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29796" w14:textId="77777777" w:rsidR="00006A8E" w:rsidRDefault="00006A8E">
      <w:pPr>
        <w:spacing w:line="500" w:lineRule="atLeast"/>
        <w:jc w:val="center"/>
        <w:textAlignment w:val="baseline"/>
        <w:rPr>
          <w:rFonts w:eastAsia="黑体" w:cs="黑体"/>
          <w:color w:val="000000"/>
          <w:spacing w:val="20"/>
          <w:sz w:val="24"/>
          <w:szCs w:val="15"/>
        </w:rPr>
      </w:pPr>
      <w:bookmarkStart w:id="0" w:name="_Hlk184647789"/>
      <w:bookmarkStart w:id="1" w:name="_Hlk184030764"/>
      <w:bookmarkEnd w:id="0"/>
    </w:p>
    <w:p w14:paraId="058F9C47" w14:textId="77777777" w:rsidR="00006A8E" w:rsidRDefault="00000000">
      <w:pPr>
        <w:spacing w:before="140" w:line="760" w:lineRule="atLeast"/>
        <w:jc w:val="center"/>
        <w:textAlignment w:val="baseline"/>
        <w:rPr>
          <w:rFonts w:eastAsia="黑体" w:cs="黑体"/>
          <w:spacing w:val="20"/>
          <w:sz w:val="144"/>
          <w:szCs w:val="48"/>
        </w:rPr>
      </w:pPr>
      <w:r>
        <w:rPr>
          <w:noProof/>
          <w:sz w:val="24"/>
          <w:szCs w:val="28"/>
        </w:rPr>
        <w:drawing>
          <wp:anchor distT="0" distB="0" distL="114300" distR="114300" simplePos="0" relativeHeight="251679744" behindDoc="0" locked="0" layoutInCell="1" allowOverlap="1" wp14:anchorId="6BAF152B" wp14:editId="36CBFCA5">
            <wp:simplePos x="0" y="0"/>
            <wp:positionH relativeFrom="column">
              <wp:posOffset>4214495</wp:posOffset>
            </wp:positionH>
            <wp:positionV relativeFrom="paragraph">
              <wp:posOffset>43180</wp:posOffset>
            </wp:positionV>
            <wp:extent cx="1104900" cy="598805"/>
            <wp:effectExtent l="0" t="0" r="0" b="0"/>
            <wp:wrapNone/>
            <wp:docPr id="945802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02858" name="图片 1"/>
                    <pic:cNvPicPr>
                      <a:picLocks noChangeAspect="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5000" contrast="5000"/>
                              </a14:imgEffect>
                              <a14:imgEffect>
                                <a14:sharpenSoften amount="3000"/>
                              </a14:imgEffect>
                            </a14:imgLayer>
                          </a14:imgProps>
                        </a:ext>
                        <a:ext uri="{28A0092B-C50C-407E-A947-70E740481C1C}">
                          <a14:useLocalDpi xmlns:a14="http://schemas.microsoft.com/office/drawing/2010/main" val="0"/>
                        </a:ext>
                      </a:extLst>
                    </a:blip>
                    <a:srcRect l="6780" t="14521" r="10534" b="14968"/>
                    <a:stretch>
                      <a:fillRect/>
                    </a:stretch>
                  </pic:blipFill>
                  <pic:spPr>
                    <a:xfrm>
                      <a:off x="0" y="0"/>
                      <a:ext cx="1107117" cy="599772"/>
                    </a:xfrm>
                    <a:prstGeom prst="rect">
                      <a:avLst/>
                    </a:prstGeom>
                    <a:ln>
                      <a:noFill/>
                    </a:ln>
                  </pic:spPr>
                </pic:pic>
              </a:graphicData>
            </a:graphic>
          </wp:anchor>
        </w:drawing>
      </w:r>
      <w:r>
        <w:rPr>
          <w:rFonts w:eastAsia="黑体" w:cs="黑体" w:hint="eastAsia"/>
          <w:color w:val="000000"/>
          <w:spacing w:val="20"/>
          <w:sz w:val="44"/>
        </w:rPr>
        <w:t>天津市工程建设标准</w:t>
      </w:r>
    </w:p>
    <w:p w14:paraId="2F6ECB9C" w14:textId="77777777" w:rsidR="00006A8E" w:rsidRDefault="00006A8E">
      <w:pPr>
        <w:spacing w:line="700" w:lineRule="exact"/>
        <w:textAlignment w:val="baseline"/>
        <w:rPr>
          <w:rFonts w:eastAsia="黑体" w:cs="黑体"/>
          <w:spacing w:val="20"/>
          <w:sz w:val="39"/>
        </w:rPr>
      </w:pPr>
    </w:p>
    <w:p w14:paraId="2E7B2A8F" w14:textId="52F780E3" w:rsidR="00006A8E" w:rsidRDefault="00000000">
      <w:pPr>
        <w:wordWrap w:val="0"/>
        <w:spacing w:line="480" w:lineRule="exact"/>
        <w:jc w:val="right"/>
        <w:textAlignment w:val="baseline"/>
        <w:rPr>
          <w:rFonts w:ascii="微软雅黑" w:eastAsia="微软雅黑" w:hAnsi="微软雅黑" w:cs="黑体" w:hint="eastAsia"/>
          <w:color w:val="000000"/>
          <w:spacing w:val="50"/>
          <w:sz w:val="36"/>
        </w:rPr>
      </w:pPr>
      <w:r>
        <w:rPr>
          <w:rFonts w:ascii="微软雅黑" w:eastAsia="微软雅黑" w:hAnsi="微软雅黑" w:cs="黑体" w:hint="eastAsia"/>
          <w:color w:val="000000"/>
          <w:spacing w:val="50"/>
          <w:sz w:val="36"/>
        </w:rPr>
        <w:t>DB</w:t>
      </w:r>
      <w:r>
        <w:rPr>
          <w:rFonts w:ascii="微软雅黑" w:eastAsia="微软雅黑" w:hAnsi="微软雅黑" w:cs="黑体"/>
          <w:color w:val="000000"/>
          <w:spacing w:val="50"/>
          <w:sz w:val="36"/>
        </w:rPr>
        <w:t>/T</w:t>
      </w:r>
      <w:r>
        <w:rPr>
          <w:rFonts w:ascii="微软雅黑" w:eastAsia="微软雅黑" w:hAnsi="微软雅黑" w:cs="黑体" w:hint="eastAsia"/>
          <w:color w:val="000000"/>
          <w:spacing w:val="50"/>
          <w:sz w:val="36"/>
        </w:rPr>
        <w:t>29-186-20</w:t>
      </w:r>
      <w:r>
        <w:rPr>
          <w:rFonts w:ascii="微软雅黑" w:eastAsia="微软雅黑" w:hAnsi="微软雅黑" w:cs="黑体"/>
          <w:color w:val="000000"/>
          <w:spacing w:val="50"/>
          <w:sz w:val="36"/>
        </w:rPr>
        <w:t>2</w:t>
      </w:r>
      <w:r w:rsidR="008A5766">
        <w:rPr>
          <w:rFonts w:ascii="黑体" w:eastAsia="黑体" w:hAnsi="黑体" w:cs="黑体" w:hint="eastAsia"/>
          <w:color w:val="000000"/>
          <w:spacing w:val="20"/>
          <w:sz w:val="36"/>
          <w:szCs w:val="24"/>
        </w:rPr>
        <w:t>x</w:t>
      </w:r>
      <w:r>
        <w:rPr>
          <w:rFonts w:ascii="微软雅黑" w:eastAsia="微软雅黑" w:hAnsi="微软雅黑" w:cs="黑体"/>
          <w:color w:val="000000"/>
          <w:spacing w:val="50"/>
          <w:sz w:val="36"/>
        </w:rPr>
        <w:t xml:space="preserve"> </w:t>
      </w:r>
    </w:p>
    <w:p w14:paraId="6B6BBD07" w14:textId="3C4C6186" w:rsidR="00006A8E" w:rsidRDefault="00000000">
      <w:pPr>
        <w:wordWrap w:val="0"/>
        <w:spacing w:afterLines="50" w:after="120" w:line="480" w:lineRule="exact"/>
        <w:jc w:val="right"/>
        <w:textAlignment w:val="baseline"/>
        <w:rPr>
          <w:rFonts w:ascii="微软雅黑" w:eastAsia="微软雅黑" w:hAnsi="微软雅黑" w:cs="黑体" w:hint="eastAsia"/>
          <w:spacing w:val="20"/>
          <w:sz w:val="36"/>
        </w:rPr>
      </w:pPr>
      <w:r>
        <w:rPr>
          <w:rFonts w:ascii="微软雅黑" w:eastAsia="微软雅黑" w:hAnsi="微软雅黑" w:cs="黑体" w:hint="eastAsia"/>
          <w:color w:val="000000"/>
          <w:spacing w:val="20"/>
          <w:sz w:val="36"/>
        </w:rPr>
        <w:t xml:space="preserve"> 备案号</w:t>
      </w:r>
      <w:r>
        <w:rPr>
          <w:rFonts w:ascii="黑体" w:eastAsia="黑体" w:hAnsi="黑体" w:cs="黑体" w:hint="eastAsia"/>
          <w:color w:val="000000"/>
          <w:spacing w:val="20"/>
          <w:sz w:val="36"/>
        </w:rPr>
        <w:t>J</w:t>
      </w:r>
      <w:r>
        <w:rPr>
          <w:rFonts w:ascii="微软雅黑" w:eastAsia="微软雅黑" w:hAnsi="微软雅黑" w:cs="黑体" w:hint="eastAsia"/>
          <w:color w:val="000000"/>
          <w:spacing w:val="20"/>
          <w:sz w:val="36"/>
        </w:rPr>
        <w:t xml:space="preserve"> 11202-20</w:t>
      </w:r>
      <w:r>
        <w:rPr>
          <w:rFonts w:ascii="微软雅黑" w:eastAsia="微软雅黑" w:hAnsi="微软雅黑" w:cs="黑体"/>
          <w:color w:val="000000"/>
          <w:spacing w:val="20"/>
          <w:sz w:val="36"/>
        </w:rPr>
        <w:t>2</w:t>
      </w:r>
      <w:r w:rsidR="008A5766">
        <w:rPr>
          <w:rFonts w:ascii="黑体" w:eastAsia="黑体" w:hAnsi="黑体" w:cs="黑体" w:hint="eastAsia"/>
          <w:color w:val="000000"/>
          <w:spacing w:val="20"/>
          <w:sz w:val="36"/>
          <w:szCs w:val="24"/>
        </w:rPr>
        <w:t>x</w:t>
      </w:r>
      <w:r>
        <w:rPr>
          <w:rFonts w:ascii="微软雅黑" w:eastAsia="微软雅黑" w:hAnsi="微软雅黑" w:cs="黑体"/>
          <w:color w:val="000000"/>
          <w:spacing w:val="20"/>
          <w:sz w:val="36"/>
        </w:rPr>
        <w:t xml:space="preserve"> </w:t>
      </w:r>
    </w:p>
    <w:p w14:paraId="3571A5E7" w14:textId="77777777" w:rsidR="00006A8E" w:rsidRDefault="00000000">
      <w:pPr>
        <w:spacing w:line="700" w:lineRule="exact"/>
        <w:textAlignment w:val="baseline"/>
        <w:rPr>
          <w:rFonts w:eastAsia="黑体" w:cs="黑体"/>
          <w:spacing w:val="20"/>
          <w:sz w:val="51"/>
          <w:highlight w:val="yellow"/>
        </w:rPr>
      </w:pPr>
      <w:r>
        <w:rPr>
          <w:noProof/>
        </w:rPr>
        <mc:AlternateContent>
          <mc:Choice Requires="wps">
            <w:drawing>
              <wp:anchor distT="0" distB="0" distL="114300" distR="114300" simplePos="0" relativeHeight="251661312" behindDoc="0" locked="0" layoutInCell="1" allowOverlap="1" wp14:anchorId="4AA820AE" wp14:editId="2EFA8BC7">
                <wp:simplePos x="0" y="0"/>
                <wp:positionH relativeFrom="column">
                  <wp:posOffset>12065</wp:posOffset>
                </wp:positionH>
                <wp:positionV relativeFrom="paragraph">
                  <wp:posOffset>22860</wp:posOffset>
                </wp:positionV>
                <wp:extent cx="5220335" cy="0"/>
                <wp:effectExtent l="0" t="0" r="0" b="0"/>
                <wp:wrapNone/>
                <wp:docPr id="2086738302" name="直接连接符 2"/>
                <wp:cNvGraphicFramePr/>
                <a:graphic xmlns:a="http://schemas.openxmlformats.org/drawingml/2006/main">
                  <a:graphicData uri="http://schemas.microsoft.com/office/word/2010/wordprocessingShape">
                    <wps:wsp>
                      <wps:cNvCnPr/>
                      <wps:spPr>
                        <a:xfrm>
                          <a:off x="0" y="0"/>
                          <a:ext cx="5220335" cy="0"/>
                        </a:xfrm>
                        <a:prstGeom prst="line">
                          <a:avLst/>
                        </a:prstGeom>
                        <a:ln w="190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直接连接符 2" o:spid="_x0000_s1026" o:spt="20" style="position:absolute;left:0pt;margin-left:0.95pt;margin-top:1.8pt;height:0pt;width:411.05pt;z-index:251684864;mso-width-relative:page;mso-height-relative:page;" filled="f" stroked="t" coordsize="21600,21600" o:gfxdata="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7d5DT&#10;AAAABQEAAA8AAAAAAAAAAQAgAAAAIgAAAGRycy9kb3ducmV2LnhtbFBLAQIUABQAAAAIAIdO4kBa&#10;LWjf7AEAALsDAAAOAAAAAAAAAAEAIAAAACIBAABkcnMvZTJvRG9jLnhtbFBLBQYAAAAABgAGAFkB&#10;AACABQAAAAA=&#10;">
                <v:fill on="f" focussize="0,0"/>
                <v:stroke weight="1.5pt" color="#000000 [3213]" miterlimit="8" joinstyle="miter"/>
                <v:imagedata o:title=""/>
                <o:lock v:ext="edit" aspectratio="f"/>
              </v:line>
            </w:pict>
          </mc:Fallback>
        </mc:AlternateContent>
      </w:r>
    </w:p>
    <w:p w14:paraId="63F65BB8" w14:textId="77777777" w:rsidR="00006A8E" w:rsidRDefault="00006A8E">
      <w:pPr>
        <w:spacing w:line="700" w:lineRule="exact"/>
        <w:textAlignment w:val="baseline"/>
        <w:rPr>
          <w:rFonts w:eastAsia="黑体" w:cs="黑体"/>
          <w:spacing w:val="20"/>
          <w:sz w:val="51"/>
          <w:highlight w:val="yellow"/>
        </w:rPr>
      </w:pPr>
    </w:p>
    <w:p w14:paraId="7D2982A6" w14:textId="77777777" w:rsidR="00006A8E" w:rsidRDefault="00000000">
      <w:pPr>
        <w:spacing w:line="700" w:lineRule="atLeast"/>
        <w:jc w:val="center"/>
        <w:textAlignment w:val="baseline"/>
        <w:outlineLvl w:val="0"/>
        <w:rPr>
          <w:rFonts w:eastAsia="黑体" w:cs="黑体"/>
          <w:spacing w:val="20"/>
          <w:sz w:val="48"/>
          <w:szCs w:val="48"/>
        </w:rPr>
      </w:pPr>
      <w:bookmarkStart w:id="2" w:name="_Toc22769"/>
      <w:bookmarkStart w:id="3" w:name="_Toc23724"/>
      <w:bookmarkStart w:id="4" w:name="_Toc181280616"/>
      <w:bookmarkStart w:id="5" w:name="_Toc183607089"/>
      <w:bookmarkStart w:id="6" w:name="_Toc194937979"/>
      <w:r>
        <w:rPr>
          <w:rFonts w:eastAsia="黑体" w:cs="黑体" w:hint="eastAsia"/>
          <w:color w:val="000000"/>
          <w:spacing w:val="20"/>
          <w:sz w:val="48"/>
          <w:szCs w:val="48"/>
        </w:rPr>
        <w:t>天津市矩形钢管混凝土节点技术规程</w:t>
      </w:r>
      <w:bookmarkEnd w:id="2"/>
      <w:bookmarkEnd w:id="3"/>
      <w:bookmarkEnd w:id="4"/>
      <w:bookmarkEnd w:id="5"/>
      <w:bookmarkEnd w:id="6"/>
    </w:p>
    <w:p w14:paraId="3C860E38" w14:textId="77777777" w:rsidR="00006A8E" w:rsidRDefault="00006A8E">
      <w:pPr>
        <w:spacing w:line="700" w:lineRule="exact"/>
        <w:jc w:val="center"/>
        <w:textAlignment w:val="baseline"/>
        <w:rPr>
          <w:rFonts w:eastAsia="黑体" w:cs="黑体"/>
          <w:spacing w:val="20"/>
          <w:sz w:val="51"/>
        </w:rPr>
      </w:pPr>
    </w:p>
    <w:p w14:paraId="089660C0" w14:textId="77777777" w:rsidR="00006A8E" w:rsidRDefault="00000000">
      <w:pPr>
        <w:spacing w:line="440" w:lineRule="atLeast"/>
        <w:jc w:val="center"/>
        <w:textAlignment w:val="baseline"/>
        <w:rPr>
          <w:rFonts w:ascii="微软雅黑" w:eastAsia="微软雅黑" w:hAnsi="微软雅黑" w:cs="黑体" w:hint="eastAsia"/>
          <w:spacing w:val="-17"/>
          <w:kern w:val="10"/>
          <w:sz w:val="40"/>
          <w:szCs w:val="28"/>
        </w:rPr>
      </w:pPr>
      <w:r>
        <w:rPr>
          <w:rFonts w:ascii="微软雅黑" w:eastAsia="微软雅黑" w:hAnsi="微软雅黑" w:cs="黑体" w:hint="eastAsia"/>
          <w:color w:val="000000"/>
          <w:spacing w:val="-17"/>
          <w:kern w:val="10"/>
          <w:sz w:val="40"/>
          <w:szCs w:val="28"/>
        </w:rPr>
        <w:t xml:space="preserve"> Technical Specification for Connection </w:t>
      </w:r>
      <w:bookmarkStart w:id="7" w:name="_Toc22152"/>
      <w:bookmarkStart w:id="8" w:name="_Toc18741"/>
      <w:r>
        <w:rPr>
          <w:rFonts w:ascii="微软雅黑" w:eastAsia="微软雅黑" w:hAnsi="微软雅黑" w:cs="黑体" w:hint="eastAsia"/>
          <w:color w:val="000000"/>
          <w:spacing w:val="-17"/>
          <w:kern w:val="10"/>
          <w:sz w:val="40"/>
          <w:szCs w:val="28"/>
        </w:rPr>
        <w:t>in CFRT structure of Tianjin</w:t>
      </w:r>
      <w:bookmarkEnd w:id="7"/>
      <w:bookmarkEnd w:id="8"/>
    </w:p>
    <w:p w14:paraId="0C0A58EE" w14:textId="77777777" w:rsidR="00006A8E" w:rsidRDefault="00006A8E">
      <w:pPr>
        <w:spacing w:line="440" w:lineRule="exact"/>
        <w:jc w:val="center"/>
        <w:textAlignment w:val="baseline"/>
        <w:rPr>
          <w:rFonts w:eastAsia="黑体" w:cs="黑体"/>
          <w:spacing w:val="20"/>
          <w:sz w:val="32"/>
          <w:highlight w:val="yellow"/>
        </w:rPr>
      </w:pPr>
    </w:p>
    <w:p w14:paraId="04025843" w14:textId="77777777" w:rsidR="00006A8E" w:rsidRDefault="00006A8E">
      <w:pPr>
        <w:spacing w:line="440" w:lineRule="exact"/>
        <w:jc w:val="center"/>
        <w:textAlignment w:val="baseline"/>
        <w:rPr>
          <w:rFonts w:eastAsia="黑体" w:cs="黑体"/>
          <w:spacing w:val="20"/>
          <w:sz w:val="32"/>
          <w:highlight w:val="yellow"/>
        </w:rPr>
      </w:pPr>
    </w:p>
    <w:p w14:paraId="6900C5D9" w14:textId="77777777" w:rsidR="00006A8E" w:rsidRDefault="00006A8E">
      <w:pPr>
        <w:spacing w:line="440" w:lineRule="exact"/>
        <w:jc w:val="center"/>
        <w:textAlignment w:val="baseline"/>
        <w:rPr>
          <w:rFonts w:eastAsia="黑体" w:cs="黑体"/>
          <w:spacing w:val="20"/>
          <w:sz w:val="32"/>
          <w:highlight w:val="yellow"/>
        </w:rPr>
      </w:pPr>
    </w:p>
    <w:p w14:paraId="5DB308EC" w14:textId="77777777" w:rsidR="00006A8E" w:rsidRDefault="00006A8E">
      <w:pPr>
        <w:spacing w:line="440" w:lineRule="exact"/>
        <w:jc w:val="center"/>
        <w:textAlignment w:val="baseline"/>
        <w:rPr>
          <w:rFonts w:eastAsia="黑体" w:cs="黑体"/>
          <w:spacing w:val="20"/>
          <w:sz w:val="32"/>
          <w:highlight w:val="yellow"/>
        </w:rPr>
      </w:pPr>
    </w:p>
    <w:p w14:paraId="386A1F93" w14:textId="77777777" w:rsidR="00006A8E" w:rsidRDefault="00006A8E">
      <w:pPr>
        <w:spacing w:line="440" w:lineRule="exact"/>
        <w:jc w:val="center"/>
        <w:textAlignment w:val="baseline"/>
        <w:rPr>
          <w:rFonts w:eastAsia="黑体" w:cs="黑体"/>
          <w:spacing w:val="20"/>
          <w:sz w:val="32"/>
          <w:highlight w:val="yellow"/>
        </w:rPr>
      </w:pPr>
    </w:p>
    <w:p w14:paraId="5A4A1C13" w14:textId="77777777" w:rsidR="00006A8E" w:rsidRDefault="00006A8E">
      <w:pPr>
        <w:spacing w:line="440" w:lineRule="exact"/>
        <w:jc w:val="center"/>
        <w:textAlignment w:val="baseline"/>
        <w:rPr>
          <w:rFonts w:eastAsia="黑体" w:cs="黑体"/>
          <w:spacing w:val="20"/>
          <w:sz w:val="32"/>
          <w:highlight w:val="yellow"/>
        </w:rPr>
      </w:pPr>
    </w:p>
    <w:p w14:paraId="6823DE4A" w14:textId="77777777" w:rsidR="00006A8E" w:rsidRDefault="00006A8E">
      <w:pPr>
        <w:spacing w:line="440" w:lineRule="exact"/>
        <w:jc w:val="center"/>
        <w:textAlignment w:val="baseline"/>
        <w:rPr>
          <w:rFonts w:eastAsia="黑体" w:cs="黑体"/>
          <w:spacing w:val="20"/>
          <w:sz w:val="32"/>
          <w:highlight w:val="yellow"/>
        </w:rPr>
      </w:pPr>
    </w:p>
    <w:p w14:paraId="4313B179" w14:textId="77777777" w:rsidR="00006A8E" w:rsidRDefault="00006A8E">
      <w:pPr>
        <w:spacing w:line="440" w:lineRule="exact"/>
        <w:jc w:val="center"/>
        <w:textAlignment w:val="baseline"/>
        <w:rPr>
          <w:rFonts w:eastAsia="黑体" w:cs="黑体"/>
          <w:spacing w:val="20"/>
          <w:sz w:val="32"/>
          <w:highlight w:val="yellow"/>
        </w:rPr>
      </w:pPr>
    </w:p>
    <w:p w14:paraId="73709D52" w14:textId="77777777" w:rsidR="00006A8E" w:rsidRDefault="00006A8E">
      <w:pPr>
        <w:spacing w:line="440" w:lineRule="exact"/>
        <w:jc w:val="center"/>
        <w:textAlignment w:val="baseline"/>
        <w:rPr>
          <w:rFonts w:eastAsia="黑体" w:cs="黑体"/>
          <w:spacing w:val="20"/>
          <w:sz w:val="32"/>
          <w:highlight w:val="yellow"/>
        </w:rPr>
      </w:pPr>
    </w:p>
    <w:p w14:paraId="658C3AB5" w14:textId="77777777" w:rsidR="00006A8E" w:rsidRDefault="00006A8E">
      <w:pPr>
        <w:spacing w:line="440" w:lineRule="exact"/>
        <w:jc w:val="center"/>
        <w:textAlignment w:val="baseline"/>
        <w:rPr>
          <w:rFonts w:eastAsia="黑体" w:cs="黑体"/>
          <w:spacing w:val="20"/>
          <w:sz w:val="32"/>
          <w:highlight w:val="yellow"/>
        </w:rPr>
      </w:pPr>
    </w:p>
    <w:p w14:paraId="4FB52418" w14:textId="05109007" w:rsidR="00006A8E" w:rsidRDefault="00000000">
      <w:pPr>
        <w:spacing w:line="440" w:lineRule="atLeast"/>
        <w:jc w:val="center"/>
        <w:textAlignment w:val="baseline"/>
        <w:rPr>
          <w:rFonts w:eastAsia="黑体" w:cs="黑体"/>
          <w:spacing w:val="20"/>
          <w:sz w:val="36"/>
          <w:szCs w:val="24"/>
        </w:rPr>
      </w:pPr>
      <w:r>
        <w:rPr>
          <w:rFonts w:ascii="黑体" w:eastAsia="黑体" w:hAnsi="黑体" w:cs="黑体" w:hint="eastAsia"/>
          <w:color w:val="000000"/>
          <w:spacing w:val="20"/>
          <w:sz w:val="36"/>
          <w:szCs w:val="24"/>
        </w:rPr>
        <w:t>20</w:t>
      </w:r>
      <w:r>
        <w:rPr>
          <w:rFonts w:ascii="黑体" w:eastAsia="黑体" w:hAnsi="黑体" w:cs="黑体"/>
          <w:color w:val="000000"/>
          <w:spacing w:val="20"/>
          <w:sz w:val="36"/>
          <w:szCs w:val="24"/>
        </w:rPr>
        <w:t>2</w:t>
      </w:r>
      <w:r w:rsidR="008A5766">
        <w:rPr>
          <w:rFonts w:ascii="黑体" w:eastAsia="黑体" w:hAnsi="黑体" w:cs="黑体" w:hint="eastAsia"/>
          <w:color w:val="000000"/>
          <w:spacing w:val="20"/>
          <w:sz w:val="36"/>
          <w:szCs w:val="24"/>
        </w:rPr>
        <w:t>x</w:t>
      </w:r>
      <w:r>
        <w:rPr>
          <w:rFonts w:ascii="黑体" w:eastAsia="黑体" w:hAnsi="黑体" w:cs="黑体" w:hint="eastAsia"/>
          <w:color w:val="000000"/>
          <w:spacing w:val="20"/>
          <w:sz w:val="36"/>
          <w:szCs w:val="24"/>
        </w:rPr>
        <w:t>-xx-x</w:t>
      </w:r>
      <w:bookmarkStart w:id="9" w:name="OLE_LINK2"/>
      <w:r>
        <w:rPr>
          <w:rFonts w:ascii="黑体" w:eastAsia="黑体" w:hAnsi="黑体" w:cs="黑体" w:hint="eastAsia"/>
          <w:color w:val="000000"/>
          <w:spacing w:val="20"/>
          <w:sz w:val="36"/>
          <w:szCs w:val="24"/>
        </w:rPr>
        <w:t>x</w:t>
      </w:r>
      <w:bookmarkEnd w:id="9"/>
      <w:r>
        <w:rPr>
          <w:rFonts w:eastAsia="黑体" w:cs="黑体" w:hint="eastAsia"/>
          <w:color w:val="000000"/>
          <w:spacing w:val="20"/>
          <w:sz w:val="36"/>
          <w:szCs w:val="24"/>
        </w:rPr>
        <w:t xml:space="preserve"> </w:t>
      </w:r>
      <w:r>
        <w:rPr>
          <w:rFonts w:eastAsia="黑体" w:cs="黑体" w:hint="eastAsia"/>
          <w:color w:val="000000"/>
          <w:spacing w:val="20"/>
          <w:sz w:val="36"/>
          <w:szCs w:val="24"/>
        </w:rPr>
        <w:t>发布</w:t>
      </w:r>
      <w:r>
        <w:rPr>
          <w:rFonts w:eastAsia="黑体" w:cs="黑体" w:hint="eastAsia"/>
          <w:color w:val="000000"/>
          <w:spacing w:val="20"/>
          <w:sz w:val="36"/>
          <w:szCs w:val="24"/>
        </w:rPr>
        <w:t xml:space="preserve">       </w:t>
      </w:r>
      <w:r>
        <w:rPr>
          <w:rFonts w:ascii="黑体" w:eastAsia="黑体" w:hAnsi="黑体" w:cs="黑体" w:hint="eastAsia"/>
          <w:color w:val="000000"/>
          <w:spacing w:val="20"/>
          <w:sz w:val="36"/>
          <w:szCs w:val="24"/>
        </w:rPr>
        <w:t xml:space="preserve">     20</w:t>
      </w:r>
      <w:r>
        <w:rPr>
          <w:rFonts w:ascii="黑体" w:eastAsia="黑体" w:hAnsi="黑体" w:cs="黑体"/>
          <w:color w:val="000000"/>
          <w:spacing w:val="20"/>
          <w:sz w:val="36"/>
          <w:szCs w:val="24"/>
        </w:rPr>
        <w:t>2</w:t>
      </w:r>
      <w:r w:rsidR="008A5766">
        <w:rPr>
          <w:rFonts w:ascii="黑体" w:eastAsia="黑体" w:hAnsi="黑体" w:cs="黑体" w:hint="eastAsia"/>
          <w:color w:val="000000"/>
          <w:spacing w:val="20"/>
          <w:sz w:val="36"/>
          <w:szCs w:val="24"/>
        </w:rPr>
        <w:t>x</w:t>
      </w:r>
      <w:r>
        <w:rPr>
          <w:rFonts w:ascii="黑体" w:eastAsia="黑体" w:hAnsi="黑体" w:cs="黑体" w:hint="eastAsia"/>
          <w:color w:val="000000"/>
          <w:spacing w:val="20"/>
          <w:sz w:val="36"/>
          <w:szCs w:val="24"/>
        </w:rPr>
        <w:t xml:space="preserve">-xx-xx </w:t>
      </w:r>
      <w:r>
        <w:rPr>
          <w:rFonts w:eastAsia="黑体" w:cs="黑体" w:hint="eastAsia"/>
          <w:color w:val="000000"/>
          <w:spacing w:val="20"/>
          <w:sz w:val="36"/>
          <w:szCs w:val="24"/>
        </w:rPr>
        <w:t>实施</w:t>
      </w:r>
    </w:p>
    <w:p w14:paraId="73368D99" w14:textId="77777777" w:rsidR="00006A8E" w:rsidRDefault="00000000">
      <w:pPr>
        <w:spacing w:line="540" w:lineRule="exact"/>
        <w:textAlignment w:val="baseline"/>
        <w:rPr>
          <w:rFonts w:eastAsia="黑体" w:cs="黑体"/>
          <w:spacing w:val="20"/>
          <w:sz w:val="39"/>
          <w:highlight w:val="yellow"/>
        </w:rPr>
      </w:pPr>
      <w:r>
        <w:rPr>
          <w:noProof/>
        </w:rPr>
        <mc:AlternateContent>
          <mc:Choice Requires="wps">
            <w:drawing>
              <wp:anchor distT="0" distB="0" distL="114300" distR="114300" simplePos="0" relativeHeight="251663360" behindDoc="0" locked="0" layoutInCell="1" allowOverlap="1" wp14:anchorId="5CD11F97" wp14:editId="5DB5DCF0">
                <wp:simplePos x="0" y="0"/>
                <wp:positionH relativeFrom="column">
                  <wp:posOffset>-4445</wp:posOffset>
                </wp:positionH>
                <wp:positionV relativeFrom="paragraph">
                  <wp:posOffset>68580</wp:posOffset>
                </wp:positionV>
                <wp:extent cx="5267325" cy="0"/>
                <wp:effectExtent l="0" t="0" r="0" b="0"/>
                <wp:wrapNone/>
                <wp:docPr id="987083613" name="直接连接符 1"/>
                <wp:cNvGraphicFramePr/>
                <a:graphic xmlns:a="http://schemas.openxmlformats.org/drawingml/2006/main">
                  <a:graphicData uri="http://schemas.microsoft.com/office/word/2010/wordprocessingShape">
                    <wps:wsp>
                      <wps:cNvCnPr/>
                      <wps:spPr>
                        <a:xfrm>
                          <a:off x="0" y="0"/>
                          <a:ext cx="5267325" cy="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直接连接符 1" o:spid="_x0000_s1026" o:spt="20" style="position:absolute;left:0pt;margin-left:-0.35pt;margin-top:5.4pt;height:0pt;width:414.75pt;z-index:251685888;mso-width-relative:page;mso-height-relative:page;" filled="f" stroked="t" coordsize="21600,21600" o:gfxdata="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tk5&#10;ktUAAAAHAQAADwAAAAAAAAABACAAAAAiAAAAZHJzL2Rvd25yZXYueG1sUEsBAhQAFAAAAAgAh07i&#10;QAdD2+PsAQAAugMAAA4AAAAAAAAAAQAgAAAAJAEAAGRycy9lMm9Eb2MueG1sUEsFBgAAAAAGAAYA&#10;WQEAAIIFAAAAAA==&#10;">
                <v:fill on="f" focussize="0,0"/>
                <v:stroke weight="1pt" color="#000000 [3213]" miterlimit="8" joinstyle="miter"/>
                <v:imagedata o:title=""/>
                <o:lock v:ext="edit" aspectratio="f"/>
              </v:line>
            </w:pict>
          </mc:Fallback>
        </mc:AlternateContent>
      </w:r>
    </w:p>
    <w:p w14:paraId="01400775" w14:textId="77777777" w:rsidR="00006A8E" w:rsidRDefault="00000000">
      <w:pPr>
        <w:spacing w:line="540" w:lineRule="exact"/>
        <w:jc w:val="center"/>
        <w:textAlignment w:val="baseline"/>
        <w:rPr>
          <w:rFonts w:eastAsia="黑体" w:cs="黑体"/>
          <w:spacing w:val="20"/>
          <w:sz w:val="36"/>
          <w:szCs w:val="21"/>
          <w:highlight w:val="yellow"/>
        </w:rPr>
      </w:pPr>
      <w:r>
        <w:rPr>
          <w:rFonts w:eastAsia="黑体" w:cs="黑体" w:hint="eastAsia"/>
          <w:spacing w:val="20"/>
          <w:sz w:val="36"/>
          <w:szCs w:val="21"/>
        </w:rPr>
        <w:t>天津市住房和城乡建设委员会</w:t>
      </w:r>
      <w:r>
        <w:rPr>
          <w:rFonts w:eastAsia="黑体" w:cs="黑体" w:hint="eastAsia"/>
          <w:spacing w:val="20"/>
          <w:sz w:val="36"/>
          <w:szCs w:val="21"/>
        </w:rPr>
        <w:t xml:space="preserve"> </w:t>
      </w:r>
      <w:r>
        <w:rPr>
          <w:rFonts w:eastAsia="黑体" w:cs="黑体"/>
          <w:spacing w:val="20"/>
          <w:sz w:val="36"/>
          <w:szCs w:val="21"/>
        </w:rPr>
        <w:t xml:space="preserve">      </w:t>
      </w:r>
      <w:r>
        <w:rPr>
          <w:rFonts w:eastAsia="黑体" w:cs="黑体" w:hint="eastAsia"/>
          <w:spacing w:val="20"/>
          <w:sz w:val="36"/>
          <w:szCs w:val="21"/>
        </w:rPr>
        <w:t>发布</w:t>
      </w:r>
    </w:p>
    <w:p w14:paraId="106AC722" w14:textId="77777777" w:rsidR="00006A8E" w:rsidRDefault="00006A8E">
      <w:pPr>
        <w:spacing w:line="540" w:lineRule="atLeast"/>
        <w:textAlignment w:val="baseline"/>
        <w:rPr>
          <w:rFonts w:eastAsia="宋体"/>
          <w:spacing w:val="20"/>
          <w:highlight w:val="yellow"/>
        </w:rPr>
      </w:pPr>
    </w:p>
    <w:p w14:paraId="6B661C98" w14:textId="77777777" w:rsidR="00006A8E" w:rsidRDefault="00006A8E">
      <w:pPr>
        <w:spacing w:line="540" w:lineRule="atLeast"/>
        <w:jc w:val="center"/>
        <w:textAlignment w:val="baseline"/>
        <w:rPr>
          <w:rFonts w:eastAsia="宋体"/>
          <w:spacing w:val="20"/>
          <w:highlight w:val="yellow"/>
        </w:rPr>
      </w:pPr>
    </w:p>
    <w:p w14:paraId="1F4AB8EC" w14:textId="77777777" w:rsidR="00006A8E" w:rsidRDefault="00006A8E">
      <w:pPr>
        <w:spacing w:line="540" w:lineRule="atLeast"/>
        <w:jc w:val="center"/>
        <w:textAlignment w:val="baseline"/>
        <w:rPr>
          <w:rFonts w:eastAsia="宋体"/>
          <w:spacing w:val="20"/>
          <w:highlight w:val="yellow"/>
        </w:rPr>
      </w:pPr>
    </w:p>
    <w:p w14:paraId="339D495E" w14:textId="77777777" w:rsidR="00006A8E" w:rsidRDefault="00006A8E">
      <w:pPr>
        <w:spacing w:line="540" w:lineRule="atLeast"/>
        <w:jc w:val="center"/>
        <w:textAlignment w:val="baseline"/>
        <w:rPr>
          <w:rFonts w:eastAsia="宋体"/>
          <w:spacing w:val="20"/>
          <w:highlight w:val="yellow"/>
        </w:rPr>
      </w:pPr>
    </w:p>
    <w:p w14:paraId="4763F63B" w14:textId="77777777" w:rsidR="00006A8E" w:rsidRDefault="00000000">
      <w:pPr>
        <w:jc w:val="center"/>
        <w:rPr>
          <w:rFonts w:eastAsia="黑体" w:cs="黑体"/>
          <w:sz w:val="40"/>
          <w:szCs w:val="44"/>
        </w:rPr>
      </w:pPr>
      <w:r>
        <w:rPr>
          <w:rFonts w:eastAsia="黑体" w:cs="黑体" w:hint="eastAsia"/>
          <w:sz w:val="40"/>
          <w:szCs w:val="44"/>
        </w:rPr>
        <w:t>天津市工程建设标准</w:t>
      </w:r>
    </w:p>
    <w:p w14:paraId="60EA132B" w14:textId="77777777" w:rsidR="00006A8E" w:rsidRDefault="00006A8E">
      <w:pPr>
        <w:spacing w:line="700" w:lineRule="exact"/>
        <w:jc w:val="center"/>
        <w:textAlignment w:val="baseline"/>
        <w:rPr>
          <w:rFonts w:eastAsia="黑体" w:cs="黑体"/>
          <w:spacing w:val="20"/>
          <w:sz w:val="96"/>
          <w:szCs w:val="40"/>
          <w:highlight w:val="yellow"/>
        </w:rPr>
      </w:pPr>
    </w:p>
    <w:p w14:paraId="6468BB26" w14:textId="77777777" w:rsidR="00006A8E" w:rsidRDefault="00000000">
      <w:pPr>
        <w:spacing w:line="700" w:lineRule="exact"/>
        <w:jc w:val="center"/>
        <w:textAlignment w:val="baseline"/>
        <w:rPr>
          <w:rFonts w:eastAsia="黑体" w:cs="黑体"/>
          <w:spacing w:val="20"/>
          <w:sz w:val="48"/>
          <w:szCs w:val="21"/>
        </w:rPr>
      </w:pPr>
      <w:r>
        <w:rPr>
          <w:rFonts w:eastAsia="黑体" w:cs="黑体" w:hint="eastAsia"/>
          <w:spacing w:val="20"/>
          <w:sz w:val="48"/>
          <w:szCs w:val="21"/>
        </w:rPr>
        <w:t>天津市矩形钢管混凝土节点技术规程</w:t>
      </w:r>
    </w:p>
    <w:p w14:paraId="60E68963" w14:textId="77777777" w:rsidR="00006A8E" w:rsidRDefault="00006A8E">
      <w:pPr>
        <w:spacing w:line="700" w:lineRule="exact"/>
        <w:jc w:val="center"/>
        <w:textAlignment w:val="baseline"/>
        <w:rPr>
          <w:rFonts w:eastAsia="黑体" w:cs="黑体"/>
          <w:spacing w:val="20"/>
          <w:sz w:val="48"/>
          <w:szCs w:val="21"/>
        </w:rPr>
      </w:pPr>
    </w:p>
    <w:p w14:paraId="3008A361" w14:textId="77777777" w:rsidR="00006A8E" w:rsidRDefault="00000000">
      <w:pPr>
        <w:spacing w:line="360" w:lineRule="atLeast"/>
        <w:jc w:val="center"/>
        <w:textAlignment w:val="baseline"/>
        <w:rPr>
          <w:rFonts w:ascii="微软雅黑" w:eastAsia="微软雅黑" w:hAnsi="微软雅黑" w:cs="黑体" w:hint="eastAsia"/>
          <w:color w:val="000000"/>
          <w:spacing w:val="-17"/>
          <w:sz w:val="36"/>
          <w:szCs w:val="32"/>
        </w:rPr>
      </w:pPr>
      <w:r>
        <w:rPr>
          <w:rFonts w:ascii="微软雅黑" w:eastAsia="微软雅黑" w:hAnsi="微软雅黑" w:cs="黑体" w:hint="eastAsia"/>
          <w:color w:val="000000"/>
          <w:spacing w:val="-17"/>
          <w:sz w:val="36"/>
          <w:szCs w:val="32"/>
        </w:rPr>
        <w:t xml:space="preserve"> Technical Specification for Connection </w:t>
      </w:r>
      <w:bookmarkStart w:id="10" w:name="_Toc29658"/>
      <w:bookmarkStart w:id="11" w:name="_Toc17021"/>
      <w:r>
        <w:rPr>
          <w:rFonts w:ascii="微软雅黑" w:eastAsia="微软雅黑" w:hAnsi="微软雅黑" w:cs="黑体" w:hint="eastAsia"/>
          <w:color w:val="000000"/>
          <w:spacing w:val="-17"/>
          <w:sz w:val="36"/>
          <w:szCs w:val="32"/>
        </w:rPr>
        <w:t xml:space="preserve">in CFRT </w:t>
      </w:r>
    </w:p>
    <w:p w14:paraId="5FFBB008" w14:textId="77777777" w:rsidR="00006A8E" w:rsidRDefault="00000000">
      <w:pPr>
        <w:spacing w:line="360" w:lineRule="atLeast"/>
        <w:jc w:val="center"/>
        <w:textAlignment w:val="baseline"/>
        <w:rPr>
          <w:rFonts w:ascii="微软雅黑" w:eastAsia="微软雅黑" w:hAnsi="微软雅黑" w:cs="黑体" w:hint="eastAsia"/>
          <w:spacing w:val="-17"/>
          <w:sz w:val="36"/>
          <w:szCs w:val="32"/>
        </w:rPr>
      </w:pPr>
      <w:r>
        <w:rPr>
          <w:rFonts w:ascii="微软雅黑" w:eastAsia="微软雅黑" w:hAnsi="微软雅黑" w:cs="黑体" w:hint="eastAsia"/>
          <w:color w:val="000000"/>
          <w:spacing w:val="-17"/>
          <w:sz w:val="36"/>
          <w:szCs w:val="32"/>
        </w:rPr>
        <w:t>structure of Tianjin</w:t>
      </w:r>
      <w:bookmarkEnd w:id="10"/>
      <w:bookmarkEnd w:id="11"/>
    </w:p>
    <w:p w14:paraId="559D17F1" w14:textId="77777777" w:rsidR="00006A8E" w:rsidRDefault="00006A8E">
      <w:pPr>
        <w:spacing w:line="360" w:lineRule="exact"/>
        <w:jc w:val="center"/>
        <w:textAlignment w:val="baseline"/>
        <w:rPr>
          <w:rFonts w:eastAsia="黑体" w:cs="黑体"/>
          <w:spacing w:val="20"/>
          <w:sz w:val="26"/>
          <w:highlight w:val="yellow"/>
        </w:rPr>
      </w:pPr>
    </w:p>
    <w:p w14:paraId="06AC6E1E" w14:textId="77777777" w:rsidR="00006A8E" w:rsidRDefault="00006A8E">
      <w:pPr>
        <w:spacing w:line="360" w:lineRule="exact"/>
        <w:jc w:val="center"/>
        <w:textAlignment w:val="baseline"/>
        <w:rPr>
          <w:rFonts w:eastAsia="黑体" w:cs="黑体"/>
          <w:spacing w:val="20"/>
          <w:sz w:val="26"/>
          <w:highlight w:val="yellow"/>
        </w:rPr>
      </w:pPr>
    </w:p>
    <w:p w14:paraId="20092827" w14:textId="77777777" w:rsidR="00006A8E" w:rsidRDefault="00006A8E">
      <w:pPr>
        <w:spacing w:line="360" w:lineRule="exact"/>
        <w:jc w:val="center"/>
        <w:textAlignment w:val="baseline"/>
        <w:rPr>
          <w:rFonts w:eastAsia="黑体" w:cs="黑体"/>
          <w:spacing w:val="20"/>
          <w:sz w:val="26"/>
          <w:highlight w:val="yellow"/>
        </w:rPr>
      </w:pPr>
    </w:p>
    <w:p w14:paraId="1A561CF0" w14:textId="77777777" w:rsidR="00006A8E" w:rsidRDefault="00006A8E">
      <w:pPr>
        <w:spacing w:line="360" w:lineRule="exact"/>
        <w:jc w:val="center"/>
        <w:textAlignment w:val="baseline"/>
        <w:rPr>
          <w:rFonts w:eastAsia="黑体" w:cs="黑体"/>
          <w:spacing w:val="20"/>
          <w:sz w:val="26"/>
          <w:highlight w:val="yellow"/>
        </w:rPr>
      </w:pPr>
    </w:p>
    <w:p w14:paraId="6E49D399" w14:textId="06FA7D9D" w:rsidR="00006A8E" w:rsidRDefault="00000000">
      <w:pPr>
        <w:spacing w:line="460" w:lineRule="exact"/>
        <w:jc w:val="center"/>
        <w:textAlignment w:val="baseline"/>
        <w:rPr>
          <w:rFonts w:ascii="微软雅黑" w:eastAsia="微软雅黑" w:hAnsi="微软雅黑" w:cs="黑体" w:hint="eastAsia"/>
          <w:bCs/>
          <w:color w:val="000000"/>
          <w:spacing w:val="20"/>
          <w:sz w:val="32"/>
          <w:szCs w:val="21"/>
        </w:rPr>
      </w:pPr>
      <w:r>
        <w:rPr>
          <w:rFonts w:ascii="微软雅黑" w:eastAsia="微软雅黑" w:hAnsi="微软雅黑" w:cs="黑体"/>
          <w:bCs/>
          <w:color w:val="000000"/>
          <w:spacing w:val="20"/>
          <w:sz w:val="32"/>
          <w:szCs w:val="21"/>
        </w:rPr>
        <w:t>DB/T29-186-202</w:t>
      </w:r>
      <w:r w:rsidR="008A5766">
        <w:rPr>
          <w:rFonts w:ascii="黑体" w:eastAsia="黑体" w:hAnsi="黑体" w:cs="黑体" w:hint="eastAsia"/>
          <w:color w:val="000000"/>
          <w:spacing w:val="20"/>
          <w:sz w:val="36"/>
          <w:szCs w:val="24"/>
        </w:rPr>
        <w:t>x</w:t>
      </w:r>
    </w:p>
    <w:p w14:paraId="1F2A5F0B" w14:textId="5D39BB2A" w:rsidR="00006A8E" w:rsidRDefault="00000000">
      <w:pPr>
        <w:spacing w:line="460" w:lineRule="exact"/>
        <w:jc w:val="center"/>
        <w:textAlignment w:val="baseline"/>
        <w:rPr>
          <w:rFonts w:ascii="微软雅黑" w:eastAsia="微软雅黑" w:hAnsi="微软雅黑" w:cs="黑体" w:hint="eastAsia"/>
          <w:bCs/>
          <w:color w:val="000000"/>
          <w:spacing w:val="20"/>
          <w:sz w:val="32"/>
          <w:szCs w:val="21"/>
        </w:rPr>
      </w:pPr>
      <w:r>
        <w:rPr>
          <w:rFonts w:ascii="黑体" w:eastAsia="黑体" w:hAnsi="黑体" w:cs="黑体"/>
          <w:bCs/>
          <w:color w:val="000000"/>
          <w:spacing w:val="20"/>
          <w:sz w:val="32"/>
          <w:szCs w:val="21"/>
        </w:rPr>
        <w:t>J</w:t>
      </w:r>
      <w:r>
        <w:rPr>
          <w:rFonts w:ascii="微软雅黑" w:eastAsia="微软雅黑" w:hAnsi="微软雅黑" w:cs="黑体"/>
          <w:bCs/>
          <w:color w:val="000000"/>
          <w:spacing w:val="20"/>
          <w:sz w:val="32"/>
          <w:szCs w:val="21"/>
        </w:rPr>
        <w:t xml:space="preserve"> 11202-202</w:t>
      </w:r>
      <w:r w:rsidR="008A5766">
        <w:rPr>
          <w:rFonts w:ascii="黑体" w:eastAsia="黑体" w:hAnsi="黑体" w:cs="黑体" w:hint="eastAsia"/>
          <w:color w:val="000000"/>
          <w:spacing w:val="20"/>
          <w:sz w:val="36"/>
          <w:szCs w:val="24"/>
        </w:rPr>
        <w:t>x</w:t>
      </w:r>
      <w:r>
        <w:rPr>
          <w:rFonts w:ascii="微软雅黑" w:eastAsia="微软雅黑" w:hAnsi="微软雅黑" w:cs="黑体"/>
          <w:bCs/>
          <w:color w:val="000000"/>
          <w:spacing w:val="20"/>
          <w:sz w:val="32"/>
          <w:szCs w:val="21"/>
        </w:rPr>
        <w:t xml:space="preserve"> </w:t>
      </w:r>
    </w:p>
    <w:p w14:paraId="29BA6318" w14:textId="77777777" w:rsidR="00006A8E" w:rsidRDefault="00006A8E">
      <w:pPr>
        <w:spacing w:line="460" w:lineRule="exact"/>
        <w:jc w:val="center"/>
        <w:textAlignment w:val="baseline"/>
        <w:rPr>
          <w:rFonts w:eastAsia="黑体" w:cs="黑体"/>
          <w:spacing w:val="20"/>
          <w:sz w:val="34"/>
          <w:highlight w:val="yellow"/>
        </w:rPr>
      </w:pPr>
    </w:p>
    <w:p w14:paraId="378CED08" w14:textId="77777777" w:rsidR="00006A8E" w:rsidRDefault="00006A8E">
      <w:pPr>
        <w:spacing w:line="460" w:lineRule="exact"/>
        <w:jc w:val="center"/>
        <w:textAlignment w:val="baseline"/>
        <w:rPr>
          <w:rFonts w:eastAsia="宋体" w:cs="宋体"/>
          <w:spacing w:val="20"/>
          <w:sz w:val="34"/>
          <w:highlight w:val="yellow"/>
        </w:rPr>
      </w:pPr>
    </w:p>
    <w:p w14:paraId="26688308" w14:textId="77777777" w:rsidR="00006A8E" w:rsidRDefault="00000000">
      <w:pPr>
        <w:spacing w:line="480" w:lineRule="exact"/>
        <w:ind w:leftChars="877" w:left="1842"/>
        <w:textAlignment w:val="baseline"/>
        <w:rPr>
          <w:rFonts w:eastAsia="宋体" w:cs="宋体"/>
          <w:color w:val="000000"/>
          <w:spacing w:val="23"/>
          <w:sz w:val="28"/>
        </w:rPr>
      </w:pPr>
      <w:r>
        <w:rPr>
          <w:rFonts w:eastAsia="宋体" w:cs="宋体" w:hint="eastAsia"/>
          <w:color w:val="000000"/>
          <w:spacing w:val="23"/>
          <w:sz w:val="28"/>
        </w:rPr>
        <w:t>主编单位：天津大学</w:t>
      </w:r>
    </w:p>
    <w:p w14:paraId="12779403" w14:textId="77777777" w:rsidR="00006A8E" w:rsidRDefault="00000000">
      <w:pPr>
        <w:spacing w:line="480" w:lineRule="exact"/>
        <w:ind w:leftChars="877" w:left="1842" w:firstLineChars="500" w:firstLine="1515"/>
        <w:textAlignment w:val="baseline"/>
        <w:rPr>
          <w:rFonts w:eastAsia="宋体" w:cs="宋体"/>
          <w:color w:val="000000"/>
          <w:spacing w:val="23"/>
          <w:sz w:val="28"/>
        </w:rPr>
      </w:pPr>
      <w:r>
        <w:rPr>
          <w:rFonts w:eastAsia="宋体" w:cs="宋体" w:hint="eastAsia"/>
          <w:color w:val="000000"/>
          <w:spacing w:val="23"/>
          <w:sz w:val="28"/>
        </w:rPr>
        <w:t>天津市钢结构学会</w:t>
      </w:r>
    </w:p>
    <w:p w14:paraId="10760338" w14:textId="77777777" w:rsidR="00006A8E" w:rsidRDefault="00000000">
      <w:pPr>
        <w:spacing w:line="480" w:lineRule="exact"/>
        <w:ind w:leftChars="877" w:left="1842"/>
        <w:textAlignment w:val="baseline"/>
        <w:rPr>
          <w:rFonts w:eastAsia="宋体" w:cs="宋体"/>
          <w:color w:val="000000"/>
          <w:spacing w:val="23"/>
          <w:sz w:val="28"/>
        </w:rPr>
      </w:pPr>
      <w:r>
        <w:rPr>
          <w:rFonts w:eastAsia="宋体" w:cs="宋体" w:hint="eastAsia"/>
          <w:color w:val="000000"/>
          <w:spacing w:val="23"/>
          <w:sz w:val="28"/>
        </w:rPr>
        <w:t>批准部门：天津市</w:t>
      </w:r>
      <w:r>
        <w:rPr>
          <w:rFonts w:eastAsia="宋体" w:cs="宋体" w:hint="eastAsia"/>
          <w:color w:val="000000"/>
          <w:spacing w:val="11"/>
          <w:sz w:val="28"/>
          <w:szCs w:val="28"/>
        </w:rPr>
        <w:t>住房和城乡建设委员会</w:t>
      </w:r>
    </w:p>
    <w:p w14:paraId="0382E909" w14:textId="0BA634C1" w:rsidR="00006A8E" w:rsidRDefault="00000000">
      <w:pPr>
        <w:spacing w:line="480" w:lineRule="exact"/>
        <w:ind w:leftChars="877" w:left="1842"/>
        <w:textAlignment w:val="baseline"/>
        <w:rPr>
          <w:rFonts w:eastAsia="黑体" w:cs="黑体"/>
          <w:spacing w:val="20"/>
          <w:sz w:val="28"/>
          <w:highlight w:val="yellow"/>
        </w:rPr>
      </w:pPr>
      <w:r>
        <w:rPr>
          <w:rFonts w:eastAsia="宋体" w:cs="宋体" w:hint="eastAsia"/>
          <w:color w:val="000000"/>
          <w:spacing w:val="23"/>
          <w:sz w:val="28"/>
        </w:rPr>
        <w:t>实施日期：</w:t>
      </w:r>
      <w:r>
        <w:rPr>
          <w:rFonts w:ascii="微软雅黑" w:eastAsia="微软雅黑" w:hAnsi="微软雅黑" w:cs="宋体" w:hint="eastAsia"/>
          <w:color w:val="000000"/>
          <w:spacing w:val="23"/>
          <w:sz w:val="28"/>
        </w:rPr>
        <w:t>20</w:t>
      </w:r>
      <w:r>
        <w:rPr>
          <w:rFonts w:ascii="微软雅黑" w:eastAsia="微软雅黑" w:hAnsi="微软雅黑" w:cs="宋体"/>
          <w:color w:val="000000"/>
          <w:spacing w:val="23"/>
          <w:sz w:val="28"/>
        </w:rPr>
        <w:t>2</w:t>
      </w:r>
      <w:r w:rsidR="008A5766" w:rsidRPr="008A5766">
        <w:rPr>
          <w:rFonts w:ascii="微软雅黑" w:eastAsia="微软雅黑" w:hAnsi="微软雅黑" w:cs="宋体" w:hint="eastAsia"/>
          <w:color w:val="000000"/>
          <w:spacing w:val="23"/>
          <w:sz w:val="28"/>
        </w:rPr>
        <w:t>x</w:t>
      </w:r>
      <w:r>
        <w:rPr>
          <w:rFonts w:eastAsia="宋体" w:cs="宋体" w:hint="eastAsia"/>
          <w:color w:val="000000"/>
          <w:spacing w:val="23"/>
          <w:sz w:val="28"/>
        </w:rPr>
        <w:t>年</w:t>
      </w:r>
      <w:r>
        <w:rPr>
          <w:rFonts w:eastAsia="宋体" w:cs="宋体" w:hint="eastAsia"/>
          <w:color w:val="000000"/>
          <w:spacing w:val="23"/>
          <w:sz w:val="28"/>
        </w:rPr>
        <w:t>xx</w:t>
      </w:r>
      <w:r>
        <w:rPr>
          <w:rFonts w:eastAsia="宋体" w:cs="宋体" w:hint="eastAsia"/>
          <w:color w:val="000000"/>
          <w:spacing w:val="23"/>
          <w:sz w:val="28"/>
        </w:rPr>
        <w:t>月</w:t>
      </w:r>
      <w:r>
        <w:rPr>
          <w:rFonts w:eastAsia="宋体" w:cs="宋体" w:hint="eastAsia"/>
          <w:color w:val="000000"/>
          <w:spacing w:val="23"/>
          <w:sz w:val="28"/>
        </w:rPr>
        <w:t>xx</w:t>
      </w:r>
      <w:r>
        <w:rPr>
          <w:rFonts w:eastAsia="宋体" w:cs="宋体" w:hint="eastAsia"/>
          <w:color w:val="000000"/>
          <w:spacing w:val="23"/>
          <w:sz w:val="28"/>
        </w:rPr>
        <w:t>日</w:t>
      </w:r>
    </w:p>
    <w:p w14:paraId="5032BDBC" w14:textId="77777777" w:rsidR="00006A8E" w:rsidRDefault="00006A8E">
      <w:pPr>
        <w:spacing w:line="380" w:lineRule="exact"/>
        <w:textAlignment w:val="baseline"/>
        <w:rPr>
          <w:rFonts w:eastAsia="黑体" w:cs="黑体"/>
          <w:spacing w:val="20"/>
          <w:sz w:val="28"/>
          <w:highlight w:val="yellow"/>
        </w:rPr>
      </w:pPr>
    </w:p>
    <w:p w14:paraId="45A5A95E" w14:textId="77777777" w:rsidR="00006A8E" w:rsidRDefault="00006A8E">
      <w:pPr>
        <w:spacing w:line="380" w:lineRule="exact"/>
        <w:textAlignment w:val="baseline"/>
        <w:rPr>
          <w:rFonts w:eastAsia="黑体" w:cs="黑体"/>
          <w:spacing w:val="20"/>
          <w:sz w:val="28"/>
          <w:highlight w:val="yellow"/>
        </w:rPr>
      </w:pPr>
    </w:p>
    <w:p w14:paraId="06270CC7" w14:textId="77777777" w:rsidR="00006A8E" w:rsidRDefault="00006A8E">
      <w:pPr>
        <w:spacing w:line="380" w:lineRule="exact"/>
        <w:textAlignment w:val="baseline"/>
        <w:rPr>
          <w:rFonts w:eastAsia="黑体" w:cs="黑体"/>
          <w:spacing w:val="20"/>
          <w:sz w:val="28"/>
          <w:highlight w:val="yellow"/>
        </w:rPr>
      </w:pPr>
    </w:p>
    <w:p w14:paraId="2321DFAC" w14:textId="77777777" w:rsidR="00006A8E" w:rsidRDefault="00006A8E">
      <w:pPr>
        <w:spacing w:line="380" w:lineRule="exact"/>
        <w:textAlignment w:val="baseline"/>
        <w:rPr>
          <w:rFonts w:eastAsia="黑体" w:cs="黑体"/>
          <w:spacing w:val="20"/>
          <w:sz w:val="28"/>
          <w:highlight w:val="yellow"/>
        </w:rPr>
      </w:pPr>
    </w:p>
    <w:p w14:paraId="658E97DB" w14:textId="7C99413E" w:rsidR="00006A8E" w:rsidRDefault="00000000">
      <w:pPr>
        <w:spacing w:line="500" w:lineRule="atLeast"/>
        <w:jc w:val="center"/>
        <w:textAlignment w:val="baseline"/>
        <w:rPr>
          <w:rFonts w:ascii="微软雅黑" w:eastAsia="微软雅黑" w:hAnsi="微软雅黑" w:cs="黑体" w:hint="eastAsia"/>
          <w:color w:val="000000"/>
          <w:spacing w:val="20"/>
          <w:sz w:val="32"/>
          <w:szCs w:val="20"/>
        </w:rPr>
      </w:pPr>
      <w:r>
        <w:rPr>
          <w:rFonts w:ascii="微软雅黑" w:eastAsia="微软雅黑" w:hAnsi="微软雅黑" w:cs="黑体" w:hint="eastAsia"/>
          <w:color w:val="000000"/>
          <w:spacing w:val="20"/>
          <w:sz w:val="32"/>
          <w:szCs w:val="20"/>
        </w:rPr>
        <w:t>20</w:t>
      </w:r>
      <w:r>
        <w:rPr>
          <w:rFonts w:ascii="微软雅黑" w:eastAsia="微软雅黑" w:hAnsi="微软雅黑" w:cs="黑体"/>
          <w:color w:val="000000"/>
          <w:spacing w:val="20"/>
          <w:sz w:val="32"/>
          <w:szCs w:val="20"/>
        </w:rPr>
        <w:t>2</w:t>
      </w:r>
      <w:r w:rsidR="008A5766" w:rsidRPr="008A5766">
        <w:rPr>
          <w:rFonts w:ascii="微软雅黑" w:eastAsia="微软雅黑" w:hAnsi="微软雅黑" w:cs="黑体" w:hint="eastAsia"/>
          <w:color w:val="000000"/>
          <w:spacing w:val="20"/>
          <w:sz w:val="32"/>
          <w:szCs w:val="20"/>
        </w:rPr>
        <w:t>x</w:t>
      </w:r>
      <w:r>
        <w:rPr>
          <w:rFonts w:ascii="微软雅黑" w:eastAsia="微软雅黑" w:hAnsi="微软雅黑" w:cs="黑体" w:hint="eastAsia"/>
          <w:color w:val="000000"/>
          <w:spacing w:val="20"/>
          <w:sz w:val="32"/>
          <w:szCs w:val="20"/>
        </w:rPr>
        <w:t xml:space="preserve"> </w:t>
      </w:r>
      <w:r>
        <w:rPr>
          <w:rFonts w:ascii="微软雅黑" w:eastAsia="微软雅黑" w:hAnsi="微软雅黑" w:cs="黑体"/>
          <w:color w:val="000000"/>
          <w:spacing w:val="20"/>
          <w:sz w:val="32"/>
          <w:szCs w:val="20"/>
        </w:rPr>
        <w:t xml:space="preserve"> </w:t>
      </w:r>
      <w:r>
        <w:rPr>
          <w:rFonts w:ascii="微软雅黑" w:eastAsia="微软雅黑" w:hAnsi="微软雅黑" w:cs="黑体" w:hint="eastAsia"/>
          <w:color w:val="000000"/>
          <w:spacing w:val="20"/>
          <w:sz w:val="32"/>
          <w:szCs w:val="20"/>
        </w:rPr>
        <w:t>天 津</w:t>
      </w:r>
    </w:p>
    <w:p w14:paraId="0499305A" w14:textId="77777777" w:rsidR="00006A8E" w:rsidRDefault="00000000">
      <w:pPr>
        <w:widowControl/>
        <w:jc w:val="left"/>
        <w:rPr>
          <w:rFonts w:ascii="微软雅黑" w:eastAsia="微软雅黑" w:hAnsi="微软雅黑" w:cs="黑体" w:hint="eastAsia"/>
          <w:color w:val="000000"/>
          <w:spacing w:val="20"/>
          <w:sz w:val="32"/>
          <w:szCs w:val="20"/>
        </w:rPr>
      </w:pPr>
      <w:r>
        <w:rPr>
          <w:rFonts w:ascii="微软雅黑" w:eastAsia="微软雅黑" w:hAnsi="微软雅黑" w:cs="黑体"/>
          <w:color w:val="000000"/>
          <w:spacing w:val="20"/>
          <w:sz w:val="32"/>
          <w:szCs w:val="20"/>
        </w:rPr>
        <w:br w:type="page"/>
      </w:r>
    </w:p>
    <w:p w14:paraId="50B4E712" w14:textId="02BAA56D" w:rsidR="00006A8E" w:rsidRDefault="00006A8E">
      <w:pPr>
        <w:spacing w:line="500" w:lineRule="atLeast"/>
        <w:jc w:val="center"/>
        <w:textAlignment w:val="baseline"/>
        <w:rPr>
          <w:rFonts w:ascii="微软雅黑" w:eastAsia="微软雅黑" w:hAnsi="微软雅黑" w:cs="黑体" w:hint="eastAsia"/>
          <w:color w:val="000000"/>
          <w:spacing w:val="20"/>
          <w:sz w:val="32"/>
          <w:szCs w:val="20"/>
        </w:rPr>
      </w:pPr>
    </w:p>
    <w:p w14:paraId="72A90007" w14:textId="77777777" w:rsidR="00006A8E" w:rsidRDefault="00000000">
      <w:pPr>
        <w:spacing w:line="720" w:lineRule="exact"/>
        <w:jc w:val="center"/>
        <w:textAlignment w:val="baseline"/>
        <w:rPr>
          <w:rFonts w:eastAsia="方正小标宋简体"/>
          <w:bCs/>
          <w:spacing w:val="20"/>
          <w:sz w:val="52"/>
          <w:szCs w:val="52"/>
        </w:rPr>
      </w:pPr>
      <w:r>
        <w:rPr>
          <w:rFonts w:eastAsia="方正小标宋简体" w:cs="宋体" w:hint="eastAsia"/>
          <w:bCs/>
          <w:color w:val="000000"/>
          <w:spacing w:val="20"/>
          <w:sz w:val="52"/>
          <w:szCs w:val="52"/>
        </w:rPr>
        <w:t>天津市住房和城乡建设委员会文件</w:t>
      </w:r>
    </w:p>
    <w:p w14:paraId="3CC52202" w14:textId="77777777" w:rsidR="00006A8E" w:rsidRDefault="00006A8E">
      <w:pPr>
        <w:spacing w:line="400" w:lineRule="atLeast"/>
        <w:jc w:val="center"/>
        <w:textAlignment w:val="baseline"/>
        <w:rPr>
          <w:rFonts w:eastAsia="宋体" w:cs="宋体"/>
          <w:color w:val="000000"/>
          <w:spacing w:val="20"/>
          <w:sz w:val="28"/>
        </w:rPr>
      </w:pPr>
    </w:p>
    <w:p w14:paraId="5872FD9C" w14:textId="77777777" w:rsidR="00006A8E" w:rsidRPr="00706672" w:rsidRDefault="00000000">
      <w:pPr>
        <w:spacing w:line="400" w:lineRule="atLeast"/>
        <w:jc w:val="center"/>
        <w:textAlignment w:val="baseline"/>
        <w:rPr>
          <w:rFonts w:eastAsia="宋体" w:cs="宋体"/>
          <w:spacing w:val="20"/>
          <w:sz w:val="28"/>
        </w:rPr>
      </w:pPr>
      <w:r w:rsidRPr="00706672">
        <w:rPr>
          <w:rFonts w:eastAsia="宋体" w:cs="宋体" w:hint="eastAsia"/>
          <w:spacing w:val="20"/>
          <w:sz w:val="28"/>
        </w:rPr>
        <w:t>建科</w:t>
      </w:r>
      <w:r w:rsidRPr="00706672">
        <w:rPr>
          <w:rFonts w:eastAsia="微软雅黑" w:cs="微软雅黑" w:hint="eastAsia"/>
          <w:spacing w:val="20"/>
          <w:sz w:val="28"/>
        </w:rPr>
        <w:t>[20</w:t>
      </w:r>
      <w:r w:rsidRPr="00706672">
        <w:rPr>
          <w:rFonts w:eastAsia="微软雅黑" w:cs="微软雅黑"/>
          <w:spacing w:val="20"/>
          <w:sz w:val="28"/>
        </w:rPr>
        <w:t>11</w:t>
      </w:r>
      <w:r w:rsidRPr="00706672">
        <w:rPr>
          <w:rFonts w:eastAsia="微软雅黑" w:cs="微软雅黑" w:hint="eastAsia"/>
          <w:spacing w:val="20"/>
          <w:sz w:val="28"/>
        </w:rPr>
        <w:t>]</w:t>
      </w:r>
      <w:r w:rsidRPr="00706672">
        <w:rPr>
          <w:rFonts w:eastAsia="微软雅黑" w:cs="微软雅黑"/>
          <w:spacing w:val="20"/>
          <w:sz w:val="28"/>
        </w:rPr>
        <w:t>7</w:t>
      </w:r>
      <w:r w:rsidRPr="00706672">
        <w:rPr>
          <w:rFonts w:eastAsia="宋体" w:cs="宋体" w:hint="eastAsia"/>
          <w:spacing w:val="20"/>
          <w:sz w:val="28"/>
        </w:rPr>
        <w:t>号</w:t>
      </w:r>
    </w:p>
    <w:p w14:paraId="4E782742" w14:textId="77777777" w:rsidR="00006A8E" w:rsidRDefault="00006A8E">
      <w:pPr>
        <w:spacing w:line="400" w:lineRule="exact"/>
        <w:jc w:val="center"/>
        <w:textAlignment w:val="baseline"/>
        <w:rPr>
          <w:rFonts w:eastAsia="宋体"/>
          <w:spacing w:val="20"/>
          <w:sz w:val="28"/>
        </w:rPr>
      </w:pPr>
    </w:p>
    <w:p w14:paraId="3BDDD443" w14:textId="77777777" w:rsidR="00006A8E" w:rsidRDefault="00000000">
      <w:pPr>
        <w:spacing w:line="400" w:lineRule="atLeast"/>
        <w:ind w:right="60"/>
        <w:jc w:val="right"/>
        <w:textAlignment w:val="baseline"/>
        <w:rPr>
          <w:rFonts w:eastAsia="宋体"/>
          <w:spacing w:val="20"/>
          <w:sz w:val="28"/>
        </w:rPr>
      </w:pPr>
      <w:r>
        <w:rPr>
          <w:rFonts w:eastAsia="宋体" w:cs="宋体"/>
          <w:color w:val="000000"/>
          <w:spacing w:val="20"/>
          <w:sz w:val="28"/>
        </w:rPr>
        <w:t>签发人</w:t>
      </w:r>
      <w:r>
        <w:rPr>
          <w:rFonts w:eastAsia="宋体" w:cs="宋体"/>
          <w:color w:val="000000"/>
          <w:spacing w:val="20"/>
          <w:sz w:val="28"/>
        </w:rPr>
        <w:t xml:space="preserve"> :</w:t>
      </w:r>
      <w:r>
        <w:rPr>
          <w:rFonts w:eastAsia="宋体" w:cs="宋体" w:hint="eastAsia"/>
          <w:color w:val="000000"/>
          <w:spacing w:val="20"/>
          <w:sz w:val="28"/>
        </w:rPr>
        <w:t>韩培俊</w:t>
      </w:r>
    </w:p>
    <w:p w14:paraId="4824EF5F" w14:textId="77777777" w:rsidR="00006A8E" w:rsidRDefault="00006A8E">
      <w:pPr>
        <w:jc w:val="right"/>
        <w:textAlignment w:val="baseline"/>
        <w:rPr>
          <w:rFonts w:eastAsia="宋体"/>
          <w:spacing w:val="20"/>
          <w:sz w:val="44"/>
          <w:szCs w:val="24"/>
        </w:rPr>
      </w:pPr>
    </w:p>
    <w:p w14:paraId="52AC5CBE" w14:textId="77777777" w:rsidR="00006A8E" w:rsidRDefault="00000000">
      <w:pPr>
        <w:jc w:val="center"/>
        <w:textAlignment w:val="baseline"/>
        <w:rPr>
          <w:rFonts w:eastAsia="方正小标宋简体" w:cs="宋体"/>
          <w:bCs/>
          <w:color w:val="000000"/>
          <w:spacing w:val="20"/>
          <w:sz w:val="44"/>
          <w:szCs w:val="24"/>
        </w:rPr>
      </w:pPr>
      <w:r>
        <w:rPr>
          <w:rFonts w:eastAsia="方正小标宋简体" w:cs="宋体" w:hint="eastAsia"/>
          <w:bCs/>
          <w:color w:val="000000"/>
          <w:spacing w:val="20"/>
          <w:sz w:val="44"/>
          <w:szCs w:val="24"/>
        </w:rPr>
        <w:t>关于颁布</w:t>
      </w:r>
      <w:proofErr w:type="gramStart"/>
      <w:r>
        <w:rPr>
          <w:rFonts w:eastAsia="方正小标宋简体" w:cs="宋体" w:hint="eastAsia"/>
          <w:bCs/>
          <w:color w:val="000000"/>
          <w:spacing w:val="20"/>
          <w:sz w:val="44"/>
          <w:szCs w:val="24"/>
        </w:rPr>
        <w:t>《</w:t>
      </w:r>
      <w:proofErr w:type="gramEnd"/>
      <w:r>
        <w:rPr>
          <w:rFonts w:eastAsia="方正小标宋简体" w:cs="宋体" w:hint="eastAsia"/>
          <w:bCs/>
          <w:color w:val="000000"/>
          <w:spacing w:val="20"/>
          <w:sz w:val="44"/>
          <w:szCs w:val="24"/>
        </w:rPr>
        <w:t>天津市矩形钢管混凝土</w:t>
      </w:r>
    </w:p>
    <w:p w14:paraId="48F121AD" w14:textId="77777777" w:rsidR="00006A8E" w:rsidRDefault="00000000">
      <w:pPr>
        <w:jc w:val="center"/>
        <w:textAlignment w:val="baseline"/>
        <w:rPr>
          <w:rFonts w:eastAsia="宋体"/>
          <w:spacing w:val="20"/>
          <w:sz w:val="28"/>
        </w:rPr>
      </w:pPr>
      <w:r>
        <w:rPr>
          <w:rFonts w:eastAsia="方正小标宋简体" w:cs="宋体" w:hint="eastAsia"/>
          <w:bCs/>
          <w:color w:val="000000"/>
          <w:spacing w:val="20"/>
          <w:sz w:val="44"/>
          <w:szCs w:val="24"/>
        </w:rPr>
        <w:t>节点技术规程</w:t>
      </w:r>
      <w:proofErr w:type="gramStart"/>
      <w:r>
        <w:rPr>
          <w:rFonts w:eastAsia="方正小标宋简体" w:cs="宋体" w:hint="eastAsia"/>
          <w:bCs/>
          <w:color w:val="000000"/>
          <w:spacing w:val="20"/>
          <w:sz w:val="44"/>
          <w:szCs w:val="24"/>
        </w:rPr>
        <w:t>》</w:t>
      </w:r>
      <w:proofErr w:type="gramEnd"/>
      <w:r>
        <w:rPr>
          <w:rFonts w:eastAsia="方正小标宋简体" w:cs="宋体" w:hint="eastAsia"/>
          <w:bCs/>
          <w:color w:val="000000"/>
          <w:spacing w:val="20"/>
          <w:sz w:val="44"/>
          <w:szCs w:val="24"/>
        </w:rPr>
        <w:t>的通知</w:t>
      </w:r>
    </w:p>
    <w:p w14:paraId="65A5C69B" w14:textId="77777777" w:rsidR="00006A8E" w:rsidRDefault="00000000">
      <w:pPr>
        <w:spacing w:line="420" w:lineRule="atLeast"/>
        <w:textAlignment w:val="baseline"/>
        <w:rPr>
          <w:rFonts w:eastAsia="宋体"/>
          <w:sz w:val="28"/>
        </w:rPr>
      </w:pPr>
      <w:r>
        <w:rPr>
          <w:rFonts w:eastAsia="宋体" w:cs="宋体"/>
          <w:color w:val="000000"/>
          <w:sz w:val="28"/>
        </w:rPr>
        <w:t>各有关单位：</w:t>
      </w:r>
    </w:p>
    <w:p w14:paraId="62B5AB52" w14:textId="0B071FB4" w:rsidR="00006A8E" w:rsidRDefault="00000000">
      <w:pPr>
        <w:spacing w:line="420" w:lineRule="atLeast"/>
        <w:ind w:firstLine="560"/>
        <w:textAlignment w:val="baseline"/>
        <w:rPr>
          <w:rFonts w:eastAsia="宋体" w:cs="宋体"/>
          <w:color w:val="000000"/>
          <w:spacing w:val="14"/>
          <w:sz w:val="28"/>
        </w:rPr>
      </w:pPr>
      <w:r>
        <w:rPr>
          <w:rFonts w:eastAsia="宋体" w:cs="宋体" w:hint="eastAsia"/>
          <w:color w:val="000000"/>
          <w:spacing w:val="14"/>
          <w:sz w:val="28"/>
        </w:rPr>
        <w:t>为了在矩形钢管混凝土结构的节点设计与施工中做到安全适用、经济合理、技术先进，确保工程质量，天津大学和天津市钢结构学会等单位按照我委《</w:t>
      </w:r>
      <w:r w:rsidR="00FE690B" w:rsidRPr="00FE690B">
        <w:rPr>
          <w:rFonts w:eastAsia="宋体" w:cs="宋体" w:hint="eastAsia"/>
          <w:color w:val="000000"/>
          <w:spacing w:val="14"/>
          <w:sz w:val="28"/>
        </w:rPr>
        <w:t>关于公布</w:t>
      </w:r>
      <w:r w:rsidR="00FE690B" w:rsidRPr="00FE690B">
        <w:rPr>
          <w:rFonts w:eastAsia="宋体" w:cs="宋体" w:hint="eastAsia"/>
          <w:color w:val="000000"/>
          <w:spacing w:val="14"/>
          <w:sz w:val="28"/>
        </w:rPr>
        <w:t>2023</w:t>
      </w:r>
      <w:r w:rsidR="00FE690B" w:rsidRPr="00FE690B">
        <w:rPr>
          <w:rFonts w:eastAsia="宋体" w:cs="宋体" w:hint="eastAsia"/>
          <w:color w:val="000000"/>
          <w:spacing w:val="14"/>
          <w:sz w:val="28"/>
        </w:rPr>
        <w:t>年度天津市工程建设地方标准复审结果的通知</w:t>
      </w:r>
      <w:r>
        <w:rPr>
          <w:rFonts w:eastAsia="宋体" w:cs="宋体" w:hint="eastAsia"/>
          <w:color w:val="000000"/>
          <w:spacing w:val="14"/>
          <w:sz w:val="28"/>
        </w:rPr>
        <w:t>》的要求，对《天津市矩形钢管混凝土节点技术规程》（</w:t>
      </w:r>
      <w:r>
        <w:rPr>
          <w:rFonts w:eastAsia="宋体" w:cs="宋体" w:hint="eastAsia"/>
          <w:color w:val="000000"/>
          <w:spacing w:val="14"/>
          <w:sz w:val="28"/>
        </w:rPr>
        <w:t>DB29-186-2</w:t>
      </w:r>
      <w:r>
        <w:rPr>
          <w:rFonts w:eastAsia="宋体" w:cs="宋体"/>
          <w:color w:val="000000"/>
          <w:spacing w:val="14"/>
          <w:sz w:val="28"/>
        </w:rPr>
        <w:t>011</w:t>
      </w:r>
      <w:r>
        <w:rPr>
          <w:rFonts w:eastAsia="宋体" w:cs="宋体" w:hint="eastAsia"/>
          <w:color w:val="000000"/>
          <w:spacing w:val="14"/>
          <w:sz w:val="28"/>
        </w:rPr>
        <w:t>）进行了全面修订。经我委组织专家审定，</w:t>
      </w:r>
      <w:proofErr w:type="gramStart"/>
      <w:r>
        <w:rPr>
          <w:rFonts w:eastAsia="宋体" w:cs="宋体" w:hint="eastAsia"/>
          <w:color w:val="000000"/>
          <w:spacing w:val="14"/>
          <w:sz w:val="28"/>
        </w:rPr>
        <w:t>现批准</w:t>
      </w:r>
      <w:proofErr w:type="gramEnd"/>
      <w:r>
        <w:rPr>
          <w:rFonts w:eastAsia="宋体" w:cs="宋体" w:hint="eastAsia"/>
          <w:color w:val="000000"/>
          <w:spacing w:val="14"/>
          <w:sz w:val="28"/>
        </w:rPr>
        <w:t>《天津市矩形钢管混凝土节点技术规程》（</w:t>
      </w:r>
      <w:r>
        <w:rPr>
          <w:rFonts w:eastAsia="宋体" w:cs="宋体" w:hint="eastAsia"/>
          <w:color w:val="000000"/>
          <w:spacing w:val="14"/>
          <w:sz w:val="28"/>
        </w:rPr>
        <w:t>D</w:t>
      </w:r>
      <w:r>
        <w:rPr>
          <w:rFonts w:eastAsia="宋体" w:cs="宋体"/>
          <w:color w:val="000000"/>
          <w:spacing w:val="14"/>
          <w:sz w:val="28"/>
        </w:rPr>
        <w:t>B/T</w:t>
      </w:r>
      <w:r>
        <w:rPr>
          <w:rFonts w:eastAsia="宋体" w:cs="宋体" w:hint="eastAsia"/>
          <w:color w:val="000000"/>
          <w:spacing w:val="14"/>
          <w:sz w:val="28"/>
        </w:rPr>
        <w:t>29-186-</w:t>
      </w:r>
      <w:r>
        <w:rPr>
          <w:rFonts w:eastAsia="宋体" w:cs="宋体"/>
          <w:color w:val="000000"/>
          <w:spacing w:val="14"/>
          <w:sz w:val="28"/>
        </w:rPr>
        <w:t>202</w:t>
      </w:r>
      <w:r w:rsidR="008A5766" w:rsidRPr="008A5766">
        <w:rPr>
          <w:rFonts w:eastAsia="宋体" w:cs="宋体" w:hint="eastAsia"/>
          <w:color w:val="000000"/>
          <w:spacing w:val="14"/>
          <w:sz w:val="28"/>
        </w:rPr>
        <w:t>x</w:t>
      </w:r>
      <w:r>
        <w:rPr>
          <w:rFonts w:eastAsia="宋体" w:cs="宋体" w:hint="eastAsia"/>
          <w:color w:val="000000"/>
          <w:spacing w:val="14"/>
          <w:sz w:val="28"/>
        </w:rPr>
        <w:t>）为我市地方工程建设标准，自</w:t>
      </w:r>
      <w:r>
        <w:rPr>
          <w:rFonts w:eastAsia="宋体" w:cs="宋体" w:hint="eastAsia"/>
          <w:color w:val="000000"/>
          <w:spacing w:val="14"/>
          <w:sz w:val="28"/>
        </w:rPr>
        <w:t>20</w:t>
      </w:r>
      <w:r>
        <w:rPr>
          <w:rFonts w:eastAsia="宋体" w:cs="宋体"/>
          <w:color w:val="000000"/>
          <w:spacing w:val="14"/>
          <w:sz w:val="28"/>
        </w:rPr>
        <w:t>2</w:t>
      </w:r>
      <w:r w:rsidR="008A5766" w:rsidRPr="008A5766">
        <w:rPr>
          <w:rFonts w:eastAsia="宋体" w:cs="宋体" w:hint="eastAsia"/>
          <w:color w:val="000000"/>
          <w:spacing w:val="14"/>
          <w:sz w:val="28"/>
        </w:rPr>
        <w:t>x</w:t>
      </w:r>
      <w:r>
        <w:rPr>
          <w:rFonts w:eastAsia="宋体" w:cs="宋体" w:hint="eastAsia"/>
          <w:color w:val="000000"/>
          <w:spacing w:val="14"/>
          <w:sz w:val="28"/>
        </w:rPr>
        <w:t>年</w:t>
      </w:r>
      <w:r>
        <w:rPr>
          <w:rFonts w:eastAsia="宋体" w:cs="宋体" w:hint="eastAsia"/>
          <w:color w:val="000000"/>
          <w:spacing w:val="14"/>
          <w:sz w:val="28"/>
        </w:rPr>
        <w:t>xx</w:t>
      </w:r>
      <w:r>
        <w:rPr>
          <w:rFonts w:eastAsia="宋体" w:cs="宋体" w:hint="eastAsia"/>
          <w:color w:val="000000"/>
          <w:spacing w:val="14"/>
          <w:sz w:val="28"/>
        </w:rPr>
        <w:t>月</w:t>
      </w:r>
      <w:r>
        <w:rPr>
          <w:rFonts w:eastAsia="宋体" w:cs="宋体" w:hint="eastAsia"/>
          <w:color w:val="000000"/>
          <w:spacing w:val="14"/>
          <w:sz w:val="28"/>
        </w:rPr>
        <w:t>xx</w:t>
      </w:r>
      <w:r>
        <w:rPr>
          <w:rFonts w:eastAsia="宋体" w:cs="宋体" w:hint="eastAsia"/>
          <w:color w:val="000000"/>
          <w:spacing w:val="14"/>
          <w:sz w:val="28"/>
        </w:rPr>
        <w:t>日起在我市实施，原《天津市矩形钢管混凝土节点技术规程</w:t>
      </w:r>
      <w:r>
        <w:rPr>
          <w:rFonts w:eastAsia="宋体" w:cs="宋体"/>
          <w:color w:val="000000"/>
          <w:spacing w:val="14"/>
          <w:sz w:val="28"/>
        </w:rPr>
        <w:t>》</w:t>
      </w:r>
      <w:r>
        <w:rPr>
          <w:rFonts w:eastAsia="宋体" w:cs="宋体" w:hint="eastAsia"/>
          <w:color w:val="000000"/>
          <w:spacing w:val="14"/>
          <w:sz w:val="28"/>
        </w:rPr>
        <w:t>（</w:t>
      </w:r>
      <w:r>
        <w:rPr>
          <w:rFonts w:eastAsia="宋体" w:cs="宋体" w:hint="eastAsia"/>
          <w:color w:val="000000"/>
          <w:spacing w:val="14"/>
          <w:sz w:val="28"/>
        </w:rPr>
        <w:t>DB29-186-2</w:t>
      </w:r>
      <w:r>
        <w:rPr>
          <w:rFonts w:eastAsia="宋体" w:cs="宋体"/>
          <w:color w:val="000000"/>
          <w:spacing w:val="14"/>
          <w:sz w:val="28"/>
        </w:rPr>
        <w:t>011</w:t>
      </w:r>
      <w:r>
        <w:rPr>
          <w:rFonts w:eastAsia="宋体" w:cs="宋体" w:hint="eastAsia"/>
          <w:color w:val="000000"/>
          <w:spacing w:val="14"/>
          <w:sz w:val="28"/>
        </w:rPr>
        <w:t>）同时废止。</w:t>
      </w:r>
    </w:p>
    <w:p w14:paraId="5C6FE259" w14:textId="77777777" w:rsidR="00006A8E" w:rsidRDefault="00000000">
      <w:pPr>
        <w:spacing w:line="400" w:lineRule="exact"/>
        <w:ind w:left="140" w:firstLine="420"/>
        <w:textAlignment w:val="baseline"/>
        <w:rPr>
          <w:rFonts w:eastAsia="宋体" w:cs="宋体"/>
          <w:color w:val="000000"/>
          <w:spacing w:val="11"/>
          <w:sz w:val="28"/>
          <w:szCs w:val="28"/>
        </w:rPr>
      </w:pPr>
      <w:r>
        <w:rPr>
          <w:rFonts w:eastAsia="宋体" w:cs="宋体" w:hint="eastAsia"/>
          <w:color w:val="000000"/>
          <w:spacing w:val="11"/>
          <w:sz w:val="28"/>
          <w:szCs w:val="28"/>
        </w:rPr>
        <w:t>各相关单位要认真执行本规程，实施过程中如有不明之处及</w:t>
      </w:r>
    </w:p>
    <w:p w14:paraId="4B4B654B" w14:textId="77777777" w:rsidR="00006A8E" w:rsidRDefault="00000000">
      <w:pPr>
        <w:spacing w:line="400" w:lineRule="exact"/>
        <w:textAlignment w:val="baseline"/>
        <w:rPr>
          <w:rFonts w:eastAsia="宋体" w:cs="宋体"/>
          <w:color w:val="000000"/>
          <w:spacing w:val="11"/>
          <w:sz w:val="28"/>
          <w:szCs w:val="28"/>
        </w:rPr>
      </w:pPr>
      <w:r>
        <w:rPr>
          <w:rFonts w:eastAsia="宋体" w:cs="宋体" w:hint="eastAsia"/>
          <w:color w:val="000000"/>
          <w:spacing w:val="11"/>
          <w:sz w:val="28"/>
          <w:szCs w:val="28"/>
        </w:rPr>
        <w:t>修改意见请及时反馈给天津大学和天津市钢结构学会。</w:t>
      </w:r>
    </w:p>
    <w:p w14:paraId="2679DCD8" w14:textId="77777777" w:rsidR="00006A8E" w:rsidRDefault="00000000">
      <w:pPr>
        <w:spacing w:line="400" w:lineRule="exact"/>
        <w:ind w:leftChars="269" w:left="565" w:firstLine="2"/>
        <w:textAlignment w:val="baseline"/>
        <w:rPr>
          <w:rFonts w:eastAsia="宋体" w:cs="宋体"/>
          <w:color w:val="000000"/>
          <w:spacing w:val="11"/>
          <w:sz w:val="28"/>
          <w:szCs w:val="28"/>
        </w:rPr>
      </w:pPr>
      <w:r>
        <w:rPr>
          <w:rFonts w:eastAsia="宋体" w:cs="宋体" w:hint="eastAsia"/>
          <w:color w:val="000000"/>
          <w:spacing w:val="11"/>
          <w:sz w:val="28"/>
          <w:szCs w:val="28"/>
        </w:rPr>
        <w:t>本规程由天津市住房和城乡建设委员会负责管理。</w:t>
      </w:r>
    </w:p>
    <w:p w14:paraId="2C1A01D8" w14:textId="77777777" w:rsidR="00006A8E" w:rsidRDefault="00000000">
      <w:pPr>
        <w:spacing w:line="400" w:lineRule="exact"/>
        <w:ind w:leftChars="269" w:left="565" w:firstLine="2"/>
        <w:textAlignment w:val="baseline"/>
        <w:rPr>
          <w:rFonts w:eastAsia="宋体" w:cs="宋体"/>
          <w:color w:val="000000"/>
          <w:spacing w:val="11"/>
          <w:sz w:val="28"/>
          <w:szCs w:val="28"/>
        </w:rPr>
      </w:pPr>
      <w:r>
        <w:rPr>
          <w:rFonts w:eastAsia="宋体" w:cs="宋体" w:hint="eastAsia"/>
          <w:color w:val="000000"/>
          <w:spacing w:val="11"/>
          <w:sz w:val="28"/>
          <w:szCs w:val="28"/>
        </w:rPr>
        <w:t>本规程由天津大学和天津市钢结构学会负责具体技术内容的</w:t>
      </w:r>
    </w:p>
    <w:p w14:paraId="7CC577DC" w14:textId="77777777" w:rsidR="00006A8E" w:rsidRDefault="00000000">
      <w:pPr>
        <w:spacing w:line="400" w:lineRule="exact"/>
        <w:textAlignment w:val="baseline"/>
        <w:rPr>
          <w:rFonts w:eastAsia="宋体" w:cs="宋体"/>
          <w:color w:val="000000"/>
          <w:spacing w:val="11"/>
          <w:sz w:val="28"/>
          <w:szCs w:val="28"/>
        </w:rPr>
      </w:pPr>
      <w:r>
        <w:rPr>
          <w:rFonts w:eastAsia="宋体" w:cs="宋体" w:hint="eastAsia"/>
          <w:color w:val="000000"/>
          <w:spacing w:val="11"/>
          <w:sz w:val="28"/>
          <w:szCs w:val="28"/>
        </w:rPr>
        <w:t>解释。</w:t>
      </w:r>
    </w:p>
    <w:p w14:paraId="3E941C32" w14:textId="77777777" w:rsidR="00006A8E" w:rsidRDefault="00000000">
      <w:pPr>
        <w:spacing w:line="400" w:lineRule="exact"/>
        <w:ind w:leftChars="269" w:left="565" w:firstLine="2"/>
        <w:textAlignment w:val="baseline"/>
        <w:rPr>
          <w:rFonts w:eastAsia="宋体" w:cs="宋体"/>
          <w:color w:val="000000"/>
          <w:spacing w:val="11"/>
          <w:sz w:val="28"/>
          <w:szCs w:val="28"/>
        </w:rPr>
      </w:pPr>
      <w:r>
        <w:rPr>
          <w:rFonts w:eastAsia="宋体" w:cs="宋体" w:hint="eastAsia"/>
          <w:color w:val="000000"/>
          <w:spacing w:val="11"/>
          <w:sz w:val="28"/>
          <w:szCs w:val="28"/>
        </w:rPr>
        <w:t>本规程由天津市建设科技信息中心负责征订和发行，任何单</w:t>
      </w:r>
    </w:p>
    <w:p w14:paraId="4F4FE2D8" w14:textId="77777777" w:rsidR="00006A8E" w:rsidRDefault="00000000">
      <w:pPr>
        <w:spacing w:line="400" w:lineRule="exact"/>
        <w:textAlignment w:val="baseline"/>
        <w:rPr>
          <w:rFonts w:eastAsia="宋体"/>
          <w:spacing w:val="20"/>
          <w:sz w:val="28"/>
        </w:rPr>
      </w:pPr>
      <w:r>
        <w:rPr>
          <w:rFonts w:eastAsia="宋体" w:cs="宋体" w:hint="eastAsia"/>
          <w:color w:val="000000"/>
          <w:spacing w:val="11"/>
          <w:sz w:val="28"/>
          <w:szCs w:val="28"/>
        </w:rPr>
        <w:t>位和个人不得翻印和复制。</w:t>
      </w:r>
    </w:p>
    <w:p w14:paraId="46BE584D" w14:textId="77777777" w:rsidR="00006A8E" w:rsidRDefault="00000000">
      <w:pPr>
        <w:spacing w:line="400" w:lineRule="exact"/>
        <w:ind w:firstLineChars="200" w:firstLine="600"/>
        <w:textAlignment w:val="baseline"/>
        <w:rPr>
          <w:rFonts w:eastAsia="宋体"/>
          <w:spacing w:val="20"/>
          <w:sz w:val="28"/>
        </w:rPr>
      </w:pPr>
      <w:r>
        <w:rPr>
          <w:rFonts w:eastAsia="宋体" w:hint="eastAsia"/>
          <w:spacing w:val="20"/>
          <w:sz w:val="28"/>
        </w:rPr>
        <w:t>特此通知。</w:t>
      </w:r>
    </w:p>
    <w:p w14:paraId="70E521CB" w14:textId="77777777" w:rsidR="00006A8E" w:rsidRDefault="00006A8E">
      <w:pPr>
        <w:spacing w:line="400" w:lineRule="exact"/>
        <w:ind w:firstLineChars="200" w:firstLine="600"/>
        <w:textAlignment w:val="baseline"/>
        <w:rPr>
          <w:rFonts w:eastAsia="宋体"/>
          <w:spacing w:val="20"/>
          <w:sz w:val="28"/>
        </w:rPr>
      </w:pPr>
    </w:p>
    <w:p w14:paraId="3B26BC5D" w14:textId="77777777" w:rsidR="00006A8E" w:rsidRDefault="00000000">
      <w:pPr>
        <w:spacing w:line="340" w:lineRule="atLeast"/>
        <w:ind w:right="20"/>
        <w:jc w:val="right"/>
        <w:textAlignment w:val="baseline"/>
        <w:rPr>
          <w:rFonts w:ascii="宋体" w:eastAsia="宋体" w:hAnsi="宋体" w:cs="微软雅黑" w:hint="eastAsia"/>
          <w:b/>
          <w:bCs/>
          <w:color w:val="000000"/>
          <w:spacing w:val="20"/>
          <w:sz w:val="28"/>
        </w:rPr>
      </w:pPr>
      <w:r>
        <w:rPr>
          <w:rFonts w:ascii="宋体" w:eastAsia="宋体" w:hAnsi="宋体" w:cs="微软雅黑" w:hint="eastAsia"/>
          <w:b/>
          <w:bCs/>
          <w:color w:val="000000"/>
          <w:spacing w:val="20"/>
          <w:sz w:val="28"/>
        </w:rPr>
        <w:t>天津市住房和城乡建设委员会</w:t>
      </w:r>
    </w:p>
    <w:p w14:paraId="4F985B8C" w14:textId="77777777" w:rsidR="00006A8E" w:rsidRDefault="00000000">
      <w:pPr>
        <w:spacing w:line="340" w:lineRule="atLeast"/>
        <w:ind w:right="20"/>
        <w:jc w:val="right"/>
        <w:textAlignment w:val="baseline"/>
        <w:rPr>
          <w:rFonts w:eastAsia="宋体" w:cs="宋体"/>
          <w:color w:val="000000"/>
          <w:spacing w:val="70"/>
          <w:sz w:val="28"/>
        </w:rPr>
        <w:sectPr w:rsidR="00006A8E">
          <w:pgSz w:w="11900" w:h="16820"/>
          <w:pgMar w:top="1440" w:right="1803" w:bottom="1440" w:left="1803" w:header="720" w:footer="720" w:gutter="0"/>
          <w:cols w:space="0"/>
        </w:sectPr>
      </w:pPr>
      <w:r>
        <w:rPr>
          <w:rFonts w:ascii="宋体" w:eastAsia="宋体" w:hAnsi="宋体" w:cs="宋体" w:hint="eastAsia"/>
          <w:color w:val="000000"/>
          <w:spacing w:val="70"/>
          <w:sz w:val="28"/>
        </w:rPr>
        <w:t>二○二四年xx月xx日</w:t>
      </w:r>
    </w:p>
    <w:p w14:paraId="64D32E30" w14:textId="76AB4C1D" w:rsidR="00006A8E" w:rsidRDefault="00000000">
      <w:pPr>
        <w:spacing w:before="500" w:line="400" w:lineRule="exact"/>
        <w:jc w:val="center"/>
        <w:textAlignment w:val="baseline"/>
        <w:outlineLvl w:val="0"/>
        <w:rPr>
          <w:rFonts w:eastAsia="黑体" w:cs="黑体"/>
          <w:spacing w:val="20"/>
          <w:sz w:val="37"/>
        </w:rPr>
      </w:pPr>
      <w:bookmarkStart w:id="12" w:name="_Toc181280617"/>
      <w:bookmarkStart w:id="13" w:name="_Toc24231"/>
      <w:bookmarkStart w:id="14" w:name="_Toc24459"/>
      <w:bookmarkStart w:id="15" w:name="_Toc183607090"/>
      <w:bookmarkStart w:id="16" w:name="_Toc194937980"/>
      <w:r>
        <w:rPr>
          <w:rFonts w:eastAsia="黑体" w:cs="黑体" w:hint="eastAsia"/>
          <w:color w:val="000000"/>
          <w:spacing w:val="20"/>
          <w:sz w:val="37"/>
        </w:rPr>
        <w:lastRenderedPageBreak/>
        <w:t>前</w:t>
      </w:r>
      <w:r>
        <w:rPr>
          <w:rFonts w:eastAsia="黑体" w:cs="黑体" w:hint="eastAsia"/>
          <w:color w:val="000000"/>
          <w:spacing w:val="20"/>
          <w:sz w:val="37"/>
        </w:rPr>
        <w:t xml:space="preserve">   </w:t>
      </w:r>
      <w:r>
        <w:rPr>
          <w:rFonts w:eastAsia="黑体" w:cs="黑体" w:hint="eastAsia"/>
          <w:color w:val="000000"/>
          <w:spacing w:val="20"/>
          <w:sz w:val="37"/>
        </w:rPr>
        <w:t>言</w:t>
      </w:r>
      <w:bookmarkEnd w:id="12"/>
      <w:bookmarkEnd w:id="13"/>
      <w:bookmarkEnd w:id="14"/>
      <w:bookmarkEnd w:id="15"/>
      <w:bookmarkEnd w:id="16"/>
    </w:p>
    <w:p w14:paraId="6C0A813D" w14:textId="67E2AE79" w:rsidR="00006A8E" w:rsidRDefault="00000000">
      <w:pPr>
        <w:spacing w:before="340" w:line="400" w:lineRule="exact"/>
        <w:ind w:firstLine="580"/>
        <w:textAlignment w:val="baseline"/>
        <w:rPr>
          <w:rFonts w:eastAsia="宋体" w:cs="宋体"/>
          <w:color w:val="000000"/>
          <w:spacing w:val="14"/>
          <w:sz w:val="27"/>
        </w:rPr>
      </w:pPr>
      <w:r>
        <w:rPr>
          <w:rFonts w:eastAsia="宋体" w:cs="宋体" w:hint="eastAsia"/>
          <w:color w:val="000000"/>
          <w:spacing w:val="14"/>
          <w:sz w:val="27"/>
        </w:rPr>
        <w:t>根据天津市住房和城乡建设委员会</w:t>
      </w:r>
      <w:r w:rsidRPr="009570C4">
        <w:rPr>
          <w:rFonts w:eastAsia="宋体" w:cs="宋体" w:hint="eastAsia"/>
          <w:color w:val="000000"/>
          <w:spacing w:val="14"/>
          <w:sz w:val="27"/>
        </w:rPr>
        <w:t>《</w:t>
      </w:r>
      <w:r w:rsidR="00057FB9" w:rsidRPr="00057FB9">
        <w:rPr>
          <w:rFonts w:eastAsia="宋体" w:cs="宋体" w:hint="eastAsia"/>
          <w:color w:val="000000"/>
          <w:spacing w:val="14"/>
          <w:sz w:val="27"/>
        </w:rPr>
        <w:t>市住房城乡建设委关于开展</w:t>
      </w:r>
      <w:r w:rsidR="00057FB9" w:rsidRPr="00057FB9">
        <w:rPr>
          <w:rFonts w:eastAsia="宋体" w:cs="宋体" w:hint="eastAsia"/>
          <w:color w:val="000000"/>
          <w:spacing w:val="14"/>
          <w:sz w:val="27"/>
        </w:rPr>
        <w:t>2023</w:t>
      </w:r>
      <w:r w:rsidR="00057FB9" w:rsidRPr="00057FB9">
        <w:rPr>
          <w:rFonts w:eastAsia="宋体" w:cs="宋体" w:hint="eastAsia"/>
          <w:color w:val="000000"/>
          <w:spacing w:val="14"/>
          <w:sz w:val="27"/>
        </w:rPr>
        <w:t>年度天津市工程建设地方标准复审工作的通知</w:t>
      </w:r>
      <w:r w:rsidRPr="009570C4">
        <w:rPr>
          <w:rFonts w:eastAsia="宋体" w:cs="宋体" w:hint="eastAsia"/>
          <w:color w:val="000000"/>
          <w:spacing w:val="14"/>
          <w:sz w:val="27"/>
        </w:rPr>
        <w:t>》</w:t>
      </w:r>
      <w:r>
        <w:rPr>
          <w:rFonts w:eastAsia="宋体" w:cs="宋体" w:hint="eastAsia"/>
          <w:color w:val="000000"/>
          <w:spacing w:val="14"/>
          <w:sz w:val="27"/>
        </w:rPr>
        <w:t>文件要求，标准编制组经广泛调研，认真总结实践经验的基础上，修订本规程。</w:t>
      </w:r>
    </w:p>
    <w:p w14:paraId="3B93BEEC" w14:textId="3999BAFC" w:rsidR="00006A8E" w:rsidRDefault="00000000">
      <w:pPr>
        <w:spacing w:line="400" w:lineRule="exact"/>
        <w:ind w:firstLine="580"/>
        <w:textAlignment w:val="baseline"/>
        <w:rPr>
          <w:rFonts w:eastAsia="宋体" w:cs="宋体"/>
          <w:color w:val="000000"/>
          <w:spacing w:val="11"/>
          <w:sz w:val="27"/>
        </w:rPr>
      </w:pPr>
      <w:r>
        <w:rPr>
          <w:rFonts w:eastAsia="宋体" w:cs="宋体" w:hint="eastAsia"/>
          <w:color w:val="000000"/>
          <w:spacing w:val="11"/>
          <w:sz w:val="27"/>
        </w:rPr>
        <w:t>本规程的主要技术内容是：总则、术语和符号、基本设计规定、计算原则、节点构造</w:t>
      </w:r>
      <w:r w:rsidR="009B0B80">
        <w:rPr>
          <w:rFonts w:eastAsia="宋体" w:cs="宋体" w:hint="eastAsia"/>
          <w:color w:val="000000"/>
          <w:spacing w:val="11"/>
          <w:sz w:val="27"/>
        </w:rPr>
        <w:t>与设计</w:t>
      </w:r>
      <w:r>
        <w:rPr>
          <w:rFonts w:eastAsia="宋体" w:cs="宋体" w:hint="eastAsia"/>
          <w:color w:val="000000"/>
          <w:spacing w:val="11"/>
          <w:sz w:val="27"/>
        </w:rPr>
        <w:t>、施工。</w:t>
      </w:r>
    </w:p>
    <w:p w14:paraId="420CFF90" w14:textId="7366EE16" w:rsidR="00006A8E" w:rsidRDefault="00000000">
      <w:pPr>
        <w:spacing w:line="400" w:lineRule="exact"/>
        <w:ind w:firstLine="580"/>
        <w:textAlignment w:val="baseline"/>
        <w:rPr>
          <w:rFonts w:eastAsia="宋体" w:cs="宋体"/>
          <w:color w:val="000000"/>
          <w:spacing w:val="11"/>
          <w:sz w:val="27"/>
        </w:rPr>
      </w:pPr>
      <w:r>
        <w:rPr>
          <w:rFonts w:eastAsia="宋体" w:cs="宋体" w:hint="eastAsia"/>
          <w:color w:val="000000"/>
          <w:spacing w:val="11"/>
          <w:sz w:val="27"/>
        </w:rPr>
        <w:t>本规程此次主要修订的内容是：与现行相关国家标准、行业标准进行对接与协调，修订了部分描述不准确或用语不规范的条文</w:t>
      </w:r>
      <w:r w:rsidR="00706672">
        <w:rPr>
          <w:rFonts w:eastAsia="宋体" w:cs="宋体" w:hint="eastAsia"/>
          <w:color w:val="000000"/>
          <w:spacing w:val="11"/>
          <w:sz w:val="27"/>
        </w:rPr>
        <w:t>，增加了部分新型节点形式和计算方法</w:t>
      </w:r>
      <w:r>
        <w:rPr>
          <w:rFonts w:eastAsia="宋体" w:cs="宋体" w:hint="eastAsia"/>
          <w:color w:val="000000"/>
          <w:spacing w:val="11"/>
          <w:sz w:val="27"/>
        </w:rPr>
        <w:t>。</w:t>
      </w:r>
    </w:p>
    <w:p w14:paraId="2CED1245" w14:textId="01E74C26" w:rsidR="00006A8E" w:rsidRDefault="00000000">
      <w:pPr>
        <w:spacing w:line="400" w:lineRule="exact"/>
        <w:ind w:firstLine="580"/>
        <w:textAlignment w:val="baseline"/>
        <w:rPr>
          <w:rFonts w:eastAsia="宋体"/>
          <w:spacing w:val="20"/>
          <w:sz w:val="27"/>
        </w:rPr>
      </w:pPr>
      <w:r>
        <w:rPr>
          <w:rFonts w:eastAsia="宋体" w:cs="宋体" w:hint="eastAsia"/>
          <w:color w:val="000000"/>
          <w:spacing w:val="11"/>
          <w:sz w:val="27"/>
        </w:rPr>
        <w:t>本</w:t>
      </w:r>
      <w:r w:rsidR="002E19FD">
        <w:rPr>
          <w:rFonts w:eastAsia="宋体" w:cs="宋体" w:hint="eastAsia"/>
          <w:color w:val="000000"/>
          <w:spacing w:val="11"/>
          <w:sz w:val="27"/>
        </w:rPr>
        <w:t>规程</w:t>
      </w:r>
      <w:r>
        <w:rPr>
          <w:rFonts w:eastAsia="宋体" w:cs="宋体" w:hint="eastAsia"/>
          <w:color w:val="000000"/>
          <w:spacing w:val="11"/>
          <w:sz w:val="27"/>
        </w:rPr>
        <w:t>由天津市住房和城乡建设委员会负责管理，天津大学建筑工程学院负责具体技术内容的解释。执行过程中如有意见和建议，请寄天津大学建筑工程学院（地址：天津市南开区卫津路</w:t>
      </w:r>
      <w:r>
        <w:rPr>
          <w:rFonts w:eastAsia="宋体" w:cs="宋体" w:hint="eastAsia"/>
          <w:color w:val="000000"/>
          <w:spacing w:val="11"/>
          <w:sz w:val="27"/>
        </w:rPr>
        <w:t>92</w:t>
      </w:r>
      <w:r>
        <w:rPr>
          <w:rFonts w:eastAsia="宋体" w:cs="宋体" w:hint="eastAsia"/>
          <w:color w:val="000000"/>
          <w:spacing w:val="11"/>
          <w:sz w:val="27"/>
        </w:rPr>
        <w:t>号，邮编：</w:t>
      </w:r>
      <w:r>
        <w:rPr>
          <w:rFonts w:eastAsia="宋体" w:cs="宋体" w:hint="eastAsia"/>
          <w:color w:val="000000"/>
          <w:spacing w:val="11"/>
          <w:sz w:val="27"/>
        </w:rPr>
        <w:t>300072</w:t>
      </w:r>
      <w:r>
        <w:rPr>
          <w:rFonts w:eastAsia="宋体" w:cs="宋体" w:hint="eastAsia"/>
          <w:color w:val="000000"/>
          <w:spacing w:val="11"/>
          <w:sz w:val="27"/>
        </w:rPr>
        <w:t>）</w:t>
      </w:r>
    </w:p>
    <w:p w14:paraId="00CB36FF" w14:textId="40DB631D"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b/>
          <w:bCs/>
          <w:color w:val="000000"/>
          <w:spacing w:val="20"/>
          <w:sz w:val="27"/>
        </w:rPr>
        <w:t>本</w:t>
      </w:r>
      <w:r w:rsidR="002E19FD">
        <w:rPr>
          <w:rFonts w:eastAsia="宋体" w:cs="宋体" w:hint="eastAsia"/>
          <w:b/>
          <w:bCs/>
          <w:color w:val="000000"/>
          <w:spacing w:val="20"/>
          <w:sz w:val="27"/>
        </w:rPr>
        <w:t>规程</w:t>
      </w:r>
      <w:r>
        <w:rPr>
          <w:rFonts w:eastAsia="宋体" w:cs="宋体" w:hint="eastAsia"/>
          <w:b/>
          <w:bCs/>
          <w:color w:val="000000"/>
          <w:spacing w:val="20"/>
          <w:sz w:val="27"/>
        </w:rPr>
        <w:t>主编单位：</w:t>
      </w:r>
      <w:r>
        <w:rPr>
          <w:rFonts w:eastAsia="宋体" w:cs="宋体" w:hint="eastAsia"/>
          <w:color w:val="000000"/>
          <w:spacing w:val="20"/>
          <w:sz w:val="27"/>
        </w:rPr>
        <w:t>天津大学</w:t>
      </w:r>
    </w:p>
    <w:p w14:paraId="0F097C21" w14:textId="1EDF9C86"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天津市钢结构</w:t>
      </w:r>
      <w:r w:rsidR="00B0207D">
        <w:rPr>
          <w:rFonts w:eastAsia="宋体" w:cs="宋体" w:hint="eastAsia"/>
          <w:color w:val="000000"/>
          <w:spacing w:val="20"/>
          <w:sz w:val="27"/>
        </w:rPr>
        <w:t>学</w:t>
      </w:r>
      <w:r>
        <w:rPr>
          <w:rFonts w:eastAsia="宋体" w:cs="宋体" w:hint="eastAsia"/>
          <w:color w:val="000000"/>
          <w:spacing w:val="20"/>
          <w:sz w:val="27"/>
        </w:rPr>
        <w:t>会</w:t>
      </w:r>
    </w:p>
    <w:p w14:paraId="606EB1A3" w14:textId="0AAB06C2" w:rsidR="00006A8E" w:rsidRDefault="00000000" w:rsidP="00D268D9">
      <w:pPr>
        <w:tabs>
          <w:tab w:val="left" w:pos="2310"/>
        </w:tabs>
        <w:spacing w:line="400" w:lineRule="exact"/>
        <w:ind w:left="600"/>
        <w:textAlignment w:val="baseline"/>
        <w:rPr>
          <w:rFonts w:eastAsia="宋体" w:cs="宋体"/>
          <w:color w:val="000000"/>
          <w:spacing w:val="20"/>
          <w:sz w:val="27"/>
        </w:rPr>
      </w:pPr>
      <w:r>
        <w:rPr>
          <w:rFonts w:eastAsia="宋体" w:cs="宋体" w:hint="eastAsia"/>
          <w:b/>
          <w:bCs/>
          <w:color w:val="000000"/>
          <w:spacing w:val="20"/>
          <w:sz w:val="27"/>
        </w:rPr>
        <w:t>本</w:t>
      </w:r>
      <w:r w:rsidR="00CA5807">
        <w:rPr>
          <w:rFonts w:eastAsia="宋体" w:cs="宋体" w:hint="eastAsia"/>
          <w:b/>
          <w:bCs/>
          <w:color w:val="000000"/>
          <w:spacing w:val="20"/>
          <w:sz w:val="27"/>
        </w:rPr>
        <w:t>规程</w:t>
      </w:r>
      <w:r>
        <w:rPr>
          <w:rFonts w:eastAsia="宋体" w:cs="宋体" w:hint="eastAsia"/>
          <w:b/>
          <w:bCs/>
          <w:color w:val="000000"/>
          <w:spacing w:val="20"/>
          <w:sz w:val="27"/>
        </w:rPr>
        <w:t>参编单位：</w:t>
      </w:r>
      <w:r w:rsidR="00EA0B9E" w:rsidDel="00EA0B9E">
        <w:rPr>
          <w:rFonts w:eastAsia="宋体" w:cs="宋体" w:hint="eastAsia"/>
          <w:color w:val="000000"/>
          <w:spacing w:val="20"/>
          <w:sz w:val="27"/>
        </w:rPr>
        <w:t xml:space="preserve"> </w:t>
      </w:r>
    </w:p>
    <w:p w14:paraId="11A1A7FD" w14:textId="6C505B30"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清华大学</w:t>
      </w:r>
    </w:p>
    <w:p w14:paraId="21A4CCEA" w14:textId="5EF6FB28" w:rsidR="00EA0B9E" w:rsidRDefault="00EA0B9E">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w:t>
      </w:r>
      <w:r>
        <w:rPr>
          <w:rFonts w:eastAsia="宋体" w:cs="宋体" w:hint="eastAsia"/>
          <w:color w:val="000000"/>
          <w:spacing w:val="20"/>
          <w:sz w:val="27"/>
        </w:rPr>
        <w:t>东南大学</w:t>
      </w:r>
    </w:p>
    <w:p w14:paraId="1DA9B226" w14:textId="0591EF7A" w:rsidR="00EA0B9E" w:rsidRDefault="00EA0B9E">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w:t>
      </w:r>
      <w:r>
        <w:rPr>
          <w:rFonts w:eastAsia="宋体" w:cs="宋体" w:hint="eastAsia"/>
          <w:color w:val="000000"/>
          <w:spacing w:val="20"/>
          <w:sz w:val="27"/>
        </w:rPr>
        <w:t>天津市建筑设计研究院有限公司</w:t>
      </w:r>
    </w:p>
    <w:p w14:paraId="01B64C5C" w14:textId="4606C6E7"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天津大学建筑设计规划研究总院有限公司</w:t>
      </w:r>
    </w:p>
    <w:p w14:paraId="499C28C8" w14:textId="289E5179"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北京赛博思金属结构工程有限责任公司</w:t>
      </w:r>
    </w:p>
    <w:p w14:paraId="06D565D1" w14:textId="12885664"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天津理工大学</w:t>
      </w:r>
    </w:p>
    <w:p w14:paraId="4CEB853D" w14:textId="586C5D58" w:rsidR="00D268D9" w:rsidRDefault="00D268D9">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w:t>
      </w:r>
      <w:r>
        <w:rPr>
          <w:rFonts w:eastAsia="宋体" w:cs="宋体" w:hint="eastAsia"/>
          <w:color w:val="000000"/>
          <w:spacing w:val="20"/>
          <w:sz w:val="27"/>
        </w:rPr>
        <w:t>天津城建大学</w:t>
      </w:r>
    </w:p>
    <w:p w14:paraId="43AFAF49" w14:textId="19530459"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河北工程大学</w:t>
      </w:r>
    </w:p>
    <w:p w14:paraId="45E44B60" w14:textId="54CB60F2"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天津建工科技有限公司</w:t>
      </w:r>
    </w:p>
    <w:p w14:paraId="622C8321" w14:textId="4CFB03BE"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w:t>
      </w:r>
      <w:proofErr w:type="gramStart"/>
      <w:r>
        <w:rPr>
          <w:rFonts w:eastAsia="宋体" w:cs="宋体" w:hint="eastAsia"/>
          <w:color w:val="000000"/>
          <w:spacing w:val="20"/>
          <w:sz w:val="27"/>
        </w:rPr>
        <w:t>中冶检测</w:t>
      </w:r>
      <w:proofErr w:type="gramEnd"/>
      <w:r>
        <w:rPr>
          <w:rFonts w:eastAsia="宋体" w:cs="宋体" w:hint="eastAsia"/>
          <w:color w:val="000000"/>
          <w:spacing w:val="20"/>
          <w:sz w:val="27"/>
        </w:rPr>
        <w:t>认证有限公司</w:t>
      </w:r>
    </w:p>
    <w:p w14:paraId="60AF8059" w14:textId="4E131435"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中国建筑第六工程局有限公司</w:t>
      </w:r>
    </w:p>
    <w:p w14:paraId="47DBBDBC" w14:textId="0FDA8AFF"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w:t>
      </w:r>
      <w:proofErr w:type="gramStart"/>
      <w:r w:rsidR="00081DAA" w:rsidRPr="00081DAA">
        <w:rPr>
          <w:rFonts w:eastAsia="宋体" w:cs="宋体" w:hint="eastAsia"/>
          <w:color w:val="000000"/>
          <w:spacing w:val="20"/>
          <w:sz w:val="27"/>
        </w:rPr>
        <w:t>中冶建工集团</w:t>
      </w:r>
      <w:proofErr w:type="gramEnd"/>
      <w:r w:rsidR="00081DAA" w:rsidRPr="00081DAA">
        <w:rPr>
          <w:rFonts w:eastAsia="宋体" w:cs="宋体" w:hint="eastAsia"/>
          <w:color w:val="000000"/>
          <w:spacing w:val="20"/>
          <w:sz w:val="27"/>
        </w:rPr>
        <w:t>（天津）建设有限公司</w:t>
      </w:r>
    </w:p>
    <w:p w14:paraId="540AA23F" w14:textId="019D6FE6"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w:t>
      </w:r>
      <w:proofErr w:type="gramStart"/>
      <w:r>
        <w:rPr>
          <w:rFonts w:eastAsia="宋体" w:cs="宋体" w:hint="eastAsia"/>
          <w:color w:val="000000"/>
          <w:spacing w:val="20"/>
          <w:sz w:val="27"/>
        </w:rPr>
        <w:t>中冶天</w:t>
      </w:r>
      <w:proofErr w:type="gramEnd"/>
      <w:r>
        <w:rPr>
          <w:rFonts w:eastAsia="宋体" w:cs="宋体" w:hint="eastAsia"/>
          <w:color w:val="000000"/>
          <w:spacing w:val="20"/>
          <w:sz w:val="27"/>
        </w:rPr>
        <w:t>工集团有限公司</w:t>
      </w:r>
    </w:p>
    <w:p w14:paraId="36FF39A2" w14:textId="226B18A6" w:rsidR="00006A8E" w:rsidRDefault="00000000">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中建科工集团有限公司</w:t>
      </w:r>
    </w:p>
    <w:p w14:paraId="5B1EB3B2" w14:textId="2D6CB2A6" w:rsidR="00D52187" w:rsidRDefault="004D5CD0" w:rsidP="00D268D9">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t xml:space="preserve">　　　　　　　　</w:t>
      </w:r>
      <w:r w:rsidR="00D268D9" w:rsidRPr="00D268D9">
        <w:rPr>
          <w:rFonts w:eastAsia="宋体" w:cs="宋体" w:hint="eastAsia"/>
          <w:color w:val="000000"/>
          <w:spacing w:val="20"/>
          <w:sz w:val="27"/>
        </w:rPr>
        <w:t>国建绿色智慧工程设计研究院（天津）</w:t>
      </w:r>
    </w:p>
    <w:p w14:paraId="6E4C7EE4" w14:textId="15DD5D75" w:rsidR="00D268D9" w:rsidRDefault="005705F8" w:rsidP="005705F8">
      <w:pPr>
        <w:tabs>
          <w:tab w:val="left" w:pos="2310"/>
        </w:tabs>
        <w:spacing w:line="400" w:lineRule="exact"/>
        <w:textAlignment w:val="baseline"/>
        <w:rPr>
          <w:rFonts w:eastAsia="宋体" w:cs="宋体"/>
          <w:color w:val="000000"/>
          <w:spacing w:val="20"/>
          <w:sz w:val="27"/>
        </w:rPr>
      </w:pPr>
      <w:r>
        <w:rPr>
          <w:rFonts w:eastAsia="宋体" w:cs="宋体" w:hint="eastAsia"/>
          <w:color w:val="000000"/>
          <w:spacing w:val="20"/>
          <w:sz w:val="27"/>
        </w:rPr>
        <w:t xml:space="preserve">　　　　　　　</w:t>
      </w:r>
      <w:r>
        <w:rPr>
          <w:rFonts w:eastAsia="宋体" w:cs="宋体" w:hint="eastAsia"/>
          <w:color w:val="000000"/>
          <w:spacing w:val="20"/>
          <w:sz w:val="27"/>
        </w:rPr>
        <w:t xml:space="preserve">          </w:t>
      </w:r>
      <w:r w:rsidR="00D268D9" w:rsidRPr="00D268D9">
        <w:rPr>
          <w:rFonts w:eastAsia="宋体" w:cs="宋体" w:hint="eastAsia"/>
          <w:color w:val="000000"/>
          <w:spacing w:val="20"/>
          <w:sz w:val="27"/>
        </w:rPr>
        <w:t>有限公司</w:t>
      </w:r>
    </w:p>
    <w:p w14:paraId="7A4F2A52" w14:textId="712137EB" w:rsidR="00D52187" w:rsidRPr="004D5CD0" w:rsidRDefault="00D52187" w:rsidP="00D268D9">
      <w:pPr>
        <w:tabs>
          <w:tab w:val="left" w:pos="2310"/>
        </w:tabs>
        <w:spacing w:line="400" w:lineRule="exact"/>
        <w:ind w:left="600"/>
        <w:textAlignment w:val="baseline"/>
        <w:rPr>
          <w:rFonts w:eastAsia="宋体" w:cs="宋体"/>
          <w:color w:val="000000"/>
          <w:spacing w:val="20"/>
          <w:sz w:val="27"/>
        </w:rPr>
      </w:pPr>
      <w:r>
        <w:rPr>
          <w:rFonts w:eastAsia="宋体" w:cs="宋体" w:hint="eastAsia"/>
          <w:color w:val="000000"/>
          <w:spacing w:val="20"/>
          <w:sz w:val="27"/>
        </w:rPr>
        <w:lastRenderedPageBreak/>
        <w:t xml:space="preserve">                          </w:t>
      </w:r>
      <w:r w:rsidRPr="00D52187">
        <w:rPr>
          <w:rFonts w:eastAsia="宋体" w:cs="宋体" w:hint="eastAsia"/>
          <w:color w:val="000000"/>
          <w:spacing w:val="20"/>
          <w:sz w:val="27"/>
        </w:rPr>
        <w:t>中国建筑金属结构协会铝结构分会</w:t>
      </w:r>
    </w:p>
    <w:p w14:paraId="5D53B7EF" w14:textId="7E57CC76" w:rsidR="004D5CD0" w:rsidRPr="004D5CD0" w:rsidRDefault="004D5CD0">
      <w:pPr>
        <w:tabs>
          <w:tab w:val="left" w:pos="2310"/>
        </w:tabs>
        <w:spacing w:line="400" w:lineRule="exact"/>
        <w:ind w:left="600"/>
        <w:textAlignment w:val="baseline"/>
        <w:rPr>
          <w:rFonts w:eastAsia="宋体" w:cs="宋体"/>
          <w:color w:val="000000"/>
          <w:spacing w:val="20"/>
          <w:sz w:val="27"/>
        </w:rPr>
      </w:pPr>
    </w:p>
    <w:p w14:paraId="6ED97D83" w14:textId="5B819519" w:rsidR="00D268D9" w:rsidRPr="00D268D9" w:rsidRDefault="00000000" w:rsidP="009B4B0A">
      <w:pPr>
        <w:tabs>
          <w:tab w:val="left" w:pos="2310"/>
        </w:tabs>
        <w:spacing w:line="400" w:lineRule="exact"/>
        <w:ind w:left="600"/>
        <w:textAlignment w:val="baseline"/>
        <w:rPr>
          <w:rFonts w:eastAsia="宋体" w:cs="宋体"/>
          <w:color w:val="000000"/>
          <w:spacing w:val="20"/>
          <w:sz w:val="27"/>
        </w:rPr>
      </w:pPr>
      <w:r>
        <w:rPr>
          <w:rFonts w:eastAsia="宋体" w:cs="宋体" w:hint="eastAsia"/>
          <w:b/>
          <w:bCs/>
          <w:color w:val="000000"/>
          <w:spacing w:val="20"/>
          <w:sz w:val="27"/>
        </w:rPr>
        <w:t>本</w:t>
      </w:r>
      <w:r w:rsidR="00EB64B4">
        <w:rPr>
          <w:rFonts w:eastAsia="宋体" w:cs="宋体" w:hint="eastAsia"/>
          <w:b/>
          <w:bCs/>
          <w:color w:val="000000"/>
          <w:spacing w:val="20"/>
          <w:sz w:val="27"/>
        </w:rPr>
        <w:t>规程</w:t>
      </w:r>
      <w:r>
        <w:rPr>
          <w:rFonts w:eastAsia="宋体" w:cs="宋体" w:hint="eastAsia"/>
          <w:b/>
          <w:bCs/>
          <w:color w:val="000000"/>
          <w:spacing w:val="20"/>
          <w:sz w:val="27"/>
        </w:rPr>
        <w:t>主要起草人</w:t>
      </w:r>
      <w:r w:rsidR="00D268D9">
        <w:rPr>
          <w:rFonts w:eastAsia="宋体" w:cs="宋体" w:hint="eastAsia"/>
          <w:b/>
          <w:bCs/>
          <w:color w:val="000000"/>
          <w:spacing w:val="20"/>
          <w:sz w:val="27"/>
        </w:rPr>
        <w:t>：</w:t>
      </w:r>
      <w:r w:rsidR="00591B89">
        <w:rPr>
          <w:rFonts w:eastAsia="宋体" w:cs="宋体" w:hint="eastAsia"/>
          <w:color w:val="000000"/>
          <w:spacing w:val="20"/>
          <w:sz w:val="27"/>
        </w:rPr>
        <w:t xml:space="preserve"> </w:t>
      </w:r>
    </w:p>
    <w:p w14:paraId="5550E9F0" w14:textId="77777777" w:rsidR="00B63241" w:rsidRDefault="00B63241" w:rsidP="00A60DDF">
      <w:pPr>
        <w:tabs>
          <w:tab w:val="left" w:pos="2310"/>
        </w:tabs>
        <w:spacing w:line="400" w:lineRule="exact"/>
        <w:ind w:left="600"/>
        <w:textAlignment w:val="baseline"/>
        <w:rPr>
          <w:rFonts w:eastAsia="宋体" w:cs="宋体"/>
          <w:b/>
          <w:bCs/>
          <w:color w:val="000000"/>
          <w:spacing w:val="20"/>
          <w:sz w:val="27"/>
        </w:rPr>
      </w:pPr>
    </w:p>
    <w:p w14:paraId="5543ADA3" w14:textId="77777777" w:rsidR="00FE61DB" w:rsidRDefault="00FE61DB" w:rsidP="00A60DDF">
      <w:pPr>
        <w:tabs>
          <w:tab w:val="left" w:pos="2310"/>
        </w:tabs>
        <w:spacing w:line="400" w:lineRule="exact"/>
        <w:ind w:left="600"/>
        <w:textAlignment w:val="baseline"/>
        <w:rPr>
          <w:rFonts w:eastAsia="宋体" w:cs="宋体"/>
          <w:b/>
          <w:bCs/>
          <w:color w:val="000000"/>
          <w:spacing w:val="20"/>
          <w:sz w:val="27"/>
        </w:rPr>
      </w:pPr>
    </w:p>
    <w:p w14:paraId="7D5E3AFA" w14:textId="77777777" w:rsidR="00FE61DB" w:rsidRDefault="00FE61DB" w:rsidP="00A60DDF">
      <w:pPr>
        <w:tabs>
          <w:tab w:val="left" w:pos="2310"/>
        </w:tabs>
        <w:spacing w:line="400" w:lineRule="exact"/>
        <w:ind w:left="600"/>
        <w:textAlignment w:val="baseline"/>
        <w:rPr>
          <w:rFonts w:eastAsia="宋体" w:cs="宋体"/>
          <w:b/>
          <w:bCs/>
          <w:color w:val="000000"/>
          <w:spacing w:val="20"/>
          <w:sz w:val="27"/>
        </w:rPr>
      </w:pPr>
    </w:p>
    <w:p w14:paraId="3F2E04B0" w14:textId="77777777" w:rsidR="00FE61DB" w:rsidRDefault="00FE61DB" w:rsidP="00A60DDF">
      <w:pPr>
        <w:tabs>
          <w:tab w:val="left" w:pos="2310"/>
        </w:tabs>
        <w:spacing w:line="400" w:lineRule="exact"/>
        <w:ind w:left="600"/>
        <w:textAlignment w:val="baseline"/>
        <w:rPr>
          <w:rFonts w:eastAsia="宋体" w:cs="宋体"/>
          <w:b/>
          <w:bCs/>
          <w:color w:val="000000"/>
          <w:spacing w:val="20"/>
          <w:sz w:val="27"/>
        </w:rPr>
      </w:pPr>
    </w:p>
    <w:p w14:paraId="58BF3671" w14:textId="77777777" w:rsidR="00FE61DB" w:rsidRDefault="00FE61DB" w:rsidP="00A60DDF">
      <w:pPr>
        <w:tabs>
          <w:tab w:val="left" w:pos="2310"/>
        </w:tabs>
        <w:spacing w:line="400" w:lineRule="exact"/>
        <w:ind w:left="600"/>
        <w:textAlignment w:val="baseline"/>
        <w:rPr>
          <w:rFonts w:eastAsia="宋体" w:cs="宋体"/>
          <w:b/>
          <w:bCs/>
          <w:color w:val="000000"/>
          <w:spacing w:val="20"/>
          <w:sz w:val="27"/>
        </w:rPr>
      </w:pPr>
    </w:p>
    <w:p w14:paraId="048D608C" w14:textId="77777777" w:rsidR="00FE61DB" w:rsidRPr="00591B89" w:rsidRDefault="00FE61DB" w:rsidP="00A60DDF">
      <w:pPr>
        <w:tabs>
          <w:tab w:val="left" w:pos="2310"/>
        </w:tabs>
        <w:spacing w:line="400" w:lineRule="exact"/>
        <w:ind w:left="600"/>
        <w:textAlignment w:val="baseline"/>
        <w:rPr>
          <w:rFonts w:eastAsia="宋体" w:cs="宋体"/>
          <w:b/>
          <w:bCs/>
          <w:color w:val="000000"/>
          <w:spacing w:val="20"/>
          <w:sz w:val="27"/>
        </w:rPr>
      </w:pPr>
    </w:p>
    <w:p w14:paraId="248B8C23" w14:textId="6E51DB24" w:rsidR="00006A8E" w:rsidRPr="00A60DDF" w:rsidRDefault="00000000" w:rsidP="00A60DDF">
      <w:pPr>
        <w:tabs>
          <w:tab w:val="left" w:pos="2310"/>
        </w:tabs>
        <w:spacing w:line="400" w:lineRule="exact"/>
        <w:ind w:left="600"/>
        <w:textAlignment w:val="baseline"/>
      </w:pPr>
      <w:r>
        <w:rPr>
          <w:rFonts w:eastAsia="宋体" w:cs="宋体" w:hint="eastAsia"/>
          <w:b/>
          <w:bCs/>
          <w:color w:val="000000"/>
          <w:spacing w:val="20"/>
          <w:sz w:val="27"/>
        </w:rPr>
        <w:t>本</w:t>
      </w:r>
      <w:r w:rsidR="00EB64B4">
        <w:rPr>
          <w:rFonts w:eastAsia="宋体" w:cs="宋体" w:hint="eastAsia"/>
          <w:b/>
          <w:bCs/>
          <w:color w:val="000000"/>
          <w:spacing w:val="20"/>
          <w:sz w:val="27"/>
        </w:rPr>
        <w:t>规程</w:t>
      </w:r>
      <w:r>
        <w:rPr>
          <w:rFonts w:eastAsia="宋体" w:cs="宋体" w:hint="eastAsia"/>
          <w:b/>
          <w:bCs/>
          <w:color w:val="000000"/>
          <w:spacing w:val="20"/>
          <w:sz w:val="27"/>
        </w:rPr>
        <w:t>主要审查人：</w:t>
      </w:r>
      <w:r>
        <w:rPr>
          <w:rFonts w:eastAsia="宋体" w:cs="宋体" w:hint="eastAsia"/>
          <w:color w:val="000000"/>
          <w:spacing w:val="20"/>
          <w:sz w:val="27"/>
        </w:rPr>
        <w:t xml:space="preserve"> </w:t>
      </w:r>
    </w:p>
    <w:p w14:paraId="5E4E790A" w14:textId="77777777" w:rsidR="00006A8E" w:rsidRDefault="00000000">
      <w:pPr>
        <w:widowControl/>
        <w:jc w:val="left"/>
      </w:pPr>
      <w:r>
        <w:br w:type="page"/>
      </w:r>
    </w:p>
    <w:p w14:paraId="1C5FC03E" w14:textId="77777777" w:rsidR="00006A8E" w:rsidRDefault="00006A8E"/>
    <w:p w14:paraId="73AF7084" w14:textId="3F0F6BDF" w:rsidR="00006A8E" w:rsidRDefault="00000000">
      <w:pPr>
        <w:spacing w:before="500" w:line="400" w:lineRule="exact"/>
        <w:jc w:val="center"/>
        <w:textAlignment w:val="baseline"/>
        <w:outlineLvl w:val="0"/>
        <w:rPr>
          <w:rFonts w:eastAsia="黑体" w:cs="黑体"/>
          <w:color w:val="000000"/>
          <w:spacing w:val="20"/>
          <w:sz w:val="37"/>
        </w:rPr>
      </w:pPr>
      <w:bookmarkStart w:id="17" w:name="_Toc181280618"/>
      <w:bookmarkStart w:id="18" w:name="_Toc183607091"/>
      <w:bookmarkStart w:id="19" w:name="_Toc194937981"/>
      <w:r>
        <w:rPr>
          <w:rFonts w:eastAsia="黑体" w:cs="黑体"/>
          <w:color w:val="000000"/>
          <w:spacing w:val="20"/>
          <w:sz w:val="37"/>
        </w:rPr>
        <w:t>目</w:t>
      </w:r>
      <w:r>
        <w:rPr>
          <w:rFonts w:eastAsia="黑体" w:cs="黑体"/>
          <w:color w:val="000000"/>
          <w:spacing w:val="20"/>
          <w:sz w:val="37"/>
        </w:rPr>
        <w:t xml:space="preserve">   </w:t>
      </w:r>
      <w:bookmarkEnd w:id="17"/>
      <w:r>
        <w:rPr>
          <w:rFonts w:eastAsia="黑体" w:cs="黑体" w:hint="eastAsia"/>
          <w:color w:val="000000"/>
          <w:spacing w:val="20"/>
          <w:sz w:val="37"/>
        </w:rPr>
        <w:t>次</w:t>
      </w:r>
      <w:bookmarkEnd w:id="18"/>
      <w:bookmarkEnd w:id="19"/>
    </w:p>
    <w:sdt>
      <w:sdtPr>
        <w:rPr>
          <w:rFonts w:ascii="Times New Roman" w:eastAsiaTheme="minorEastAsia" w:hAnsi="Times New Roman" w:cstheme="minorBidi"/>
          <w:color w:val="auto"/>
          <w:sz w:val="21"/>
          <w:szCs w:val="22"/>
          <w:lang w:val="zh-CN"/>
        </w:rPr>
        <w:id w:val="-1601325877"/>
        <w:docPartObj>
          <w:docPartGallery w:val="Table of Contents"/>
          <w:docPartUnique/>
        </w:docPartObj>
      </w:sdtPr>
      <w:sdtEndPr>
        <w:rPr>
          <w:b/>
          <w:bCs/>
        </w:rPr>
      </w:sdtEndPr>
      <w:sdtContent>
        <w:p w14:paraId="1C217053" w14:textId="0543E61F" w:rsidR="003A1B11" w:rsidRDefault="00000000" w:rsidP="00E323E2">
          <w:pPr>
            <w:pStyle w:val="TOC10"/>
            <w:rPr>
              <w:rFonts w:asciiTheme="minorHAnsi" w:hAnsiTheme="minorHAnsi" w:hint="eastAsia"/>
              <w:noProof/>
              <w:kern w:val="2"/>
              <w:sz w:val="22"/>
              <w:szCs w:val="24"/>
              <w14:ligatures w14:val="standardContextual"/>
            </w:rPr>
          </w:pPr>
          <w:r w:rsidRPr="003620CA">
            <w:fldChar w:fldCharType="begin"/>
          </w:r>
          <w:r w:rsidRPr="003620CA">
            <w:instrText xml:space="preserve"> TOC \o "1-3" \h \z \u </w:instrText>
          </w:r>
          <w:r w:rsidRPr="003620CA">
            <w:fldChar w:fldCharType="separate"/>
          </w:r>
        </w:p>
        <w:p w14:paraId="49DED234" w14:textId="52C10AC8"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7982" w:history="1">
            <w:r w:rsidRPr="00E323E2">
              <w:rPr>
                <w:rStyle w:val="ab"/>
                <w:rFonts w:ascii="黑体" w:eastAsia="黑体" w:hAnsi="黑体" w:cs="黑体" w:hint="eastAsia"/>
                <w:noProof/>
                <w:spacing w:val="20"/>
                <w:sz w:val="24"/>
                <w:szCs w:val="28"/>
              </w:rPr>
              <w:t>1 总 则</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_Toc194937982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1</w:t>
            </w:r>
            <w:r w:rsidRPr="00E323E2">
              <w:rPr>
                <w:rFonts w:hint="eastAsia"/>
                <w:noProof/>
                <w:webHidden/>
                <w:sz w:val="24"/>
                <w:szCs w:val="28"/>
              </w:rPr>
              <w:fldChar w:fldCharType="end"/>
            </w:r>
          </w:hyperlink>
        </w:p>
        <w:p w14:paraId="0432FB9F" w14:textId="0B0479A3"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7983" w:history="1">
            <w:r w:rsidRPr="00E323E2">
              <w:rPr>
                <w:rStyle w:val="ab"/>
                <w:rFonts w:ascii="黑体" w:eastAsia="黑体" w:hAnsi="黑体" w:cs="黑体" w:hint="eastAsia"/>
                <w:noProof/>
                <w:spacing w:val="20"/>
                <w:sz w:val="24"/>
                <w:szCs w:val="28"/>
              </w:rPr>
              <w:t>2 术语和符号</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_Toc194937983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2</w:t>
            </w:r>
            <w:r w:rsidRPr="00E323E2">
              <w:rPr>
                <w:rFonts w:hint="eastAsia"/>
                <w:noProof/>
                <w:webHidden/>
                <w:sz w:val="24"/>
                <w:szCs w:val="28"/>
              </w:rPr>
              <w:fldChar w:fldCharType="end"/>
            </w:r>
          </w:hyperlink>
        </w:p>
        <w:p w14:paraId="32EBB75D" w14:textId="701A670A"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84" w:history="1">
            <w:r w:rsidRPr="00E323E2">
              <w:rPr>
                <w:rStyle w:val="ab"/>
                <w:rFonts w:ascii="黑体" w:eastAsia="黑体" w:hAnsi="黑体" w:cs="黑体" w:hint="eastAsia"/>
                <w:noProof/>
                <w:spacing w:val="20"/>
                <w:sz w:val="24"/>
                <w:szCs w:val="28"/>
              </w:rPr>
              <w:t>2.1 术 语</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_Toc194937984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2</w:t>
            </w:r>
            <w:r w:rsidRPr="00E323E2">
              <w:rPr>
                <w:rFonts w:hint="eastAsia"/>
                <w:noProof/>
                <w:webHidden/>
                <w:sz w:val="24"/>
                <w:szCs w:val="28"/>
              </w:rPr>
              <w:fldChar w:fldCharType="end"/>
            </w:r>
          </w:hyperlink>
        </w:p>
        <w:p w14:paraId="17E631E5" w14:textId="237FF9C7"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85" w:history="1">
            <w:r w:rsidRPr="00E323E2">
              <w:rPr>
                <w:rStyle w:val="ab"/>
                <w:rFonts w:ascii="黑体" w:eastAsia="黑体" w:hAnsi="黑体" w:cs="黑体" w:hint="eastAsia"/>
                <w:noProof/>
                <w:spacing w:val="20"/>
                <w:sz w:val="24"/>
                <w:szCs w:val="28"/>
              </w:rPr>
              <w:t>2.2 符 号</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_Toc194937985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3</w:t>
            </w:r>
            <w:r w:rsidRPr="00E323E2">
              <w:rPr>
                <w:rFonts w:hint="eastAsia"/>
                <w:noProof/>
                <w:webHidden/>
                <w:sz w:val="24"/>
                <w:szCs w:val="28"/>
              </w:rPr>
              <w:fldChar w:fldCharType="end"/>
            </w:r>
          </w:hyperlink>
        </w:p>
        <w:p w14:paraId="7514E020" w14:textId="5780F9E6"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7986" w:history="1">
            <w:r w:rsidRPr="00E323E2">
              <w:rPr>
                <w:rStyle w:val="ab"/>
                <w:rFonts w:ascii="黑体" w:eastAsia="黑体" w:hAnsi="黑体" w:cs="黑体" w:hint="eastAsia"/>
                <w:noProof/>
                <w:sz w:val="24"/>
                <w:szCs w:val="28"/>
              </w:rPr>
              <w:t>3基本设计规定</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_Toc194937986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7</w:t>
            </w:r>
            <w:r w:rsidRPr="00E323E2">
              <w:rPr>
                <w:rFonts w:hint="eastAsia"/>
                <w:noProof/>
                <w:webHidden/>
                <w:sz w:val="24"/>
                <w:szCs w:val="28"/>
              </w:rPr>
              <w:fldChar w:fldCharType="end"/>
            </w:r>
          </w:hyperlink>
        </w:p>
        <w:p w14:paraId="3CE725D5" w14:textId="4A613B9D"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87" w:history="1">
            <w:r w:rsidRPr="00E323E2">
              <w:rPr>
                <w:rStyle w:val="ab"/>
                <w:rFonts w:ascii="黑体" w:eastAsia="黑体" w:hAnsi="黑体" w:cs="黑体" w:hint="eastAsia"/>
                <w:noProof/>
                <w:sz w:val="24"/>
                <w:szCs w:val="28"/>
              </w:rPr>
              <w:t>3.1 一般规定</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_Toc194937987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7</w:t>
            </w:r>
            <w:r w:rsidRPr="00E323E2">
              <w:rPr>
                <w:rFonts w:hint="eastAsia"/>
                <w:noProof/>
                <w:webHidden/>
                <w:sz w:val="24"/>
                <w:szCs w:val="28"/>
              </w:rPr>
              <w:fldChar w:fldCharType="end"/>
            </w:r>
          </w:hyperlink>
        </w:p>
        <w:p w14:paraId="0AA3401D" w14:textId="50E5C0E2"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88" w:history="1">
            <w:r w:rsidRPr="00E323E2">
              <w:rPr>
                <w:rStyle w:val="ab"/>
                <w:rFonts w:ascii="黑体" w:eastAsia="黑体" w:hAnsi="黑体" w:cs="黑体" w:hint="eastAsia"/>
                <w:noProof/>
                <w:sz w:val="24"/>
                <w:szCs w:val="28"/>
              </w:rPr>
              <w:t>3.2 材料选用</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_Toc194937988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7</w:t>
            </w:r>
            <w:r w:rsidRPr="00E323E2">
              <w:rPr>
                <w:rFonts w:hint="eastAsia"/>
                <w:noProof/>
                <w:webHidden/>
                <w:sz w:val="24"/>
                <w:szCs w:val="28"/>
              </w:rPr>
              <w:fldChar w:fldCharType="end"/>
            </w:r>
          </w:hyperlink>
        </w:p>
        <w:p w14:paraId="33DF42F2" w14:textId="59F52AC0"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89" w:history="1">
            <w:r w:rsidRPr="00E323E2">
              <w:rPr>
                <w:rStyle w:val="ab"/>
                <w:rFonts w:ascii="黑体" w:eastAsia="黑体" w:hAnsi="黑体" w:cs="黑体" w:hint="eastAsia"/>
                <w:noProof/>
                <w:sz w:val="24"/>
                <w:szCs w:val="28"/>
              </w:rPr>
              <w:t>3.3 设计指标</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_Toc194937989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8</w:t>
            </w:r>
            <w:r w:rsidRPr="00E323E2">
              <w:rPr>
                <w:rFonts w:hint="eastAsia"/>
                <w:noProof/>
                <w:webHidden/>
                <w:sz w:val="24"/>
                <w:szCs w:val="28"/>
              </w:rPr>
              <w:fldChar w:fldCharType="end"/>
            </w:r>
          </w:hyperlink>
        </w:p>
        <w:p w14:paraId="1718106A" w14:textId="2D8969AE"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7990" w:history="1">
            <w:r w:rsidRPr="00E323E2">
              <w:rPr>
                <w:rStyle w:val="ab"/>
                <w:rFonts w:ascii="黑体" w:eastAsia="黑体" w:hAnsi="黑体" w:cs="黑体" w:hint="eastAsia"/>
                <w:noProof/>
                <w:sz w:val="24"/>
                <w:szCs w:val="28"/>
              </w:rPr>
              <w:t>4 计算原则</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_Toc194937990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11</w:t>
            </w:r>
            <w:r w:rsidRPr="00E323E2">
              <w:rPr>
                <w:rFonts w:hint="eastAsia"/>
                <w:noProof/>
                <w:webHidden/>
                <w:sz w:val="24"/>
                <w:szCs w:val="28"/>
              </w:rPr>
              <w:fldChar w:fldCharType="end"/>
            </w:r>
          </w:hyperlink>
        </w:p>
        <w:p w14:paraId="113A6576" w14:textId="2B6A2835"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91" w:history="1">
            <w:r w:rsidRPr="00E323E2">
              <w:rPr>
                <w:rStyle w:val="ab"/>
                <w:rFonts w:ascii="黑体" w:eastAsia="黑体" w:hAnsi="黑体" w:cs="黑体" w:hint="eastAsia"/>
                <w:noProof/>
                <w:sz w:val="24"/>
                <w:szCs w:val="28"/>
              </w:rPr>
              <w:t>4.1一般计算原则</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_Toc194937991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11</w:t>
            </w:r>
            <w:r w:rsidRPr="00E323E2">
              <w:rPr>
                <w:rFonts w:hint="eastAsia"/>
                <w:noProof/>
                <w:webHidden/>
                <w:sz w:val="24"/>
                <w:szCs w:val="28"/>
              </w:rPr>
              <w:fldChar w:fldCharType="end"/>
            </w:r>
          </w:hyperlink>
        </w:p>
        <w:p w14:paraId="08532721" w14:textId="50AD9447"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92" w:history="1">
            <w:r w:rsidRPr="00E323E2">
              <w:rPr>
                <w:rStyle w:val="ab"/>
                <w:rFonts w:ascii="黑体" w:eastAsia="黑体" w:hAnsi="黑体" w:cs="黑体" w:hint="eastAsia"/>
                <w:noProof/>
                <w:sz w:val="24"/>
                <w:szCs w:val="28"/>
              </w:rPr>
              <w:t>4.2梁与柱的连接计算</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_Toc194937992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11</w:t>
            </w:r>
            <w:r w:rsidRPr="00E323E2">
              <w:rPr>
                <w:rFonts w:hint="eastAsia"/>
                <w:noProof/>
                <w:webHidden/>
                <w:sz w:val="24"/>
                <w:szCs w:val="28"/>
              </w:rPr>
              <w:fldChar w:fldCharType="end"/>
            </w:r>
          </w:hyperlink>
        </w:p>
        <w:p w14:paraId="7910C67F" w14:textId="172BD1ED"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7993" w:history="1">
            <w:r w:rsidRPr="00E323E2">
              <w:rPr>
                <w:rStyle w:val="ab"/>
                <w:rFonts w:ascii="黑体" w:eastAsia="黑体" w:hAnsi="黑体" w:cs="黑体" w:hint="eastAsia"/>
                <w:noProof/>
                <w:sz w:val="24"/>
                <w:szCs w:val="28"/>
              </w:rPr>
              <w:t>5  节点构造与设计</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_Toc194937993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13</w:t>
            </w:r>
            <w:r w:rsidRPr="00E323E2">
              <w:rPr>
                <w:rFonts w:hint="eastAsia"/>
                <w:noProof/>
                <w:webHidden/>
                <w:sz w:val="24"/>
                <w:szCs w:val="28"/>
              </w:rPr>
              <w:fldChar w:fldCharType="end"/>
            </w:r>
          </w:hyperlink>
        </w:p>
        <w:p w14:paraId="139BE81B" w14:textId="118DCC77"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94" w:history="1">
            <w:r w:rsidRPr="00E323E2">
              <w:rPr>
                <w:rStyle w:val="ab"/>
                <w:rFonts w:ascii="黑体" w:eastAsia="黑体" w:hAnsi="黑体" w:cs="黑体" w:hint="eastAsia"/>
                <w:noProof/>
                <w:sz w:val="24"/>
                <w:szCs w:val="28"/>
              </w:rPr>
              <w:t>5.1一般规定</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_Toc194937994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13</w:t>
            </w:r>
            <w:r w:rsidRPr="00E323E2">
              <w:rPr>
                <w:rFonts w:hint="eastAsia"/>
                <w:noProof/>
                <w:webHidden/>
                <w:sz w:val="24"/>
                <w:szCs w:val="28"/>
              </w:rPr>
              <w:fldChar w:fldCharType="end"/>
            </w:r>
          </w:hyperlink>
        </w:p>
        <w:p w14:paraId="5F2411EC" w14:textId="493B30CF"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95" w:history="1">
            <w:r w:rsidRPr="00E323E2">
              <w:rPr>
                <w:rStyle w:val="ab"/>
                <w:rFonts w:eastAsia="黑体" w:cs="Times New Roman" w:hint="eastAsia"/>
                <w:noProof/>
                <w:sz w:val="24"/>
                <w:szCs w:val="28"/>
              </w:rPr>
              <w:t>5.2</w:t>
            </w:r>
            <w:r w:rsidRPr="00E323E2">
              <w:rPr>
                <w:rStyle w:val="ab"/>
                <w:rFonts w:eastAsia="黑体" w:cs="Times New Roman" w:hint="eastAsia"/>
                <w:noProof/>
                <w:sz w:val="24"/>
                <w:szCs w:val="28"/>
              </w:rPr>
              <w:t>梁的拼接构造</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_Toc194937995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22</w:t>
            </w:r>
            <w:r w:rsidRPr="00E323E2">
              <w:rPr>
                <w:rFonts w:hint="eastAsia"/>
                <w:noProof/>
                <w:webHidden/>
                <w:sz w:val="24"/>
                <w:szCs w:val="28"/>
              </w:rPr>
              <w:fldChar w:fldCharType="end"/>
            </w:r>
          </w:hyperlink>
        </w:p>
        <w:p w14:paraId="05D07AD5" w14:textId="2253C4D0"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96" w:history="1">
            <w:r w:rsidRPr="00E323E2">
              <w:rPr>
                <w:rStyle w:val="ab"/>
                <w:rFonts w:eastAsia="黑体" w:cs="Times New Roman" w:hint="eastAsia"/>
                <w:noProof/>
                <w:sz w:val="24"/>
                <w:szCs w:val="28"/>
              </w:rPr>
              <w:t>5.3</w:t>
            </w:r>
            <w:r w:rsidRPr="00E323E2">
              <w:rPr>
                <w:rStyle w:val="ab"/>
                <w:rFonts w:eastAsia="黑体" w:cs="Times New Roman" w:hint="eastAsia"/>
                <w:noProof/>
                <w:sz w:val="24"/>
                <w:szCs w:val="28"/>
              </w:rPr>
              <w:t>次梁与主梁的连接</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_Toc194937996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23</w:t>
            </w:r>
            <w:r w:rsidRPr="00E323E2">
              <w:rPr>
                <w:rFonts w:hint="eastAsia"/>
                <w:noProof/>
                <w:webHidden/>
                <w:sz w:val="24"/>
                <w:szCs w:val="28"/>
              </w:rPr>
              <w:fldChar w:fldCharType="end"/>
            </w:r>
          </w:hyperlink>
        </w:p>
        <w:p w14:paraId="2A04E6AB" w14:textId="5762197E"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97" w:history="1">
            <w:r w:rsidRPr="00E323E2">
              <w:rPr>
                <w:rStyle w:val="ab"/>
                <w:rFonts w:eastAsia="黑体" w:cs="Times New Roman" w:hint="eastAsia"/>
                <w:noProof/>
                <w:sz w:val="24"/>
                <w:szCs w:val="28"/>
              </w:rPr>
              <w:t>5.4</w:t>
            </w:r>
            <w:r w:rsidRPr="00E323E2">
              <w:rPr>
                <w:rStyle w:val="ab"/>
                <w:rFonts w:eastAsia="黑体" w:cs="Times New Roman" w:hint="eastAsia"/>
                <w:noProof/>
                <w:sz w:val="24"/>
                <w:szCs w:val="28"/>
              </w:rPr>
              <w:t>柱子拼接构造</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_Toc194937997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24</w:t>
            </w:r>
            <w:r w:rsidRPr="00E323E2">
              <w:rPr>
                <w:rFonts w:hint="eastAsia"/>
                <w:noProof/>
                <w:webHidden/>
                <w:sz w:val="24"/>
                <w:szCs w:val="28"/>
              </w:rPr>
              <w:fldChar w:fldCharType="end"/>
            </w:r>
          </w:hyperlink>
        </w:p>
        <w:p w14:paraId="1911E4D2" w14:textId="60A63614"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7998" w:history="1">
            <w:r w:rsidRPr="00E323E2">
              <w:rPr>
                <w:rStyle w:val="ab"/>
                <w:rFonts w:eastAsia="黑体" w:cs="Times New Roman" w:hint="eastAsia"/>
                <w:noProof/>
                <w:sz w:val="24"/>
                <w:szCs w:val="28"/>
              </w:rPr>
              <w:t>5.5</w:t>
            </w:r>
            <w:r w:rsidRPr="00E323E2">
              <w:rPr>
                <w:rStyle w:val="ab"/>
                <w:rFonts w:eastAsia="黑体" w:cs="Times New Roman" w:hint="eastAsia"/>
                <w:noProof/>
                <w:sz w:val="24"/>
                <w:szCs w:val="28"/>
              </w:rPr>
              <w:t>柱脚构造</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_Toc194937998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28</w:t>
            </w:r>
            <w:r w:rsidRPr="00E323E2">
              <w:rPr>
                <w:rFonts w:hint="eastAsia"/>
                <w:noProof/>
                <w:webHidden/>
                <w:sz w:val="24"/>
                <w:szCs w:val="28"/>
              </w:rPr>
              <w:fldChar w:fldCharType="end"/>
            </w:r>
          </w:hyperlink>
        </w:p>
        <w:p w14:paraId="5E8416B1" w14:textId="4136A677"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7999" w:history="1">
            <w:r w:rsidRPr="00E323E2">
              <w:rPr>
                <w:rStyle w:val="ab"/>
                <w:rFonts w:eastAsia="黑体" w:cs="Times New Roman" w:hint="eastAsia"/>
                <w:noProof/>
                <w:sz w:val="24"/>
                <w:szCs w:val="28"/>
              </w:rPr>
              <w:t xml:space="preserve">6 </w:t>
            </w:r>
            <w:r w:rsidRPr="00E323E2">
              <w:rPr>
                <w:rStyle w:val="ab"/>
                <w:rFonts w:eastAsia="黑体" w:cs="Times New Roman" w:hint="eastAsia"/>
                <w:noProof/>
                <w:sz w:val="24"/>
                <w:szCs w:val="28"/>
              </w:rPr>
              <w:t>施</w:t>
            </w:r>
            <w:r w:rsidRPr="00E323E2">
              <w:rPr>
                <w:rStyle w:val="ab"/>
                <w:rFonts w:eastAsia="黑体" w:cs="Times New Roman" w:hint="eastAsia"/>
                <w:noProof/>
                <w:sz w:val="24"/>
                <w:szCs w:val="28"/>
              </w:rPr>
              <w:t xml:space="preserve"> </w:t>
            </w:r>
            <w:r w:rsidRPr="00E323E2">
              <w:rPr>
                <w:rStyle w:val="ab"/>
                <w:rFonts w:eastAsia="黑体" w:cs="Times New Roman" w:hint="eastAsia"/>
                <w:noProof/>
                <w:sz w:val="24"/>
                <w:szCs w:val="28"/>
              </w:rPr>
              <w:t>工</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_Toc194937999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31</w:t>
            </w:r>
            <w:r w:rsidRPr="00E323E2">
              <w:rPr>
                <w:rFonts w:hint="eastAsia"/>
                <w:noProof/>
                <w:webHidden/>
                <w:sz w:val="24"/>
                <w:szCs w:val="28"/>
              </w:rPr>
              <w:fldChar w:fldCharType="end"/>
            </w:r>
          </w:hyperlink>
        </w:p>
        <w:p w14:paraId="0C676C4E" w14:textId="591BACE9"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8000" w:history="1">
            <w:r w:rsidRPr="00E323E2">
              <w:rPr>
                <w:rStyle w:val="ab"/>
                <w:rFonts w:eastAsia="黑体" w:cs="Times New Roman" w:hint="eastAsia"/>
                <w:noProof/>
                <w:sz w:val="24"/>
                <w:szCs w:val="28"/>
              </w:rPr>
              <w:t xml:space="preserve">6.1 </w:t>
            </w:r>
            <w:r w:rsidRPr="00E323E2">
              <w:rPr>
                <w:rStyle w:val="ab"/>
                <w:rFonts w:eastAsia="黑体" w:cs="Times New Roman" w:hint="eastAsia"/>
                <w:noProof/>
                <w:sz w:val="24"/>
                <w:szCs w:val="28"/>
              </w:rPr>
              <w:t>一般规定</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_Toc194938000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31</w:t>
            </w:r>
            <w:r w:rsidRPr="00E323E2">
              <w:rPr>
                <w:rFonts w:hint="eastAsia"/>
                <w:noProof/>
                <w:webHidden/>
                <w:sz w:val="24"/>
                <w:szCs w:val="28"/>
              </w:rPr>
              <w:fldChar w:fldCharType="end"/>
            </w:r>
          </w:hyperlink>
        </w:p>
        <w:p w14:paraId="76B2A44E" w14:textId="68C613BB"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8001" w:history="1">
            <w:r w:rsidRPr="00E323E2">
              <w:rPr>
                <w:rStyle w:val="ab"/>
                <w:rFonts w:eastAsia="黑体" w:cs="Times New Roman" w:hint="eastAsia"/>
                <w:noProof/>
                <w:sz w:val="24"/>
                <w:szCs w:val="28"/>
              </w:rPr>
              <w:t>6.2</w:t>
            </w:r>
            <w:r w:rsidRPr="00E323E2">
              <w:rPr>
                <w:rStyle w:val="ab"/>
                <w:rFonts w:eastAsia="黑体" w:cs="Times New Roman" w:hint="eastAsia"/>
                <w:noProof/>
                <w:sz w:val="24"/>
                <w:szCs w:val="28"/>
              </w:rPr>
              <w:t>矩形钢管构件的制作、安装</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_Toc194938001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31</w:t>
            </w:r>
            <w:r w:rsidRPr="00E323E2">
              <w:rPr>
                <w:rFonts w:hint="eastAsia"/>
                <w:noProof/>
                <w:webHidden/>
                <w:sz w:val="24"/>
                <w:szCs w:val="28"/>
              </w:rPr>
              <w:fldChar w:fldCharType="end"/>
            </w:r>
          </w:hyperlink>
        </w:p>
        <w:p w14:paraId="3E56387A" w14:textId="4B3016B9" w:rsidR="003A1B11" w:rsidRPr="00E323E2" w:rsidRDefault="003A1B11" w:rsidP="00E323E2">
          <w:pPr>
            <w:pStyle w:val="TOC2"/>
            <w:tabs>
              <w:tab w:val="right" w:leader="dot" w:pos="8284"/>
            </w:tabs>
            <w:spacing w:line="360" w:lineRule="auto"/>
            <w:rPr>
              <w:rFonts w:asciiTheme="minorHAnsi" w:hAnsiTheme="minorHAnsi" w:hint="eastAsia"/>
              <w:noProof/>
              <w:kern w:val="2"/>
              <w:sz w:val="28"/>
              <w:szCs w:val="32"/>
              <w14:ligatures w14:val="standardContextual"/>
            </w:rPr>
          </w:pPr>
          <w:hyperlink w:anchor="_Toc194938002" w:history="1">
            <w:r w:rsidRPr="00E323E2">
              <w:rPr>
                <w:rStyle w:val="ab"/>
                <w:rFonts w:eastAsia="黑体" w:cs="Times New Roman" w:hint="eastAsia"/>
                <w:noProof/>
                <w:sz w:val="24"/>
                <w:szCs w:val="28"/>
              </w:rPr>
              <w:t>6.3</w:t>
            </w:r>
            <w:r w:rsidRPr="00E323E2">
              <w:rPr>
                <w:rStyle w:val="ab"/>
                <w:rFonts w:eastAsia="黑体" w:cs="Times New Roman" w:hint="eastAsia"/>
                <w:noProof/>
                <w:sz w:val="24"/>
                <w:szCs w:val="28"/>
              </w:rPr>
              <w:t>混凝土施工</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_Toc194938002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33</w:t>
            </w:r>
            <w:r w:rsidRPr="00E323E2">
              <w:rPr>
                <w:rFonts w:hint="eastAsia"/>
                <w:noProof/>
                <w:webHidden/>
                <w:sz w:val="24"/>
                <w:szCs w:val="28"/>
              </w:rPr>
              <w:fldChar w:fldCharType="end"/>
            </w:r>
          </w:hyperlink>
        </w:p>
        <w:p w14:paraId="0CC168C8" w14:textId="384E4A20"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8003" w:history="1">
            <w:r w:rsidRPr="00E323E2">
              <w:rPr>
                <w:rStyle w:val="ab"/>
                <w:rFonts w:hint="eastAsia"/>
                <w:noProof/>
                <w:sz w:val="24"/>
                <w:szCs w:val="28"/>
              </w:rPr>
              <w:t>附录</w:t>
            </w:r>
            <w:r w:rsidRPr="00E323E2">
              <w:rPr>
                <w:rStyle w:val="ab"/>
                <w:rFonts w:hint="eastAsia"/>
                <w:noProof/>
                <w:sz w:val="24"/>
                <w:szCs w:val="28"/>
              </w:rPr>
              <w:t xml:space="preserve">A </w:t>
            </w:r>
            <w:r w:rsidRPr="00E323E2">
              <w:rPr>
                <w:rStyle w:val="ab"/>
                <w:rFonts w:hint="eastAsia"/>
                <w:noProof/>
                <w:sz w:val="24"/>
                <w:szCs w:val="28"/>
              </w:rPr>
              <w:t>隔板贯通式节点构造图</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_Toc194938003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35</w:t>
            </w:r>
            <w:r w:rsidRPr="00E323E2">
              <w:rPr>
                <w:rFonts w:hint="eastAsia"/>
                <w:noProof/>
                <w:webHidden/>
                <w:sz w:val="24"/>
                <w:szCs w:val="28"/>
              </w:rPr>
              <w:fldChar w:fldCharType="end"/>
            </w:r>
          </w:hyperlink>
        </w:p>
        <w:p w14:paraId="72DD6691" w14:textId="33C5752F"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8004" w:history="1">
            <w:r w:rsidRPr="00E323E2">
              <w:rPr>
                <w:rStyle w:val="ab"/>
                <w:rFonts w:eastAsia="微软雅黑" w:cs="黑体" w:hint="eastAsia"/>
                <w:noProof/>
                <w:sz w:val="24"/>
                <w:szCs w:val="28"/>
              </w:rPr>
              <w:t>本规程用词说明</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_Toc194938004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40</w:t>
            </w:r>
            <w:r w:rsidRPr="00E323E2">
              <w:rPr>
                <w:rFonts w:hint="eastAsia"/>
                <w:noProof/>
                <w:webHidden/>
                <w:sz w:val="24"/>
                <w:szCs w:val="28"/>
              </w:rPr>
              <w:fldChar w:fldCharType="end"/>
            </w:r>
          </w:hyperlink>
        </w:p>
        <w:p w14:paraId="32B4C56F" w14:textId="5AAAAAEB"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8005" w:history="1">
            <w:r w:rsidRPr="00E323E2">
              <w:rPr>
                <w:rStyle w:val="ab"/>
                <w:rFonts w:eastAsia="微软雅黑" w:cs="黑体" w:hint="eastAsia"/>
                <w:noProof/>
                <w:sz w:val="24"/>
                <w:szCs w:val="28"/>
              </w:rPr>
              <w:t>引用标准名录</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_Toc194938005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41</w:t>
            </w:r>
            <w:r w:rsidRPr="00E323E2">
              <w:rPr>
                <w:rFonts w:hint="eastAsia"/>
                <w:noProof/>
                <w:webHidden/>
                <w:sz w:val="24"/>
                <w:szCs w:val="28"/>
              </w:rPr>
              <w:fldChar w:fldCharType="end"/>
            </w:r>
          </w:hyperlink>
        </w:p>
        <w:p w14:paraId="5C06F76F" w14:textId="2C622FE2" w:rsidR="003A1B11" w:rsidRPr="00E323E2" w:rsidRDefault="003A1B11" w:rsidP="00E323E2">
          <w:pPr>
            <w:pStyle w:val="TOC1"/>
            <w:tabs>
              <w:tab w:val="right" w:leader="dot" w:pos="8284"/>
            </w:tabs>
            <w:spacing w:line="360" w:lineRule="auto"/>
            <w:rPr>
              <w:rFonts w:asciiTheme="minorHAnsi" w:hAnsiTheme="minorHAnsi" w:hint="eastAsia"/>
              <w:noProof/>
              <w:kern w:val="2"/>
              <w:sz w:val="28"/>
              <w:szCs w:val="32"/>
              <w14:ligatures w14:val="standardContextual"/>
            </w:rPr>
          </w:pPr>
          <w:hyperlink w:anchor="_Toc194938006" w:history="1">
            <w:r w:rsidRPr="00E323E2">
              <w:rPr>
                <w:rStyle w:val="ab"/>
                <w:rFonts w:ascii="宋体" w:eastAsia="宋体" w:hAnsi="宋体" w:cs="黑体" w:hint="eastAsia"/>
                <w:noProof/>
                <w:sz w:val="24"/>
                <w:szCs w:val="28"/>
              </w:rPr>
              <w:t>条文说明</w:t>
            </w:r>
            <w:r w:rsidRPr="00E323E2">
              <w:rPr>
                <w:rFonts w:hint="eastAsia"/>
                <w:noProof/>
                <w:webHidden/>
                <w:sz w:val="24"/>
                <w:szCs w:val="28"/>
              </w:rPr>
              <w:tab/>
            </w:r>
            <w:r w:rsidRPr="00E323E2">
              <w:rPr>
                <w:rFonts w:hint="eastAsia"/>
                <w:noProof/>
                <w:webHidden/>
                <w:sz w:val="24"/>
                <w:szCs w:val="28"/>
              </w:rPr>
              <w:fldChar w:fldCharType="begin"/>
            </w:r>
            <w:r w:rsidRPr="00E323E2">
              <w:rPr>
                <w:rFonts w:hint="eastAsia"/>
                <w:noProof/>
                <w:webHidden/>
                <w:sz w:val="24"/>
                <w:szCs w:val="28"/>
              </w:rPr>
              <w:instrText xml:space="preserve"> </w:instrText>
            </w:r>
            <w:r w:rsidRPr="00E323E2">
              <w:rPr>
                <w:noProof/>
                <w:webHidden/>
                <w:sz w:val="24"/>
                <w:szCs w:val="28"/>
              </w:rPr>
              <w:instrText>PAGEREF _Toc194938006 \h</w:instrText>
            </w:r>
            <w:r w:rsidRPr="00E323E2">
              <w:rPr>
                <w:rFonts w:hint="eastAsia"/>
                <w:noProof/>
                <w:webHidden/>
                <w:sz w:val="24"/>
                <w:szCs w:val="28"/>
              </w:rPr>
              <w:instrText xml:space="preserve"> </w:instrText>
            </w:r>
            <w:r w:rsidRPr="00E323E2">
              <w:rPr>
                <w:rFonts w:hint="eastAsia"/>
                <w:noProof/>
                <w:webHidden/>
                <w:sz w:val="24"/>
                <w:szCs w:val="28"/>
              </w:rPr>
            </w:r>
            <w:r w:rsidRPr="00E323E2">
              <w:rPr>
                <w:rFonts w:hint="eastAsia"/>
                <w:noProof/>
                <w:webHidden/>
                <w:sz w:val="24"/>
                <w:szCs w:val="28"/>
              </w:rPr>
              <w:fldChar w:fldCharType="separate"/>
            </w:r>
            <w:r w:rsidRPr="00E323E2">
              <w:rPr>
                <w:noProof/>
                <w:webHidden/>
                <w:sz w:val="24"/>
                <w:szCs w:val="28"/>
              </w:rPr>
              <w:t>43</w:t>
            </w:r>
            <w:r w:rsidRPr="00E323E2">
              <w:rPr>
                <w:rFonts w:hint="eastAsia"/>
                <w:noProof/>
                <w:webHidden/>
                <w:sz w:val="24"/>
                <w:szCs w:val="28"/>
              </w:rPr>
              <w:fldChar w:fldCharType="end"/>
            </w:r>
          </w:hyperlink>
        </w:p>
        <w:p w14:paraId="0E0AC1B6" w14:textId="419FAD70" w:rsidR="00006A8E" w:rsidRPr="00E323E2" w:rsidRDefault="00000000">
          <w:pPr>
            <w:rPr>
              <w:b/>
              <w:bCs/>
              <w:lang w:val="zh-CN"/>
            </w:rPr>
          </w:pPr>
          <w:r w:rsidRPr="003620CA">
            <w:rPr>
              <w:b/>
              <w:bCs/>
              <w:lang w:val="zh-CN"/>
            </w:rPr>
            <w:fldChar w:fldCharType="end"/>
          </w:r>
        </w:p>
      </w:sdtContent>
    </w:sdt>
    <w:p w14:paraId="252F40F6" w14:textId="616449AA" w:rsidR="00006A8E" w:rsidRDefault="00000000" w:rsidP="00E323E2">
      <w:pPr>
        <w:widowControl/>
        <w:jc w:val="center"/>
        <w:rPr>
          <w:rFonts w:eastAsia="宋体" w:cs="宋体"/>
          <w:b/>
          <w:bCs/>
          <w:color w:val="000000"/>
          <w:spacing w:val="20"/>
          <w:sz w:val="36"/>
        </w:rPr>
      </w:pPr>
      <w:r>
        <w:rPr>
          <w:rFonts w:eastAsia="宋体" w:cs="宋体"/>
          <w:b/>
          <w:bCs/>
          <w:color w:val="000000"/>
          <w:spacing w:val="20"/>
          <w:sz w:val="36"/>
        </w:rPr>
        <w:br w:type="page"/>
      </w:r>
      <w:r>
        <w:rPr>
          <w:rFonts w:eastAsia="宋体" w:cs="宋体" w:hint="eastAsia"/>
          <w:b/>
          <w:bCs/>
          <w:color w:val="000000"/>
          <w:spacing w:val="20"/>
          <w:sz w:val="36"/>
        </w:rPr>
        <w:lastRenderedPageBreak/>
        <w:t>Content</w:t>
      </w:r>
      <w:r>
        <w:rPr>
          <w:rFonts w:eastAsia="宋体" w:cs="宋体"/>
          <w:b/>
          <w:bCs/>
          <w:color w:val="000000"/>
          <w:spacing w:val="20"/>
          <w:sz w:val="36"/>
        </w:rPr>
        <w:t>s</w:t>
      </w:r>
    </w:p>
    <w:p w14:paraId="1437BDE3" w14:textId="77777777" w:rsidR="00006A8E" w:rsidRDefault="00006A8E">
      <w:pPr>
        <w:spacing w:line="540" w:lineRule="atLeast"/>
        <w:jc w:val="center"/>
        <w:textAlignment w:val="baseline"/>
        <w:rPr>
          <w:rFonts w:eastAsia="宋体" w:cs="宋体"/>
          <w:b/>
          <w:bCs/>
          <w:color w:val="000000"/>
          <w:spacing w:val="20"/>
          <w:sz w:val="22"/>
          <w:szCs w:val="16"/>
        </w:rPr>
      </w:pPr>
    </w:p>
    <w:p w14:paraId="1FA2D238" w14:textId="1188FCD8" w:rsidR="00006A8E" w:rsidRDefault="00000000">
      <w:pPr>
        <w:pStyle w:val="TOC1"/>
        <w:tabs>
          <w:tab w:val="right" w:leader="dot" w:pos="8284"/>
        </w:tabs>
        <w:spacing w:line="360" w:lineRule="auto"/>
        <w:rPr>
          <w:kern w:val="2"/>
          <w:sz w:val="24"/>
          <w:szCs w:val="28"/>
        </w:rPr>
      </w:pPr>
      <w:proofErr w:type="gramStart"/>
      <w:r w:rsidRPr="004216E2">
        <w:rPr>
          <w:rFonts w:cs="黑体"/>
          <w:spacing w:val="20"/>
          <w:sz w:val="24"/>
          <w:szCs w:val="28"/>
        </w:rPr>
        <w:t>1  General</w:t>
      </w:r>
      <w:proofErr w:type="gramEnd"/>
      <w:r w:rsidRPr="004216E2">
        <w:rPr>
          <w:rFonts w:cs="黑体"/>
          <w:spacing w:val="20"/>
          <w:sz w:val="24"/>
          <w:szCs w:val="28"/>
        </w:rPr>
        <w:t xml:space="preserve"> Provision</w:t>
      </w:r>
      <w:r>
        <w:rPr>
          <w:sz w:val="24"/>
          <w:szCs w:val="28"/>
        </w:rPr>
        <w:tab/>
      </w:r>
      <w:r w:rsidR="004216E2">
        <w:rPr>
          <w:sz w:val="24"/>
          <w:szCs w:val="28"/>
        </w:rPr>
        <w:t>1</w:t>
      </w:r>
    </w:p>
    <w:p w14:paraId="446763FE" w14:textId="6BA9A60F" w:rsidR="00006A8E" w:rsidRDefault="00000000">
      <w:pPr>
        <w:pStyle w:val="TOC1"/>
        <w:tabs>
          <w:tab w:val="right" w:leader="dot" w:pos="8284"/>
        </w:tabs>
        <w:spacing w:line="360" w:lineRule="auto"/>
        <w:rPr>
          <w:kern w:val="2"/>
          <w:sz w:val="24"/>
          <w:szCs w:val="28"/>
        </w:rPr>
      </w:pPr>
      <w:proofErr w:type="gramStart"/>
      <w:r w:rsidRPr="004216E2">
        <w:rPr>
          <w:rFonts w:cs="黑体"/>
          <w:spacing w:val="20"/>
          <w:sz w:val="24"/>
          <w:szCs w:val="28"/>
        </w:rPr>
        <w:t>2  Terms</w:t>
      </w:r>
      <w:proofErr w:type="gramEnd"/>
      <w:r w:rsidRPr="004216E2">
        <w:rPr>
          <w:rFonts w:cs="黑体"/>
          <w:spacing w:val="20"/>
          <w:sz w:val="24"/>
          <w:szCs w:val="28"/>
        </w:rPr>
        <w:t xml:space="preserve"> and Symbols</w:t>
      </w:r>
      <w:r>
        <w:rPr>
          <w:sz w:val="24"/>
          <w:szCs w:val="28"/>
        </w:rPr>
        <w:tab/>
      </w:r>
      <w:r w:rsidR="004216E2">
        <w:rPr>
          <w:sz w:val="24"/>
          <w:szCs w:val="28"/>
        </w:rPr>
        <w:t>2</w:t>
      </w:r>
    </w:p>
    <w:p w14:paraId="4D73E336" w14:textId="540C75D7" w:rsidR="00006A8E" w:rsidRDefault="00000000">
      <w:pPr>
        <w:pStyle w:val="TOC2"/>
        <w:tabs>
          <w:tab w:val="right" w:leader="dot" w:pos="8284"/>
        </w:tabs>
        <w:spacing w:line="360" w:lineRule="auto"/>
        <w:rPr>
          <w:kern w:val="2"/>
          <w:sz w:val="24"/>
          <w:szCs w:val="28"/>
        </w:rPr>
      </w:pPr>
      <w:r w:rsidRPr="004216E2">
        <w:rPr>
          <w:rFonts w:cs="黑体"/>
          <w:spacing w:val="20"/>
          <w:sz w:val="24"/>
          <w:szCs w:val="28"/>
        </w:rPr>
        <w:t>2.1 Terms</w:t>
      </w:r>
      <w:r>
        <w:rPr>
          <w:sz w:val="24"/>
          <w:szCs w:val="28"/>
        </w:rPr>
        <w:tab/>
      </w:r>
      <w:r w:rsidR="00F078FE">
        <w:rPr>
          <w:sz w:val="24"/>
          <w:szCs w:val="28"/>
        </w:rPr>
        <w:t>2</w:t>
      </w:r>
    </w:p>
    <w:p w14:paraId="71E06395" w14:textId="7D11999C" w:rsidR="00006A8E" w:rsidRDefault="00000000">
      <w:pPr>
        <w:pStyle w:val="TOC2"/>
        <w:tabs>
          <w:tab w:val="right" w:leader="dot" w:pos="8284"/>
        </w:tabs>
        <w:spacing w:line="360" w:lineRule="auto"/>
        <w:rPr>
          <w:kern w:val="2"/>
          <w:sz w:val="24"/>
          <w:szCs w:val="28"/>
        </w:rPr>
      </w:pPr>
      <w:r w:rsidRPr="004216E2">
        <w:rPr>
          <w:rFonts w:cs="黑体"/>
          <w:spacing w:val="20"/>
          <w:sz w:val="24"/>
          <w:szCs w:val="28"/>
        </w:rPr>
        <w:t>2.2 Symbols</w:t>
      </w:r>
      <w:r>
        <w:rPr>
          <w:sz w:val="24"/>
          <w:szCs w:val="28"/>
        </w:rPr>
        <w:tab/>
      </w:r>
      <w:r w:rsidR="00F078FE">
        <w:rPr>
          <w:sz w:val="24"/>
          <w:szCs w:val="28"/>
        </w:rPr>
        <w:t>3</w:t>
      </w:r>
    </w:p>
    <w:p w14:paraId="48594A95" w14:textId="3526673A" w:rsidR="00006A8E" w:rsidRDefault="00006A8E">
      <w:pPr>
        <w:pStyle w:val="TOC1"/>
        <w:tabs>
          <w:tab w:val="right" w:leader="dot" w:pos="8284"/>
        </w:tabs>
        <w:spacing w:line="360" w:lineRule="auto"/>
        <w:rPr>
          <w:kern w:val="2"/>
          <w:sz w:val="24"/>
          <w:szCs w:val="28"/>
        </w:rPr>
      </w:pPr>
      <w:hyperlink w:anchor="_Toc181280623" w:history="1">
        <w:proofErr w:type="gramStart"/>
        <w:r>
          <w:rPr>
            <w:rStyle w:val="ab"/>
            <w:rFonts w:cs="黑体"/>
            <w:color w:val="auto"/>
            <w:sz w:val="24"/>
            <w:szCs w:val="28"/>
            <w:u w:val="none"/>
          </w:rPr>
          <w:t>3  Fundamental</w:t>
        </w:r>
        <w:proofErr w:type="gramEnd"/>
        <w:r>
          <w:rPr>
            <w:rStyle w:val="ab"/>
            <w:rFonts w:cs="黑体"/>
            <w:color w:val="auto"/>
            <w:sz w:val="24"/>
            <w:szCs w:val="28"/>
            <w:u w:val="none"/>
          </w:rPr>
          <w:t xml:space="preserve"> Regulation of Design</w:t>
        </w:r>
        <w:r>
          <w:rPr>
            <w:sz w:val="24"/>
            <w:szCs w:val="28"/>
          </w:rPr>
          <w:tab/>
        </w:r>
      </w:hyperlink>
      <w:r w:rsidR="00F078FE">
        <w:rPr>
          <w:sz w:val="24"/>
          <w:szCs w:val="28"/>
        </w:rPr>
        <w:t>7</w:t>
      </w:r>
    </w:p>
    <w:p w14:paraId="248F0EEC" w14:textId="113DEE01" w:rsidR="00006A8E" w:rsidRDefault="00006A8E">
      <w:pPr>
        <w:pStyle w:val="TOC2"/>
        <w:tabs>
          <w:tab w:val="right" w:leader="dot" w:pos="8284"/>
        </w:tabs>
        <w:spacing w:line="360" w:lineRule="auto"/>
        <w:rPr>
          <w:kern w:val="2"/>
          <w:sz w:val="24"/>
          <w:szCs w:val="28"/>
        </w:rPr>
      </w:pPr>
      <w:hyperlink w:anchor="_Toc181280624" w:history="1">
        <w:r>
          <w:rPr>
            <w:rStyle w:val="ab"/>
            <w:rFonts w:cs="黑体"/>
            <w:color w:val="auto"/>
            <w:sz w:val="24"/>
            <w:szCs w:val="28"/>
            <w:u w:val="none"/>
          </w:rPr>
          <w:t>3.1</w:t>
        </w:r>
        <w:r>
          <w:rPr>
            <w:rStyle w:val="ab"/>
            <w:rFonts w:cs="黑体" w:hint="eastAsia"/>
            <w:color w:val="auto"/>
            <w:sz w:val="24"/>
            <w:szCs w:val="28"/>
            <w:u w:val="none"/>
          </w:rPr>
          <w:t xml:space="preserve"> </w:t>
        </w:r>
        <w:r>
          <w:rPr>
            <w:rStyle w:val="ab"/>
            <w:rFonts w:cs="黑体"/>
            <w:color w:val="auto"/>
            <w:sz w:val="24"/>
            <w:szCs w:val="28"/>
            <w:u w:val="none"/>
          </w:rPr>
          <w:t>Basic Regulation</w:t>
        </w:r>
        <w:r>
          <w:rPr>
            <w:sz w:val="24"/>
            <w:szCs w:val="28"/>
          </w:rPr>
          <w:tab/>
          <w:t>7</w:t>
        </w:r>
      </w:hyperlink>
    </w:p>
    <w:p w14:paraId="1F3C3094" w14:textId="64B700C8" w:rsidR="00006A8E" w:rsidRDefault="00006A8E">
      <w:pPr>
        <w:pStyle w:val="TOC2"/>
        <w:tabs>
          <w:tab w:val="right" w:leader="dot" w:pos="8284"/>
        </w:tabs>
        <w:spacing w:line="360" w:lineRule="auto"/>
        <w:rPr>
          <w:kern w:val="2"/>
          <w:sz w:val="24"/>
          <w:szCs w:val="28"/>
        </w:rPr>
      </w:pPr>
      <w:hyperlink w:anchor="_Toc181280625" w:history="1">
        <w:r>
          <w:rPr>
            <w:rStyle w:val="ab"/>
            <w:rFonts w:cs="黑体"/>
            <w:color w:val="auto"/>
            <w:sz w:val="24"/>
            <w:szCs w:val="28"/>
            <w:u w:val="none"/>
          </w:rPr>
          <w:t>3.2 Material Selection</w:t>
        </w:r>
        <w:r>
          <w:rPr>
            <w:sz w:val="24"/>
            <w:szCs w:val="28"/>
          </w:rPr>
          <w:tab/>
        </w:r>
      </w:hyperlink>
      <w:r w:rsidR="00F078FE">
        <w:rPr>
          <w:sz w:val="24"/>
          <w:szCs w:val="28"/>
        </w:rPr>
        <w:t>9</w:t>
      </w:r>
    </w:p>
    <w:p w14:paraId="6320641F" w14:textId="7A3D91CD" w:rsidR="00006A8E" w:rsidRDefault="00006A8E">
      <w:pPr>
        <w:pStyle w:val="TOC2"/>
        <w:tabs>
          <w:tab w:val="right" w:leader="dot" w:pos="8284"/>
        </w:tabs>
        <w:spacing w:line="360" w:lineRule="auto"/>
        <w:rPr>
          <w:kern w:val="2"/>
          <w:sz w:val="24"/>
          <w:szCs w:val="28"/>
        </w:rPr>
      </w:pPr>
      <w:hyperlink w:anchor="_Toc181280626" w:history="1">
        <w:r>
          <w:rPr>
            <w:rStyle w:val="ab"/>
            <w:rFonts w:cs="黑体"/>
            <w:color w:val="auto"/>
            <w:sz w:val="24"/>
            <w:szCs w:val="28"/>
            <w:u w:val="none"/>
          </w:rPr>
          <w:t>3.3 Design Target</w:t>
        </w:r>
        <w:r>
          <w:rPr>
            <w:sz w:val="24"/>
            <w:szCs w:val="28"/>
          </w:rPr>
          <w:tab/>
        </w:r>
      </w:hyperlink>
      <w:r w:rsidR="00F078FE">
        <w:rPr>
          <w:sz w:val="24"/>
          <w:szCs w:val="28"/>
        </w:rPr>
        <w:t>10</w:t>
      </w:r>
    </w:p>
    <w:p w14:paraId="6CADE89A" w14:textId="7F1E176E" w:rsidR="00006A8E" w:rsidRDefault="00006A8E">
      <w:pPr>
        <w:pStyle w:val="TOC1"/>
        <w:tabs>
          <w:tab w:val="right" w:leader="dot" w:pos="8284"/>
        </w:tabs>
        <w:spacing w:line="360" w:lineRule="auto"/>
        <w:rPr>
          <w:kern w:val="2"/>
          <w:sz w:val="24"/>
          <w:szCs w:val="28"/>
        </w:rPr>
      </w:pPr>
      <w:hyperlink w:anchor="_Toc181280627" w:history="1">
        <w:proofErr w:type="gramStart"/>
        <w:r>
          <w:rPr>
            <w:rStyle w:val="ab"/>
            <w:rFonts w:cs="黑体"/>
            <w:color w:val="auto"/>
            <w:sz w:val="24"/>
            <w:szCs w:val="28"/>
            <w:u w:val="none"/>
          </w:rPr>
          <w:t>4  Calculation</w:t>
        </w:r>
        <w:proofErr w:type="gramEnd"/>
        <w:r>
          <w:rPr>
            <w:rStyle w:val="ab"/>
            <w:rFonts w:cs="黑体"/>
            <w:color w:val="auto"/>
            <w:sz w:val="24"/>
            <w:szCs w:val="28"/>
            <w:u w:val="none"/>
          </w:rPr>
          <w:t xml:space="preserve"> </w:t>
        </w:r>
        <w:proofErr w:type="gramStart"/>
        <w:r>
          <w:rPr>
            <w:rStyle w:val="ab"/>
            <w:rFonts w:cs="黑体"/>
            <w:color w:val="auto"/>
            <w:sz w:val="24"/>
            <w:szCs w:val="28"/>
            <w:u w:val="none"/>
          </w:rPr>
          <w:t>Principle</w:t>
        </w:r>
        <w:proofErr w:type="gramEnd"/>
        <w:r>
          <w:rPr>
            <w:sz w:val="24"/>
            <w:szCs w:val="28"/>
          </w:rPr>
          <w:tab/>
          <w:t>1</w:t>
        </w:r>
      </w:hyperlink>
      <w:r w:rsidR="00390EAF">
        <w:rPr>
          <w:sz w:val="24"/>
          <w:szCs w:val="28"/>
        </w:rPr>
        <w:t>3</w:t>
      </w:r>
    </w:p>
    <w:p w14:paraId="66C15900" w14:textId="04E5F9B9" w:rsidR="00006A8E" w:rsidRDefault="00006A8E">
      <w:pPr>
        <w:pStyle w:val="TOC2"/>
        <w:tabs>
          <w:tab w:val="right" w:leader="dot" w:pos="8284"/>
        </w:tabs>
        <w:spacing w:line="360" w:lineRule="auto"/>
        <w:rPr>
          <w:kern w:val="2"/>
          <w:sz w:val="24"/>
          <w:szCs w:val="28"/>
        </w:rPr>
      </w:pPr>
      <w:hyperlink w:anchor="_Toc181280628" w:history="1">
        <w:r>
          <w:rPr>
            <w:rStyle w:val="ab"/>
            <w:rFonts w:cs="黑体"/>
            <w:color w:val="auto"/>
            <w:sz w:val="24"/>
            <w:szCs w:val="28"/>
            <w:u w:val="none"/>
          </w:rPr>
          <w:t xml:space="preserve">4.1 General Calculation </w:t>
        </w:r>
        <w:proofErr w:type="gramStart"/>
        <w:r>
          <w:rPr>
            <w:rStyle w:val="ab"/>
            <w:rFonts w:cs="黑体"/>
            <w:color w:val="auto"/>
            <w:sz w:val="24"/>
            <w:szCs w:val="28"/>
            <w:u w:val="none"/>
          </w:rPr>
          <w:t>Principle</w:t>
        </w:r>
        <w:proofErr w:type="gramEnd"/>
        <w:r>
          <w:rPr>
            <w:sz w:val="24"/>
            <w:szCs w:val="28"/>
          </w:rPr>
          <w:tab/>
          <w:t>1</w:t>
        </w:r>
      </w:hyperlink>
      <w:r w:rsidR="00390EAF">
        <w:rPr>
          <w:sz w:val="24"/>
          <w:szCs w:val="28"/>
        </w:rPr>
        <w:t>3</w:t>
      </w:r>
    </w:p>
    <w:p w14:paraId="228034FC" w14:textId="5E7DC830" w:rsidR="00006A8E" w:rsidRDefault="00006A8E">
      <w:pPr>
        <w:pStyle w:val="TOC2"/>
        <w:tabs>
          <w:tab w:val="right" w:leader="dot" w:pos="8284"/>
        </w:tabs>
        <w:spacing w:line="360" w:lineRule="auto"/>
        <w:rPr>
          <w:kern w:val="2"/>
          <w:sz w:val="24"/>
          <w:szCs w:val="28"/>
        </w:rPr>
      </w:pPr>
      <w:hyperlink w:anchor="_Toc181280629" w:history="1">
        <w:r>
          <w:rPr>
            <w:rStyle w:val="ab"/>
            <w:rFonts w:cs="黑体"/>
            <w:color w:val="auto"/>
            <w:sz w:val="24"/>
            <w:szCs w:val="28"/>
            <w:u w:val="none"/>
          </w:rPr>
          <w:t>4.2 Connection Calculation between Beam and Column</w:t>
        </w:r>
        <w:r>
          <w:rPr>
            <w:sz w:val="24"/>
            <w:szCs w:val="28"/>
          </w:rPr>
          <w:tab/>
          <w:t>1</w:t>
        </w:r>
      </w:hyperlink>
      <w:r w:rsidR="00390EAF">
        <w:rPr>
          <w:sz w:val="24"/>
          <w:szCs w:val="28"/>
        </w:rPr>
        <w:t>4</w:t>
      </w:r>
    </w:p>
    <w:p w14:paraId="2B7D752D" w14:textId="336AF9F0" w:rsidR="00006A8E" w:rsidRDefault="00006A8E">
      <w:pPr>
        <w:pStyle w:val="TOC2"/>
        <w:tabs>
          <w:tab w:val="right" w:leader="dot" w:pos="8284"/>
        </w:tabs>
        <w:spacing w:line="360" w:lineRule="auto"/>
        <w:rPr>
          <w:kern w:val="2"/>
          <w:sz w:val="24"/>
          <w:szCs w:val="28"/>
        </w:rPr>
      </w:pPr>
      <w:hyperlink w:anchor="_Toc181280630" w:history="1">
        <w:r>
          <w:rPr>
            <w:rStyle w:val="ab"/>
            <w:rFonts w:cs="黑体"/>
            <w:color w:val="auto"/>
            <w:sz w:val="24"/>
            <w:szCs w:val="28"/>
            <w:u w:val="none"/>
          </w:rPr>
          <w:t>4.3 Splicing Calculation between Beam and Column</w:t>
        </w:r>
        <w:r>
          <w:rPr>
            <w:sz w:val="24"/>
            <w:szCs w:val="28"/>
          </w:rPr>
          <w:tab/>
          <w:t>2</w:t>
        </w:r>
      </w:hyperlink>
      <w:r w:rsidR="00390EAF">
        <w:rPr>
          <w:sz w:val="24"/>
          <w:szCs w:val="28"/>
        </w:rPr>
        <w:t>5</w:t>
      </w:r>
    </w:p>
    <w:p w14:paraId="0704F9B8" w14:textId="56A5DA20" w:rsidR="00006A8E" w:rsidRDefault="00000000">
      <w:pPr>
        <w:pStyle w:val="TOC1"/>
        <w:tabs>
          <w:tab w:val="right" w:leader="dot" w:pos="8284"/>
        </w:tabs>
        <w:spacing w:line="360" w:lineRule="auto"/>
        <w:rPr>
          <w:kern w:val="2"/>
          <w:sz w:val="24"/>
          <w:szCs w:val="28"/>
        </w:rPr>
      </w:pPr>
      <w:r w:rsidRPr="004216E2">
        <w:rPr>
          <w:rFonts w:cs="黑体"/>
          <w:sz w:val="24"/>
          <w:szCs w:val="28"/>
        </w:rPr>
        <w:t>5   Joint Construction</w:t>
      </w:r>
      <w:r>
        <w:rPr>
          <w:sz w:val="24"/>
          <w:szCs w:val="28"/>
        </w:rPr>
        <w:tab/>
      </w:r>
      <w:r w:rsidR="00F078FE">
        <w:rPr>
          <w:sz w:val="24"/>
          <w:szCs w:val="28"/>
        </w:rPr>
        <w:t>2</w:t>
      </w:r>
      <w:r w:rsidR="00390EAF">
        <w:rPr>
          <w:sz w:val="24"/>
          <w:szCs w:val="28"/>
        </w:rPr>
        <w:t>8</w:t>
      </w:r>
    </w:p>
    <w:p w14:paraId="64ECCE6D" w14:textId="2FE4D9C2" w:rsidR="00006A8E" w:rsidRDefault="00006A8E">
      <w:pPr>
        <w:pStyle w:val="TOC2"/>
        <w:tabs>
          <w:tab w:val="right" w:leader="dot" w:pos="8284"/>
        </w:tabs>
        <w:spacing w:line="360" w:lineRule="auto"/>
        <w:rPr>
          <w:kern w:val="2"/>
          <w:sz w:val="24"/>
          <w:szCs w:val="28"/>
        </w:rPr>
      </w:pPr>
      <w:hyperlink w:anchor="_Toc181280632" w:history="1">
        <w:r>
          <w:rPr>
            <w:rStyle w:val="ab"/>
            <w:rFonts w:cs="黑体"/>
            <w:color w:val="auto"/>
            <w:sz w:val="24"/>
            <w:szCs w:val="28"/>
            <w:u w:val="none"/>
          </w:rPr>
          <w:t>5.1 Connection Joint between Beam and Column</w:t>
        </w:r>
        <w:r>
          <w:rPr>
            <w:sz w:val="24"/>
            <w:szCs w:val="28"/>
          </w:rPr>
          <w:tab/>
        </w:r>
      </w:hyperlink>
      <w:r w:rsidR="00F078FE">
        <w:rPr>
          <w:sz w:val="24"/>
          <w:szCs w:val="28"/>
        </w:rPr>
        <w:t>2</w:t>
      </w:r>
      <w:r w:rsidR="00390EAF">
        <w:rPr>
          <w:sz w:val="24"/>
          <w:szCs w:val="28"/>
        </w:rPr>
        <w:t>8</w:t>
      </w:r>
    </w:p>
    <w:p w14:paraId="6BB8097B" w14:textId="23C425B3" w:rsidR="00006A8E" w:rsidRDefault="00006A8E">
      <w:pPr>
        <w:pStyle w:val="TOC2"/>
        <w:tabs>
          <w:tab w:val="right" w:leader="dot" w:pos="8284"/>
        </w:tabs>
        <w:spacing w:line="360" w:lineRule="auto"/>
        <w:rPr>
          <w:kern w:val="2"/>
          <w:sz w:val="24"/>
          <w:szCs w:val="28"/>
        </w:rPr>
      </w:pPr>
      <w:hyperlink w:anchor="_Toc181280633" w:history="1">
        <w:r>
          <w:rPr>
            <w:rStyle w:val="ab"/>
            <w:rFonts w:cs="黑体"/>
            <w:color w:val="auto"/>
            <w:sz w:val="24"/>
            <w:szCs w:val="28"/>
            <w:u w:val="none"/>
          </w:rPr>
          <w:t>5.2 Splicing construction between Beam and Column</w:t>
        </w:r>
        <w:r>
          <w:rPr>
            <w:sz w:val="24"/>
            <w:szCs w:val="28"/>
          </w:rPr>
          <w:tab/>
          <w:t>4</w:t>
        </w:r>
      </w:hyperlink>
      <w:r w:rsidR="00390EAF">
        <w:rPr>
          <w:sz w:val="24"/>
          <w:szCs w:val="28"/>
        </w:rPr>
        <w:t>1</w:t>
      </w:r>
    </w:p>
    <w:p w14:paraId="0E50A461" w14:textId="03587188" w:rsidR="00006A8E" w:rsidRDefault="00006A8E">
      <w:pPr>
        <w:pStyle w:val="TOC2"/>
        <w:tabs>
          <w:tab w:val="right" w:leader="dot" w:pos="8284"/>
        </w:tabs>
        <w:spacing w:line="360" w:lineRule="auto"/>
        <w:rPr>
          <w:kern w:val="2"/>
          <w:sz w:val="24"/>
          <w:szCs w:val="28"/>
        </w:rPr>
      </w:pPr>
      <w:hyperlink w:anchor="_Toc181280634" w:history="1">
        <w:r>
          <w:rPr>
            <w:rStyle w:val="ab"/>
            <w:rFonts w:cs="黑体"/>
            <w:color w:val="auto"/>
            <w:sz w:val="24"/>
            <w:szCs w:val="28"/>
            <w:u w:val="none"/>
          </w:rPr>
          <w:t>5.3 Connection Between Main Beam and Secondary Beam</w:t>
        </w:r>
        <w:r>
          <w:rPr>
            <w:sz w:val="24"/>
            <w:szCs w:val="28"/>
          </w:rPr>
          <w:tab/>
          <w:t>4</w:t>
        </w:r>
      </w:hyperlink>
      <w:r w:rsidR="00390EAF">
        <w:rPr>
          <w:sz w:val="24"/>
          <w:szCs w:val="28"/>
        </w:rPr>
        <w:t>2</w:t>
      </w:r>
    </w:p>
    <w:p w14:paraId="46BED7E8" w14:textId="17C9C6A4" w:rsidR="00006A8E" w:rsidRDefault="00006A8E">
      <w:pPr>
        <w:pStyle w:val="TOC2"/>
        <w:tabs>
          <w:tab w:val="right" w:leader="dot" w:pos="8284"/>
        </w:tabs>
        <w:spacing w:line="360" w:lineRule="auto"/>
        <w:rPr>
          <w:kern w:val="2"/>
          <w:sz w:val="24"/>
          <w:szCs w:val="28"/>
        </w:rPr>
      </w:pPr>
      <w:hyperlink w:anchor="_Toc181280635" w:history="1">
        <w:r>
          <w:rPr>
            <w:rStyle w:val="ab"/>
            <w:rFonts w:cs="黑体"/>
            <w:color w:val="auto"/>
            <w:sz w:val="24"/>
            <w:szCs w:val="28"/>
            <w:u w:val="none"/>
          </w:rPr>
          <w:t>5.4 Column Splicing Construction</w:t>
        </w:r>
        <w:r>
          <w:rPr>
            <w:sz w:val="24"/>
            <w:szCs w:val="28"/>
          </w:rPr>
          <w:tab/>
          <w:t>4</w:t>
        </w:r>
      </w:hyperlink>
      <w:r w:rsidR="00390EAF">
        <w:rPr>
          <w:sz w:val="24"/>
          <w:szCs w:val="28"/>
        </w:rPr>
        <w:t>3</w:t>
      </w:r>
    </w:p>
    <w:p w14:paraId="226DC1BD" w14:textId="617B8C33" w:rsidR="00006A8E" w:rsidRDefault="00000000">
      <w:pPr>
        <w:pStyle w:val="TOC2"/>
        <w:tabs>
          <w:tab w:val="right" w:leader="dot" w:pos="8284"/>
        </w:tabs>
        <w:spacing w:line="360" w:lineRule="auto"/>
        <w:rPr>
          <w:kern w:val="2"/>
          <w:sz w:val="24"/>
          <w:szCs w:val="28"/>
        </w:rPr>
      </w:pPr>
      <w:proofErr w:type="gramStart"/>
      <w:r w:rsidRPr="004216E2">
        <w:rPr>
          <w:rFonts w:cs="黑体"/>
          <w:sz w:val="24"/>
          <w:szCs w:val="28"/>
        </w:rPr>
        <w:t>5.5  Column</w:t>
      </w:r>
      <w:proofErr w:type="gramEnd"/>
      <w:r w:rsidRPr="004216E2">
        <w:rPr>
          <w:rFonts w:cs="黑体"/>
          <w:sz w:val="24"/>
          <w:szCs w:val="28"/>
        </w:rPr>
        <w:t xml:space="preserve"> Base Construction</w:t>
      </w:r>
      <w:r>
        <w:rPr>
          <w:sz w:val="24"/>
          <w:szCs w:val="28"/>
        </w:rPr>
        <w:tab/>
      </w:r>
      <w:r w:rsidR="00F078FE">
        <w:rPr>
          <w:sz w:val="24"/>
          <w:szCs w:val="28"/>
        </w:rPr>
        <w:t>4</w:t>
      </w:r>
      <w:r w:rsidR="00390EAF">
        <w:rPr>
          <w:sz w:val="24"/>
          <w:szCs w:val="28"/>
        </w:rPr>
        <w:t>6</w:t>
      </w:r>
    </w:p>
    <w:p w14:paraId="67AE3D0F" w14:textId="6A1F0D05" w:rsidR="00006A8E" w:rsidRDefault="00006A8E">
      <w:pPr>
        <w:pStyle w:val="TOC1"/>
        <w:tabs>
          <w:tab w:val="right" w:leader="dot" w:pos="8284"/>
        </w:tabs>
        <w:spacing w:line="360" w:lineRule="auto"/>
        <w:rPr>
          <w:kern w:val="2"/>
          <w:sz w:val="24"/>
          <w:szCs w:val="28"/>
        </w:rPr>
      </w:pPr>
      <w:hyperlink w:anchor="_Toc181280637" w:history="1">
        <w:proofErr w:type="gramStart"/>
        <w:r>
          <w:rPr>
            <w:rStyle w:val="ab"/>
            <w:rFonts w:cs="黑体"/>
            <w:color w:val="auto"/>
            <w:sz w:val="24"/>
            <w:szCs w:val="28"/>
            <w:u w:val="none"/>
          </w:rPr>
          <w:t>6  Construction</w:t>
        </w:r>
        <w:proofErr w:type="gramEnd"/>
        <w:r>
          <w:rPr>
            <w:sz w:val="24"/>
            <w:szCs w:val="28"/>
          </w:rPr>
          <w:tab/>
          <w:t>5</w:t>
        </w:r>
      </w:hyperlink>
      <w:r w:rsidR="00390EAF">
        <w:rPr>
          <w:sz w:val="24"/>
          <w:szCs w:val="28"/>
        </w:rPr>
        <w:t>0</w:t>
      </w:r>
    </w:p>
    <w:p w14:paraId="22695AA4" w14:textId="6AB4AFED" w:rsidR="00006A8E" w:rsidRDefault="00000000">
      <w:pPr>
        <w:pStyle w:val="TOC2"/>
        <w:tabs>
          <w:tab w:val="right" w:leader="dot" w:pos="8284"/>
        </w:tabs>
        <w:spacing w:line="360" w:lineRule="auto"/>
        <w:rPr>
          <w:kern w:val="2"/>
          <w:sz w:val="24"/>
          <w:szCs w:val="28"/>
        </w:rPr>
      </w:pPr>
      <w:proofErr w:type="gramStart"/>
      <w:r w:rsidRPr="004216E2">
        <w:rPr>
          <w:rFonts w:cs="黑体"/>
          <w:sz w:val="24"/>
          <w:szCs w:val="28"/>
        </w:rPr>
        <w:t>6.1  General</w:t>
      </w:r>
      <w:proofErr w:type="gramEnd"/>
      <w:r w:rsidRPr="004216E2">
        <w:rPr>
          <w:rFonts w:cs="黑体"/>
          <w:sz w:val="24"/>
          <w:szCs w:val="28"/>
        </w:rPr>
        <w:t xml:space="preserve"> Requirements</w:t>
      </w:r>
      <w:r>
        <w:rPr>
          <w:sz w:val="24"/>
          <w:szCs w:val="28"/>
        </w:rPr>
        <w:tab/>
      </w:r>
      <w:r w:rsidR="00F078FE">
        <w:rPr>
          <w:sz w:val="24"/>
          <w:szCs w:val="28"/>
        </w:rPr>
        <w:t>5</w:t>
      </w:r>
      <w:r w:rsidR="00390EAF">
        <w:rPr>
          <w:sz w:val="24"/>
          <w:szCs w:val="28"/>
        </w:rPr>
        <w:t>0</w:t>
      </w:r>
    </w:p>
    <w:p w14:paraId="3EC71886" w14:textId="55FECF4C" w:rsidR="00006A8E" w:rsidRDefault="00000000">
      <w:pPr>
        <w:pStyle w:val="TOC2"/>
        <w:tabs>
          <w:tab w:val="right" w:leader="dot" w:pos="8284"/>
        </w:tabs>
        <w:spacing w:line="360" w:lineRule="auto"/>
        <w:rPr>
          <w:kern w:val="2"/>
          <w:sz w:val="24"/>
          <w:szCs w:val="28"/>
        </w:rPr>
      </w:pPr>
      <w:r w:rsidRPr="004216E2">
        <w:rPr>
          <w:rFonts w:cs="黑体"/>
          <w:sz w:val="24"/>
          <w:szCs w:val="28"/>
        </w:rPr>
        <w:t>6.2 Rectangular Steel Tube Member Manufacture and Installation</w:t>
      </w:r>
      <w:r>
        <w:rPr>
          <w:sz w:val="24"/>
          <w:szCs w:val="28"/>
        </w:rPr>
        <w:tab/>
      </w:r>
      <w:r w:rsidR="00F078FE">
        <w:rPr>
          <w:sz w:val="24"/>
          <w:szCs w:val="28"/>
        </w:rPr>
        <w:t>5</w:t>
      </w:r>
      <w:r w:rsidR="00390EAF">
        <w:rPr>
          <w:sz w:val="24"/>
          <w:szCs w:val="28"/>
        </w:rPr>
        <w:t>0</w:t>
      </w:r>
    </w:p>
    <w:p w14:paraId="7704A970" w14:textId="22450D49" w:rsidR="00006A8E" w:rsidRDefault="00006A8E">
      <w:pPr>
        <w:pStyle w:val="TOC2"/>
        <w:tabs>
          <w:tab w:val="right" w:leader="dot" w:pos="8284"/>
        </w:tabs>
        <w:spacing w:line="360" w:lineRule="auto"/>
        <w:rPr>
          <w:kern w:val="2"/>
          <w:sz w:val="24"/>
          <w:szCs w:val="28"/>
        </w:rPr>
      </w:pPr>
      <w:hyperlink w:anchor="_Toc181280640" w:history="1">
        <w:r>
          <w:rPr>
            <w:rStyle w:val="ab"/>
            <w:rFonts w:cs="黑体"/>
            <w:color w:val="auto"/>
            <w:sz w:val="24"/>
            <w:szCs w:val="28"/>
            <w:u w:val="none"/>
          </w:rPr>
          <w:t>6.3 Concrete Constructions</w:t>
        </w:r>
        <w:r>
          <w:rPr>
            <w:sz w:val="24"/>
            <w:szCs w:val="28"/>
          </w:rPr>
          <w:tab/>
          <w:t>5</w:t>
        </w:r>
      </w:hyperlink>
      <w:r w:rsidR="00390EAF">
        <w:rPr>
          <w:sz w:val="24"/>
          <w:szCs w:val="28"/>
        </w:rPr>
        <w:t>1</w:t>
      </w:r>
    </w:p>
    <w:p w14:paraId="08E528F3" w14:textId="0CABE872" w:rsidR="00006A8E" w:rsidRDefault="00000000">
      <w:pPr>
        <w:pStyle w:val="TOC1"/>
        <w:tabs>
          <w:tab w:val="right" w:leader="dot" w:pos="8284"/>
        </w:tabs>
        <w:spacing w:line="360" w:lineRule="auto"/>
        <w:rPr>
          <w:kern w:val="2"/>
          <w:sz w:val="24"/>
          <w:szCs w:val="28"/>
        </w:rPr>
      </w:pPr>
      <w:proofErr w:type="gramStart"/>
      <w:r w:rsidRPr="004216E2">
        <w:rPr>
          <w:rFonts w:cs="黑体" w:hint="eastAsia"/>
          <w:sz w:val="24"/>
          <w:szCs w:val="28"/>
        </w:rPr>
        <w:t>A</w:t>
      </w:r>
      <w:r w:rsidRPr="004216E2">
        <w:rPr>
          <w:rFonts w:cs="黑体"/>
          <w:sz w:val="24"/>
          <w:szCs w:val="28"/>
        </w:rPr>
        <w:t>ppendix</w:t>
      </w:r>
      <w:r w:rsidR="0029106F" w:rsidRPr="004216E2">
        <w:rPr>
          <w:rFonts w:cs="黑体"/>
          <w:sz w:val="24"/>
          <w:szCs w:val="28"/>
        </w:rPr>
        <w:t xml:space="preserve">  A</w:t>
      </w:r>
      <w:proofErr w:type="gramEnd"/>
      <w:r>
        <w:rPr>
          <w:sz w:val="24"/>
          <w:szCs w:val="28"/>
        </w:rPr>
        <w:tab/>
      </w:r>
      <w:r w:rsidR="00F078FE">
        <w:rPr>
          <w:sz w:val="24"/>
          <w:szCs w:val="28"/>
        </w:rPr>
        <w:t>5</w:t>
      </w:r>
      <w:r w:rsidR="00390EAF">
        <w:rPr>
          <w:sz w:val="24"/>
          <w:szCs w:val="28"/>
        </w:rPr>
        <w:t>3</w:t>
      </w:r>
    </w:p>
    <w:p w14:paraId="64F35835" w14:textId="50F2633F" w:rsidR="00006A8E" w:rsidRDefault="00000000">
      <w:pPr>
        <w:pStyle w:val="TOC1"/>
        <w:tabs>
          <w:tab w:val="right" w:leader="dot" w:pos="8284"/>
        </w:tabs>
        <w:spacing w:line="360" w:lineRule="auto"/>
        <w:rPr>
          <w:kern w:val="2"/>
          <w:sz w:val="24"/>
          <w:szCs w:val="28"/>
        </w:rPr>
      </w:pPr>
      <w:r>
        <w:rPr>
          <w:sz w:val="24"/>
          <w:szCs w:val="24"/>
        </w:rPr>
        <w:t>Wording Explanation</w:t>
      </w:r>
      <w:r>
        <w:rPr>
          <w:sz w:val="24"/>
          <w:szCs w:val="28"/>
        </w:rPr>
        <w:tab/>
      </w:r>
      <w:r w:rsidR="00F078FE">
        <w:rPr>
          <w:sz w:val="24"/>
          <w:szCs w:val="28"/>
        </w:rPr>
        <w:t>6</w:t>
      </w:r>
      <w:r w:rsidR="00390EAF">
        <w:rPr>
          <w:sz w:val="24"/>
          <w:szCs w:val="28"/>
        </w:rPr>
        <w:t>6</w:t>
      </w:r>
    </w:p>
    <w:p w14:paraId="668BD8F8" w14:textId="6E431556" w:rsidR="00006A8E" w:rsidRDefault="00000000">
      <w:pPr>
        <w:pStyle w:val="TOC1"/>
        <w:tabs>
          <w:tab w:val="right" w:leader="dot" w:pos="8284"/>
        </w:tabs>
        <w:spacing w:line="360" w:lineRule="auto"/>
        <w:rPr>
          <w:kern w:val="2"/>
          <w:sz w:val="24"/>
          <w:szCs w:val="28"/>
        </w:rPr>
      </w:pPr>
      <w:r>
        <w:rPr>
          <w:rFonts w:eastAsia="宋体" w:cs="宋体"/>
          <w:sz w:val="24"/>
          <w:szCs w:val="44"/>
        </w:rPr>
        <w:t>Reference</w:t>
      </w:r>
      <w:r>
        <w:rPr>
          <w:sz w:val="24"/>
          <w:szCs w:val="28"/>
        </w:rPr>
        <w:tab/>
      </w:r>
      <w:r w:rsidR="00390EAF">
        <w:rPr>
          <w:sz w:val="24"/>
          <w:szCs w:val="28"/>
        </w:rPr>
        <w:t>6</w:t>
      </w:r>
      <w:r w:rsidR="00F078FE">
        <w:rPr>
          <w:sz w:val="24"/>
          <w:szCs w:val="28"/>
        </w:rPr>
        <w:t>7</w:t>
      </w:r>
    </w:p>
    <w:p w14:paraId="2091E2A1" w14:textId="5F4C85C6" w:rsidR="00006A8E" w:rsidRDefault="00000000" w:rsidP="0029106F">
      <w:pPr>
        <w:pStyle w:val="TOC1"/>
        <w:tabs>
          <w:tab w:val="right" w:leader="dot" w:pos="8294"/>
        </w:tabs>
        <w:spacing w:line="360" w:lineRule="auto"/>
      </w:pPr>
      <w:r w:rsidRPr="004216E2">
        <w:rPr>
          <w:rFonts w:cs="黑体"/>
          <w:sz w:val="24"/>
          <w:szCs w:val="28"/>
        </w:rPr>
        <w:t>Attached Provisions</w:t>
      </w:r>
      <w:r>
        <w:rPr>
          <w:sz w:val="24"/>
          <w:szCs w:val="28"/>
        </w:rPr>
        <w:tab/>
      </w:r>
      <w:r w:rsidR="00390EAF">
        <w:rPr>
          <w:sz w:val="24"/>
          <w:szCs w:val="28"/>
        </w:rPr>
        <w:t>69</w:t>
      </w:r>
    </w:p>
    <w:p w14:paraId="43F3AF6C" w14:textId="4789EC4C" w:rsidR="004216E2" w:rsidRDefault="004216E2" w:rsidP="004216E2">
      <w:pPr>
        <w:spacing w:before="480" w:line="460" w:lineRule="exact"/>
        <w:textAlignment w:val="baseline"/>
        <w:outlineLvl w:val="0"/>
        <w:rPr>
          <w:rFonts w:eastAsia="微软雅黑" w:cs="黑体"/>
          <w:color w:val="000000"/>
          <w:spacing w:val="20"/>
          <w:sz w:val="48"/>
        </w:rPr>
        <w:sectPr w:rsidR="004216E2">
          <w:footerReference w:type="even" r:id="rId11"/>
          <w:footerReference w:type="default" r:id="rId12"/>
          <w:pgSz w:w="11900" w:h="16820"/>
          <w:pgMar w:top="1440" w:right="1803" w:bottom="1440" w:left="1803" w:header="720" w:footer="720" w:gutter="0"/>
          <w:pgNumType w:start="1"/>
          <w:cols w:space="0"/>
          <w:docGrid w:linePitch="286"/>
        </w:sectPr>
      </w:pPr>
    </w:p>
    <w:p w14:paraId="1D45C199" w14:textId="51FA5DDA" w:rsidR="00006A8E" w:rsidRDefault="00000000">
      <w:pPr>
        <w:spacing w:before="480" w:line="460" w:lineRule="exact"/>
        <w:jc w:val="center"/>
        <w:textAlignment w:val="baseline"/>
        <w:outlineLvl w:val="0"/>
        <w:rPr>
          <w:rFonts w:ascii="黑体" w:eastAsia="黑体" w:hAnsi="黑体" w:cs="黑体" w:hint="eastAsia"/>
          <w:spacing w:val="20"/>
          <w:sz w:val="48"/>
        </w:rPr>
      </w:pPr>
      <w:bookmarkStart w:id="20" w:name="_Toc183607092"/>
      <w:bookmarkStart w:id="21" w:name="_Toc194937982"/>
      <w:r>
        <w:rPr>
          <w:rFonts w:ascii="黑体" w:eastAsia="黑体" w:hAnsi="黑体" w:cs="黑体" w:hint="eastAsia"/>
          <w:color w:val="000000"/>
          <w:spacing w:val="20"/>
          <w:sz w:val="48"/>
        </w:rPr>
        <w:lastRenderedPageBreak/>
        <w:t>1 总 则</w:t>
      </w:r>
      <w:bookmarkEnd w:id="20"/>
      <w:bookmarkEnd w:id="21"/>
    </w:p>
    <w:p w14:paraId="1820C601" w14:textId="77777777" w:rsidR="00006A8E" w:rsidRDefault="00006A8E">
      <w:pPr>
        <w:spacing w:line="460" w:lineRule="exact"/>
        <w:jc w:val="center"/>
        <w:textAlignment w:val="baseline"/>
        <w:rPr>
          <w:rFonts w:eastAsia="宋体"/>
          <w:spacing w:val="20"/>
          <w:sz w:val="48"/>
        </w:rPr>
      </w:pPr>
    </w:p>
    <w:p w14:paraId="3C58C96A" w14:textId="77777777" w:rsidR="00006A8E" w:rsidRPr="00035149" w:rsidRDefault="00000000">
      <w:pPr>
        <w:spacing w:line="460" w:lineRule="exact"/>
        <w:textAlignment w:val="baseline"/>
        <w:rPr>
          <w:rFonts w:eastAsia="宋体"/>
          <w:spacing w:val="20"/>
          <w:sz w:val="27"/>
          <w:szCs w:val="27"/>
        </w:rPr>
      </w:pPr>
      <w:r w:rsidRPr="00035149">
        <w:rPr>
          <w:rFonts w:eastAsia="微软雅黑" w:cs="黑体" w:hint="eastAsia"/>
          <w:color w:val="000000"/>
          <w:spacing w:val="20"/>
          <w:sz w:val="27"/>
          <w:szCs w:val="27"/>
        </w:rPr>
        <w:t>1.0.1</w:t>
      </w:r>
      <w:r w:rsidRPr="00035149">
        <w:rPr>
          <w:rFonts w:eastAsia="微软雅黑" w:cs="宋体"/>
          <w:color w:val="000000"/>
          <w:spacing w:val="20"/>
          <w:sz w:val="27"/>
          <w:szCs w:val="27"/>
        </w:rPr>
        <w:t xml:space="preserve">  </w:t>
      </w:r>
      <w:r w:rsidRPr="00035149">
        <w:rPr>
          <w:rFonts w:eastAsia="宋体" w:cs="宋体"/>
          <w:color w:val="000000"/>
          <w:spacing w:val="20"/>
          <w:sz w:val="27"/>
          <w:szCs w:val="27"/>
        </w:rPr>
        <w:t>为了在矩形钢管混凝土结构的节点设计与施工中贯彻执</w:t>
      </w:r>
      <w:r w:rsidRPr="00035149">
        <w:rPr>
          <w:rFonts w:eastAsia="宋体" w:cs="宋体"/>
          <w:color w:val="000000"/>
          <w:sz w:val="27"/>
          <w:szCs w:val="27"/>
        </w:rPr>
        <w:t>行国家和天津市的技术经济政策，做到安全适用、经济合理、技术</w:t>
      </w:r>
      <w:r w:rsidRPr="00035149">
        <w:rPr>
          <w:rFonts w:eastAsia="宋体" w:cs="宋体"/>
          <w:color w:val="000000"/>
          <w:spacing w:val="20"/>
          <w:sz w:val="27"/>
          <w:szCs w:val="27"/>
        </w:rPr>
        <w:t>先进、确保质量，特制定本规程。</w:t>
      </w:r>
    </w:p>
    <w:p w14:paraId="3533B210" w14:textId="77777777" w:rsidR="00006A8E" w:rsidRPr="00035149" w:rsidRDefault="00000000">
      <w:pPr>
        <w:spacing w:line="460" w:lineRule="exact"/>
        <w:textAlignment w:val="baseline"/>
        <w:rPr>
          <w:rFonts w:eastAsia="宋体"/>
          <w:spacing w:val="20"/>
          <w:sz w:val="27"/>
          <w:szCs w:val="27"/>
        </w:rPr>
      </w:pPr>
      <w:r w:rsidRPr="00035149">
        <w:rPr>
          <w:rFonts w:eastAsia="微软雅黑" w:cs="黑体" w:hint="eastAsia"/>
          <w:color w:val="000000"/>
          <w:spacing w:val="20"/>
          <w:sz w:val="27"/>
          <w:szCs w:val="27"/>
        </w:rPr>
        <w:t>1.0.2</w:t>
      </w:r>
      <w:r w:rsidRPr="00035149">
        <w:rPr>
          <w:rFonts w:eastAsia="微软雅黑" w:cs="宋体"/>
          <w:color w:val="000000"/>
          <w:spacing w:val="20"/>
          <w:sz w:val="27"/>
          <w:szCs w:val="27"/>
        </w:rPr>
        <w:t xml:space="preserve">  </w:t>
      </w:r>
      <w:r w:rsidRPr="00035149">
        <w:rPr>
          <w:rFonts w:eastAsia="宋体" w:cs="宋体"/>
          <w:color w:val="000000"/>
          <w:spacing w:val="20"/>
          <w:sz w:val="27"/>
          <w:szCs w:val="27"/>
        </w:rPr>
        <w:t>本规程适用于天津市工业与民用建筑和一般构筑物的矩形钢管混凝土梁柱节点的设计与施工。</w:t>
      </w:r>
    </w:p>
    <w:p w14:paraId="1B42DF64" w14:textId="77777777" w:rsidR="00006A8E" w:rsidRPr="00035149" w:rsidRDefault="00000000">
      <w:pPr>
        <w:spacing w:line="460" w:lineRule="exact"/>
        <w:textAlignment w:val="baseline"/>
        <w:rPr>
          <w:rFonts w:eastAsia="宋体"/>
          <w:spacing w:val="20"/>
          <w:sz w:val="27"/>
          <w:szCs w:val="27"/>
        </w:rPr>
      </w:pPr>
      <w:r w:rsidRPr="00035149">
        <w:rPr>
          <w:rFonts w:eastAsia="微软雅黑" w:cs="黑体" w:hint="eastAsia"/>
          <w:color w:val="000000"/>
          <w:spacing w:val="20"/>
          <w:sz w:val="27"/>
          <w:szCs w:val="27"/>
        </w:rPr>
        <w:t>1.0.3</w:t>
      </w:r>
      <w:r w:rsidRPr="00035149">
        <w:rPr>
          <w:rFonts w:eastAsia="微软雅黑" w:cs="宋体"/>
          <w:color w:val="000000"/>
          <w:spacing w:val="20"/>
          <w:sz w:val="27"/>
          <w:szCs w:val="27"/>
        </w:rPr>
        <w:t xml:space="preserve">  </w:t>
      </w:r>
      <w:r w:rsidRPr="00035149">
        <w:rPr>
          <w:rFonts w:eastAsia="宋体" w:cs="宋体"/>
          <w:color w:val="000000"/>
          <w:spacing w:val="20"/>
          <w:sz w:val="27"/>
          <w:szCs w:val="27"/>
        </w:rPr>
        <w:t>本规程未考虑直接承受动力荷载的承重结构节点的特殊要求。</w:t>
      </w:r>
    </w:p>
    <w:p w14:paraId="5A34D911" w14:textId="6B98F4FC" w:rsidR="00006A8E" w:rsidRPr="00035149" w:rsidRDefault="00000000">
      <w:pPr>
        <w:spacing w:line="460" w:lineRule="exact"/>
        <w:textAlignment w:val="baseline"/>
        <w:rPr>
          <w:rFonts w:eastAsia="宋体" w:cs="宋体"/>
          <w:color w:val="000000"/>
          <w:spacing w:val="20"/>
          <w:sz w:val="27"/>
          <w:szCs w:val="27"/>
        </w:rPr>
      </w:pPr>
      <w:r w:rsidRPr="00035149">
        <w:rPr>
          <w:rFonts w:eastAsia="微软雅黑" w:cs="黑体" w:hint="eastAsia"/>
          <w:color w:val="000000"/>
          <w:spacing w:val="11"/>
          <w:sz w:val="27"/>
          <w:szCs w:val="27"/>
        </w:rPr>
        <w:t>1.0.</w:t>
      </w:r>
      <w:r w:rsidR="00156113">
        <w:rPr>
          <w:rFonts w:eastAsia="微软雅黑" w:cs="黑体" w:hint="eastAsia"/>
          <w:color w:val="000000"/>
          <w:spacing w:val="11"/>
          <w:sz w:val="27"/>
          <w:szCs w:val="27"/>
        </w:rPr>
        <w:t>4</w:t>
      </w:r>
      <w:r w:rsidRPr="00035149">
        <w:rPr>
          <w:rFonts w:eastAsia="微软雅黑" w:cs="黑体" w:hint="eastAsia"/>
          <w:color w:val="000000"/>
          <w:spacing w:val="11"/>
          <w:sz w:val="27"/>
          <w:szCs w:val="27"/>
        </w:rPr>
        <w:t xml:space="preserve"> </w:t>
      </w:r>
      <w:r w:rsidRPr="00035149">
        <w:rPr>
          <w:rFonts w:eastAsia="宋体" w:cs="宋体"/>
          <w:color w:val="000000"/>
          <w:spacing w:val="11"/>
          <w:sz w:val="27"/>
          <w:szCs w:val="27"/>
        </w:rPr>
        <w:t xml:space="preserve"> </w:t>
      </w:r>
      <w:r w:rsidR="00156113" w:rsidRPr="00035149">
        <w:rPr>
          <w:rFonts w:eastAsia="宋体" w:cs="宋体"/>
          <w:color w:val="000000"/>
          <w:spacing w:val="20"/>
          <w:sz w:val="27"/>
          <w:szCs w:val="27"/>
        </w:rPr>
        <w:t>矩形钢管混凝土梁柱节点的设计与施工</w:t>
      </w:r>
      <w:r w:rsidR="00156113">
        <w:rPr>
          <w:rFonts w:eastAsia="宋体" w:cs="宋体" w:hint="eastAsia"/>
          <w:color w:val="000000"/>
          <w:spacing w:val="20"/>
          <w:sz w:val="27"/>
          <w:szCs w:val="27"/>
        </w:rPr>
        <w:t>除</w:t>
      </w:r>
      <w:r w:rsidR="00156113">
        <w:rPr>
          <w:rFonts w:eastAsia="宋体" w:cs="宋体" w:hint="eastAsia"/>
          <w:color w:val="000000"/>
          <w:spacing w:val="11"/>
          <w:sz w:val="27"/>
          <w:szCs w:val="27"/>
        </w:rPr>
        <w:t>应符合本规程外</w:t>
      </w:r>
      <w:r w:rsidRPr="00035149">
        <w:rPr>
          <w:rFonts w:eastAsia="宋体" w:cs="宋体"/>
          <w:color w:val="000000"/>
          <w:spacing w:val="11"/>
          <w:sz w:val="27"/>
          <w:szCs w:val="27"/>
        </w:rPr>
        <w:t>，</w:t>
      </w:r>
      <w:r w:rsidRPr="00035149">
        <w:rPr>
          <w:rFonts w:eastAsia="宋体" w:cs="宋体"/>
          <w:color w:val="000000"/>
          <w:spacing w:val="20"/>
          <w:sz w:val="27"/>
          <w:szCs w:val="27"/>
        </w:rPr>
        <w:t>尚应符合国家</w:t>
      </w:r>
      <w:r w:rsidR="00156113" w:rsidRPr="00035149">
        <w:rPr>
          <w:rFonts w:eastAsia="宋体" w:cs="宋体"/>
          <w:color w:val="000000"/>
          <w:spacing w:val="20"/>
          <w:sz w:val="27"/>
          <w:szCs w:val="27"/>
        </w:rPr>
        <w:t>现行</w:t>
      </w:r>
      <w:r w:rsidRPr="00035149">
        <w:rPr>
          <w:rFonts w:eastAsia="宋体" w:cs="宋体"/>
          <w:color w:val="000000"/>
          <w:spacing w:val="20"/>
          <w:sz w:val="27"/>
          <w:szCs w:val="27"/>
        </w:rPr>
        <w:t>有关标准的要求。</w:t>
      </w:r>
    </w:p>
    <w:p w14:paraId="78A20CEE" w14:textId="77777777" w:rsidR="00006A8E" w:rsidRPr="00156113" w:rsidRDefault="00006A8E">
      <w:pPr>
        <w:spacing w:line="460" w:lineRule="exact"/>
        <w:textAlignment w:val="baseline"/>
        <w:rPr>
          <w:rFonts w:eastAsia="宋体" w:cs="宋体"/>
          <w:color w:val="000000"/>
          <w:spacing w:val="20"/>
          <w:sz w:val="28"/>
        </w:rPr>
      </w:pPr>
    </w:p>
    <w:p w14:paraId="03557770" w14:textId="77777777" w:rsidR="00006A8E" w:rsidRDefault="00006A8E">
      <w:pPr>
        <w:spacing w:line="460" w:lineRule="exact"/>
        <w:textAlignment w:val="baseline"/>
        <w:rPr>
          <w:rFonts w:eastAsia="宋体" w:cs="宋体"/>
          <w:color w:val="000000"/>
          <w:spacing w:val="20"/>
          <w:sz w:val="28"/>
        </w:rPr>
      </w:pPr>
    </w:p>
    <w:p w14:paraId="57C179ED" w14:textId="77777777" w:rsidR="00006A8E" w:rsidRDefault="00006A8E">
      <w:pPr>
        <w:spacing w:line="460" w:lineRule="exact"/>
        <w:textAlignment w:val="baseline"/>
        <w:rPr>
          <w:rFonts w:eastAsia="宋体" w:cs="宋体"/>
          <w:color w:val="000000"/>
          <w:spacing w:val="20"/>
          <w:sz w:val="28"/>
        </w:rPr>
      </w:pPr>
    </w:p>
    <w:p w14:paraId="2E2F59ED" w14:textId="77777777" w:rsidR="00006A8E" w:rsidRDefault="00006A8E">
      <w:pPr>
        <w:spacing w:line="460" w:lineRule="exact"/>
        <w:textAlignment w:val="baseline"/>
        <w:rPr>
          <w:rFonts w:eastAsia="宋体" w:cs="宋体"/>
          <w:color w:val="000000"/>
          <w:spacing w:val="20"/>
          <w:sz w:val="28"/>
        </w:rPr>
      </w:pPr>
    </w:p>
    <w:p w14:paraId="492D4A74" w14:textId="77777777" w:rsidR="00006A8E" w:rsidRDefault="00006A8E">
      <w:pPr>
        <w:spacing w:line="460" w:lineRule="exact"/>
        <w:textAlignment w:val="baseline"/>
        <w:rPr>
          <w:rFonts w:eastAsia="宋体" w:cs="宋体"/>
          <w:color w:val="000000"/>
          <w:spacing w:val="20"/>
          <w:sz w:val="28"/>
        </w:rPr>
      </w:pPr>
    </w:p>
    <w:p w14:paraId="019E764B" w14:textId="77777777" w:rsidR="00006A8E" w:rsidRDefault="00000000">
      <w:pPr>
        <w:spacing w:line="460" w:lineRule="exact"/>
        <w:textAlignment w:val="baseline"/>
        <w:rPr>
          <w:rFonts w:eastAsia="宋体"/>
          <w:spacing w:val="20"/>
          <w:sz w:val="28"/>
        </w:rPr>
      </w:pPr>
      <w:r>
        <w:rPr>
          <w:rFonts w:eastAsia="宋体"/>
          <w:spacing w:val="20"/>
        </w:rPr>
        <w:br w:type="page"/>
      </w:r>
    </w:p>
    <w:p w14:paraId="372CDADC" w14:textId="038C515F" w:rsidR="00006A8E" w:rsidRDefault="00000000">
      <w:pPr>
        <w:spacing w:before="460" w:line="460" w:lineRule="exact"/>
        <w:jc w:val="center"/>
        <w:textAlignment w:val="baseline"/>
        <w:outlineLvl w:val="0"/>
        <w:rPr>
          <w:rFonts w:ascii="黑体" w:eastAsia="黑体" w:hAnsi="黑体" w:cs="黑体" w:hint="eastAsia"/>
          <w:spacing w:val="20"/>
          <w:sz w:val="48"/>
          <w:szCs w:val="24"/>
        </w:rPr>
      </w:pPr>
      <w:bookmarkStart w:id="22" w:name="_Toc183607093"/>
      <w:bookmarkStart w:id="23" w:name="_Toc194937983"/>
      <w:r>
        <w:rPr>
          <w:rFonts w:ascii="黑体" w:eastAsia="黑体" w:hAnsi="黑体" w:cs="黑体" w:hint="eastAsia"/>
          <w:color w:val="000000"/>
          <w:spacing w:val="20"/>
          <w:sz w:val="48"/>
          <w:szCs w:val="24"/>
        </w:rPr>
        <w:lastRenderedPageBreak/>
        <w:t>2 术语和符号</w:t>
      </w:r>
      <w:bookmarkEnd w:id="22"/>
      <w:bookmarkEnd w:id="23"/>
    </w:p>
    <w:p w14:paraId="4ED50BEE" w14:textId="77777777" w:rsidR="00006A8E" w:rsidRDefault="00006A8E"/>
    <w:p w14:paraId="4ADCA088" w14:textId="77777777" w:rsidR="00006A8E" w:rsidRDefault="00006A8E"/>
    <w:p w14:paraId="5E377EE1" w14:textId="16B819AC" w:rsidR="00006A8E" w:rsidRDefault="00000000">
      <w:pPr>
        <w:spacing w:line="460" w:lineRule="exact"/>
        <w:jc w:val="center"/>
        <w:textAlignment w:val="baseline"/>
        <w:outlineLvl w:val="1"/>
        <w:rPr>
          <w:rFonts w:ascii="黑体" w:eastAsia="黑体" w:hAnsi="黑体" w:cs="黑体" w:hint="eastAsia"/>
          <w:spacing w:val="20"/>
          <w:sz w:val="33"/>
          <w:szCs w:val="33"/>
        </w:rPr>
      </w:pPr>
      <w:bookmarkStart w:id="24" w:name="_Toc183607094"/>
      <w:bookmarkStart w:id="25" w:name="_Toc194937984"/>
      <w:r>
        <w:rPr>
          <w:rFonts w:ascii="黑体" w:eastAsia="黑体" w:hAnsi="黑体" w:cs="黑体" w:hint="eastAsia"/>
          <w:color w:val="000000"/>
          <w:spacing w:val="20"/>
          <w:sz w:val="33"/>
          <w:szCs w:val="33"/>
        </w:rPr>
        <w:t>2.1 术 语</w:t>
      </w:r>
      <w:bookmarkEnd w:id="24"/>
      <w:bookmarkEnd w:id="25"/>
    </w:p>
    <w:p w14:paraId="120B5A47" w14:textId="77777777" w:rsidR="00006A8E" w:rsidRDefault="00006A8E">
      <w:pPr>
        <w:spacing w:line="460" w:lineRule="exact"/>
        <w:jc w:val="center"/>
        <w:textAlignment w:val="baseline"/>
        <w:rPr>
          <w:rFonts w:eastAsia="宋体"/>
          <w:spacing w:val="20"/>
          <w:sz w:val="25"/>
        </w:rPr>
      </w:pPr>
    </w:p>
    <w:p w14:paraId="589315C8"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2.1.1</w:t>
      </w:r>
      <w:r>
        <w:rPr>
          <w:rFonts w:eastAsia="微软雅黑" w:cs="宋体"/>
          <w:color w:val="000000"/>
          <w:spacing w:val="20"/>
          <w:sz w:val="27"/>
          <w:szCs w:val="27"/>
        </w:rPr>
        <w:t xml:space="preserve">  </w:t>
      </w:r>
      <w:r>
        <w:rPr>
          <w:rFonts w:eastAsia="宋体" w:cs="宋体"/>
          <w:color w:val="000000"/>
          <w:spacing w:val="20"/>
          <w:sz w:val="27"/>
          <w:szCs w:val="27"/>
        </w:rPr>
        <w:t>矩形钢管混凝土构件</w:t>
      </w:r>
    </w:p>
    <w:p w14:paraId="1DB77825" w14:textId="644C6CAE" w:rsidR="00006A8E" w:rsidRDefault="00000000">
      <w:pPr>
        <w:spacing w:line="460" w:lineRule="exact"/>
        <w:ind w:left="580"/>
        <w:textAlignment w:val="baseline"/>
        <w:rPr>
          <w:rFonts w:eastAsia="宋体"/>
          <w:spacing w:val="20"/>
          <w:sz w:val="27"/>
          <w:szCs w:val="27"/>
        </w:rPr>
      </w:pPr>
      <w:r>
        <w:rPr>
          <w:rFonts w:eastAsia="宋体" w:cs="宋体"/>
          <w:color w:val="000000"/>
          <w:spacing w:val="20"/>
          <w:sz w:val="27"/>
          <w:szCs w:val="27"/>
        </w:rPr>
        <w:t xml:space="preserve"> Concrete- filled rectangular steel tube</w:t>
      </w:r>
      <w:r w:rsidR="00D52187">
        <w:rPr>
          <w:rFonts w:eastAsia="宋体" w:cs="宋体" w:hint="eastAsia"/>
          <w:color w:val="000000"/>
          <w:spacing w:val="20"/>
          <w:sz w:val="27"/>
          <w:szCs w:val="27"/>
        </w:rPr>
        <w:t xml:space="preserve"> </w:t>
      </w:r>
      <w:r w:rsidR="00D52187">
        <w:rPr>
          <w:rFonts w:eastAsia="宋体" w:cs="宋体"/>
          <w:color w:val="000000"/>
          <w:spacing w:val="20"/>
          <w:sz w:val="27"/>
          <w:szCs w:val="27"/>
        </w:rPr>
        <w:t>(CFRT)</w:t>
      </w:r>
      <w:r>
        <w:rPr>
          <w:rFonts w:eastAsia="宋体" w:cs="宋体"/>
          <w:color w:val="000000"/>
          <w:spacing w:val="20"/>
          <w:sz w:val="27"/>
          <w:szCs w:val="27"/>
        </w:rPr>
        <w:t xml:space="preserve"> member</w:t>
      </w:r>
      <w:r w:rsidR="00D52187">
        <w:rPr>
          <w:rFonts w:eastAsia="宋体" w:cs="宋体" w:hint="eastAsia"/>
          <w:color w:val="000000"/>
          <w:spacing w:val="20"/>
          <w:sz w:val="27"/>
          <w:szCs w:val="27"/>
        </w:rPr>
        <w:t xml:space="preserve"> </w:t>
      </w:r>
    </w:p>
    <w:p w14:paraId="2288D8CB" w14:textId="77777777" w:rsidR="00006A8E" w:rsidRDefault="00000000">
      <w:pPr>
        <w:spacing w:line="460" w:lineRule="exact"/>
        <w:ind w:right="20" w:firstLine="560"/>
        <w:textAlignment w:val="baseline"/>
        <w:rPr>
          <w:rFonts w:eastAsia="宋体"/>
          <w:spacing w:val="20"/>
          <w:sz w:val="27"/>
          <w:szCs w:val="27"/>
        </w:rPr>
      </w:pPr>
      <w:r>
        <w:rPr>
          <w:rFonts w:eastAsia="宋体" w:cs="宋体"/>
          <w:color w:val="000000"/>
          <w:spacing w:val="57"/>
          <w:sz w:val="27"/>
          <w:szCs w:val="27"/>
        </w:rPr>
        <w:t>在矩形钢管内浇筑混凝土并由矩形钢管和管内混凝土共同</w:t>
      </w:r>
      <w:r>
        <w:rPr>
          <w:rFonts w:eastAsia="宋体" w:cs="宋体"/>
          <w:color w:val="000000"/>
          <w:spacing w:val="20"/>
          <w:sz w:val="27"/>
          <w:szCs w:val="27"/>
        </w:rPr>
        <w:t>承担荷载的构件。</w:t>
      </w:r>
    </w:p>
    <w:p w14:paraId="76F1A3CF"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2.1.2</w:t>
      </w:r>
      <w:r>
        <w:rPr>
          <w:rFonts w:eastAsia="微软雅黑" w:cs="宋体"/>
          <w:color w:val="000000"/>
          <w:spacing w:val="20"/>
          <w:sz w:val="27"/>
          <w:szCs w:val="27"/>
        </w:rPr>
        <w:t xml:space="preserve"> </w:t>
      </w:r>
      <w:r>
        <w:rPr>
          <w:rFonts w:eastAsia="宋体" w:cs="宋体"/>
          <w:color w:val="000000"/>
          <w:spacing w:val="20"/>
          <w:sz w:val="27"/>
          <w:szCs w:val="27"/>
        </w:rPr>
        <w:t xml:space="preserve"> </w:t>
      </w:r>
      <w:r>
        <w:rPr>
          <w:rFonts w:eastAsia="宋体" w:cs="宋体"/>
          <w:color w:val="000000"/>
          <w:spacing w:val="20"/>
          <w:sz w:val="27"/>
          <w:szCs w:val="27"/>
        </w:rPr>
        <w:t>矩形钢管混凝土结构</w:t>
      </w:r>
    </w:p>
    <w:p w14:paraId="2F2621A7" w14:textId="77777777" w:rsidR="00006A8E" w:rsidRDefault="00000000">
      <w:pPr>
        <w:spacing w:line="460" w:lineRule="exact"/>
        <w:ind w:left="600" w:right="240" w:hanging="20"/>
        <w:textAlignment w:val="baseline"/>
        <w:rPr>
          <w:rFonts w:eastAsia="宋体" w:cs="宋体"/>
          <w:color w:val="000000"/>
          <w:sz w:val="27"/>
          <w:szCs w:val="27"/>
        </w:rPr>
      </w:pPr>
      <w:r>
        <w:rPr>
          <w:rFonts w:eastAsia="宋体" w:cs="宋体"/>
          <w:color w:val="000000"/>
          <w:sz w:val="27"/>
          <w:szCs w:val="27"/>
        </w:rPr>
        <w:t xml:space="preserve"> Structure with concrete- filled rectangular steel tube members</w:t>
      </w:r>
    </w:p>
    <w:p w14:paraId="64E5DB68" w14:textId="77777777" w:rsidR="00006A8E" w:rsidRDefault="00000000">
      <w:pPr>
        <w:spacing w:line="460" w:lineRule="exact"/>
        <w:ind w:left="600" w:right="240" w:hanging="20"/>
        <w:textAlignment w:val="baseline"/>
        <w:rPr>
          <w:rFonts w:eastAsia="宋体"/>
          <w:spacing w:val="20"/>
          <w:sz w:val="27"/>
          <w:szCs w:val="27"/>
        </w:rPr>
      </w:pPr>
      <w:r>
        <w:rPr>
          <w:rFonts w:eastAsia="宋体" w:cs="宋体"/>
          <w:color w:val="000000"/>
          <w:spacing w:val="20"/>
          <w:sz w:val="27"/>
          <w:szCs w:val="27"/>
        </w:rPr>
        <w:t>主要由矩形钢管混凝土构件组成的结构。</w:t>
      </w:r>
    </w:p>
    <w:p w14:paraId="611F1985"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2.1.3</w:t>
      </w:r>
      <w:r>
        <w:rPr>
          <w:rFonts w:eastAsia="宋体" w:cs="宋体"/>
          <w:color w:val="000000"/>
          <w:spacing w:val="20"/>
          <w:sz w:val="27"/>
          <w:szCs w:val="27"/>
        </w:rPr>
        <w:t xml:space="preserve"> </w:t>
      </w:r>
      <w:r>
        <w:rPr>
          <w:rFonts w:eastAsia="宋体" w:cs="宋体"/>
          <w:color w:val="000000"/>
          <w:spacing w:val="20"/>
          <w:sz w:val="27"/>
          <w:szCs w:val="27"/>
        </w:rPr>
        <w:t>管内混凝土</w:t>
      </w:r>
      <w:r>
        <w:rPr>
          <w:rFonts w:eastAsia="宋体" w:cs="宋体"/>
          <w:color w:val="000000"/>
          <w:spacing w:val="20"/>
          <w:sz w:val="27"/>
          <w:szCs w:val="27"/>
        </w:rPr>
        <w:t xml:space="preserve"> Concrete in the tube</w:t>
      </w:r>
    </w:p>
    <w:p w14:paraId="0122DD02" w14:textId="77777777" w:rsidR="00006A8E" w:rsidRDefault="00000000">
      <w:pPr>
        <w:spacing w:line="460" w:lineRule="exact"/>
        <w:ind w:left="580"/>
        <w:textAlignment w:val="baseline"/>
        <w:rPr>
          <w:rFonts w:eastAsia="宋体"/>
          <w:spacing w:val="20"/>
          <w:sz w:val="27"/>
          <w:szCs w:val="27"/>
        </w:rPr>
      </w:pPr>
      <w:r>
        <w:rPr>
          <w:rFonts w:eastAsia="宋体" w:cs="宋体"/>
          <w:color w:val="000000"/>
          <w:spacing w:val="20"/>
          <w:sz w:val="27"/>
          <w:szCs w:val="27"/>
        </w:rPr>
        <w:t>浇筑在矩形钢管内的混凝土。</w:t>
      </w:r>
    </w:p>
    <w:p w14:paraId="31855977"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 xml:space="preserve">2.1.4 </w:t>
      </w:r>
      <w:r>
        <w:rPr>
          <w:rFonts w:eastAsia="宋体" w:cs="宋体"/>
          <w:color w:val="000000"/>
          <w:spacing w:val="20"/>
          <w:sz w:val="27"/>
          <w:szCs w:val="27"/>
        </w:rPr>
        <w:t xml:space="preserve"> </w:t>
      </w:r>
      <w:r>
        <w:rPr>
          <w:rFonts w:eastAsia="宋体" w:cs="宋体"/>
          <w:color w:val="000000"/>
          <w:spacing w:val="20"/>
          <w:sz w:val="27"/>
          <w:szCs w:val="27"/>
        </w:rPr>
        <w:t>混凝土的工作承担系数</w:t>
      </w:r>
    </w:p>
    <w:p w14:paraId="63C5E580" w14:textId="77777777" w:rsidR="00006A8E" w:rsidRDefault="00000000">
      <w:pPr>
        <w:spacing w:line="460" w:lineRule="exact"/>
        <w:ind w:left="580"/>
        <w:textAlignment w:val="baseline"/>
        <w:rPr>
          <w:rFonts w:eastAsia="宋体"/>
          <w:spacing w:val="20"/>
          <w:sz w:val="27"/>
          <w:szCs w:val="27"/>
        </w:rPr>
      </w:pPr>
      <w:r>
        <w:rPr>
          <w:rFonts w:eastAsia="宋体" w:cs="宋体"/>
          <w:color w:val="000000"/>
          <w:spacing w:val="20"/>
          <w:sz w:val="27"/>
          <w:szCs w:val="27"/>
        </w:rPr>
        <w:t xml:space="preserve"> Percentage of load- carrying capacity shared by concrete</w:t>
      </w:r>
    </w:p>
    <w:p w14:paraId="3A02387A" w14:textId="77777777" w:rsidR="00006A8E" w:rsidRDefault="00000000">
      <w:pPr>
        <w:spacing w:line="460" w:lineRule="exact"/>
        <w:ind w:firstLine="560"/>
        <w:textAlignment w:val="baseline"/>
        <w:rPr>
          <w:rFonts w:eastAsia="宋体"/>
          <w:spacing w:val="20"/>
          <w:sz w:val="27"/>
          <w:szCs w:val="27"/>
        </w:rPr>
      </w:pPr>
      <w:r>
        <w:rPr>
          <w:rFonts w:eastAsia="宋体" w:cs="宋体"/>
          <w:color w:val="000000"/>
          <w:spacing w:val="40"/>
          <w:sz w:val="27"/>
          <w:szCs w:val="27"/>
        </w:rPr>
        <w:t>在矩形钢管混凝土轴心受压构件中，管内混凝土的抗压承载力占全部抗压承载</w:t>
      </w:r>
      <w:r>
        <w:rPr>
          <w:rFonts w:eastAsia="宋体" w:cs="宋体"/>
          <w:color w:val="000000"/>
          <w:spacing w:val="20"/>
          <w:sz w:val="27"/>
          <w:szCs w:val="27"/>
        </w:rPr>
        <w:t>力的百分数。</w:t>
      </w:r>
    </w:p>
    <w:p w14:paraId="023D81BB"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2.1.5</w:t>
      </w:r>
      <w:r>
        <w:rPr>
          <w:rFonts w:eastAsia="微软雅黑" w:cs="宋体"/>
          <w:color w:val="000000"/>
          <w:spacing w:val="20"/>
          <w:sz w:val="27"/>
          <w:szCs w:val="27"/>
        </w:rPr>
        <w:t xml:space="preserve"> </w:t>
      </w:r>
      <w:r>
        <w:rPr>
          <w:rFonts w:eastAsia="宋体" w:cs="宋体"/>
          <w:color w:val="000000"/>
          <w:spacing w:val="20"/>
          <w:sz w:val="27"/>
          <w:szCs w:val="27"/>
        </w:rPr>
        <w:t xml:space="preserve"> </w:t>
      </w:r>
      <w:r>
        <w:rPr>
          <w:rFonts w:eastAsia="宋体" w:cs="宋体"/>
          <w:color w:val="000000"/>
          <w:spacing w:val="20"/>
          <w:sz w:val="27"/>
          <w:szCs w:val="27"/>
        </w:rPr>
        <w:t>矩形钢管混凝土</w:t>
      </w:r>
      <w:r>
        <w:rPr>
          <w:rFonts w:eastAsia="宋体" w:cs="宋体"/>
          <w:color w:val="000000"/>
          <w:spacing w:val="20"/>
          <w:sz w:val="27"/>
          <w:szCs w:val="27"/>
        </w:rPr>
        <w:t>-H</w:t>
      </w:r>
      <w:r>
        <w:rPr>
          <w:rFonts w:eastAsia="宋体" w:cs="宋体"/>
          <w:color w:val="000000"/>
          <w:spacing w:val="20"/>
          <w:sz w:val="27"/>
          <w:szCs w:val="27"/>
        </w:rPr>
        <w:t>型钢梁节点</w:t>
      </w:r>
    </w:p>
    <w:p w14:paraId="0CA69B82" w14:textId="77777777" w:rsidR="00006A8E" w:rsidRDefault="00000000">
      <w:pPr>
        <w:spacing w:line="460" w:lineRule="exact"/>
        <w:ind w:left="580"/>
        <w:textAlignment w:val="baseline"/>
        <w:rPr>
          <w:rFonts w:eastAsia="宋体"/>
          <w:spacing w:val="20"/>
          <w:sz w:val="27"/>
          <w:szCs w:val="27"/>
        </w:rPr>
      </w:pPr>
      <w:r>
        <w:rPr>
          <w:rFonts w:eastAsia="宋体" w:cs="宋体"/>
          <w:color w:val="000000"/>
          <w:spacing w:val="20"/>
          <w:sz w:val="27"/>
          <w:szCs w:val="27"/>
        </w:rPr>
        <w:t>CFRT column-H- shaped steel beam connection</w:t>
      </w:r>
    </w:p>
    <w:p w14:paraId="6EA88306" w14:textId="77777777" w:rsidR="00006A8E" w:rsidRDefault="00000000">
      <w:pPr>
        <w:spacing w:line="460" w:lineRule="exact"/>
        <w:ind w:left="580"/>
        <w:textAlignment w:val="baseline"/>
        <w:rPr>
          <w:rFonts w:eastAsia="宋体"/>
          <w:spacing w:val="20"/>
          <w:sz w:val="27"/>
          <w:szCs w:val="27"/>
        </w:rPr>
      </w:pPr>
      <w:r>
        <w:rPr>
          <w:rFonts w:eastAsia="宋体" w:cs="宋体"/>
          <w:color w:val="000000"/>
          <w:spacing w:val="20"/>
          <w:sz w:val="27"/>
          <w:szCs w:val="27"/>
        </w:rPr>
        <w:t>矩形钢管混凝土柱与</w:t>
      </w:r>
      <w:r>
        <w:rPr>
          <w:rFonts w:eastAsia="宋体" w:cs="宋体"/>
          <w:color w:val="000000"/>
          <w:spacing w:val="20"/>
          <w:sz w:val="27"/>
          <w:szCs w:val="27"/>
        </w:rPr>
        <w:t>H</w:t>
      </w:r>
      <w:r>
        <w:rPr>
          <w:rFonts w:eastAsia="宋体" w:cs="宋体"/>
          <w:color w:val="000000"/>
          <w:spacing w:val="20"/>
          <w:sz w:val="27"/>
          <w:szCs w:val="27"/>
        </w:rPr>
        <w:t>型钢梁相连接所形成的节点。</w:t>
      </w:r>
    </w:p>
    <w:p w14:paraId="51B761E0"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2.1.6</w:t>
      </w:r>
      <w:r>
        <w:rPr>
          <w:rFonts w:eastAsia="宋体" w:cs="宋体"/>
          <w:color w:val="000000"/>
          <w:spacing w:val="20"/>
          <w:sz w:val="27"/>
          <w:szCs w:val="27"/>
        </w:rPr>
        <w:t xml:space="preserve"> </w:t>
      </w:r>
      <w:r>
        <w:rPr>
          <w:rFonts w:eastAsia="宋体" w:cs="宋体"/>
          <w:color w:val="000000"/>
          <w:spacing w:val="20"/>
          <w:sz w:val="27"/>
          <w:szCs w:val="27"/>
        </w:rPr>
        <w:t>铰接节点</w:t>
      </w:r>
      <w:r>
        <w:rPr>
          <w:rFonts w:eastAsia="宋体" w:cs="宋体"/>
          <w:color w:val="000000"/>
          <w:spacing w:val="20"/>
          <w:sz w:val="27"/>
          <w:szCs w:val="27"/>
        </w:rPr>
        <w:t xml:space="preserve"> Pinned connection</w:t>
      </w:r>
    </w:p>
    <w:p w14:paraId="03329DE1" w14:textId="77777777" w:rsidR="00006A8E" w:rsidRDefault="00000000">
      <w:pPr>
        <w:spacing w:line="460" w:lineRule="exact"/>
        <w:ind w:firstLine="560"/>
        <w:textAlignment w:val="baseline"/>
        <w:rPr>
          <w:rFonts w:eastAsia="宋体"/>
          <w:spacing w:val="20"/>
          <w:sz w:val="27"/>
          <w:szCs w:val="27"/>
        </w:rPr>
      </w:pPr>
      <w:r>
        <w:rPr>
          <w:rFonts w:eastAsia="宋体" w:cs="宋体"/>
          <w:color w:val="000000"/>
          <w:spacing w:val="40"/>
          <w:sz w:val="27"/>
          <w:szCs w:val="27"/>
        </w:rPr>
        <w:t>在外力作用下，节点连接的梁与柱轴线夹角能自由转动，传</w:t>
      </w:r>
      <w:r>
        <w:rPr>
          <w:rFonts w:eastAsia="宋体" w:cs="宋体"/>
          <w:color w:val="000000"/>
          <w:spacing w:val="20"/>
          <w:sz w:val="27"/>
          <w:szCs w:val="27"/>
        </w:rPr>
        <w:t>递竖向力和水平力而不能传递弯矩的构件相互连接方式。</w:t>
      </w:r>
    </w:p>
    <w:p w14:paraId="47DF6980"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 xml:space="preserve">2.1.7 </w:t>
      </w:r>
      <w:r>
        <w:rPr>
          <w:rFonts w:eastAsia="宋体" w:cs="宋体"/>
          <w:color w:val="000000"/>
          <w:spacing w:val="20"/>
          <w:sz w:val="27"/>
          <w:szCs w:val="27"/>
        </w:rPr>
        <w:t>半刚接节点</w:t>
      </w:r>
      <w:r>
        <w:rPr>
          <w:rFonts w:eastAsia="宋体" w:cs="宋体"/>
          <w:color w:val="000000"/>
          <w:spacing w:val="20"/>
          <w:sz w:val="27"/>
          <w:szCs w:val="27"/>
        </w:rPr>
        <w:t xml:space="preserve"> Semi- rigid connection</w:t>
      </w:r>
    </w:p>
    <w:p w14:paraId="60DF2626" w14:textId="77777777" w:rsidR="00006A8E" w:rsidRDefault="00000000">
      <w:pPr>
        <w:spacing w:line="460" w:lineRule="exact"/>
        <w:ind w:firstLine="560"/>
        <w:textAlignment w:val="baseline"/>
        <w:rPr>
          <w:rFonts w:eastAsia="宋体"/>
          <w:spacing w:val="20"/>
          <w:sz w:val="27"/>
          <w:szCs w:val="27"/>
        </w:rPr>
      </w:pPr>
      <w:r>
        <w:rPr>
          <w:rFonts w:eastAsia="宋体" w:cs="宋体"/>
          <w:color w:val="000000"/>
          <w:spacing w:val="40"/>
          <w:sz w:val="27"/>
          <w:szCs w:val="27"/>
        </w:rPr>
        <w:t>在外力作用下，节点连接的梁与柱轴线夹角的改变量介于铰接连接和刚接连接之间，能传递竖向力、水平力和部分弯矩且容</w:t>
      </w:r>
      <w:r>
        <w:rPr>
          <w:rFonts w:eastAsia="宋体" w:cs="宋体"/>
          <w:color w:val="000000"/>
          <w:spacing w:val="20"/>
          <w:sz w:val="27"/>
          <w:szCs w:val="27"/>
        </w:rPr>
        <w:t>许有一定转动变形的构件相互连接方式。</w:t>
      </w:r>
    </w:p>
    <w:p w14:paraId="6BC757B1"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2.1.8</w:t>
      </w:r>
      <w:r>
        <w:rPr>
          <w:rFonts w:eastAsia="宋体" w:cs="宋体"/>
          <w:color w:val="000000"/>
          <w:spacing w:val="20"/>
          <w:sz w:val="27"/>
          <w:szCs w:val="27"/>
        </w:rPr>
        <w:t xml:space="preserve"> </w:t>
      </w:r>
      <w:r>
        <w:rPr>
          <w:rFonts w:eastAsia="宋体" w:cs="宋体"/>
          <w:color w:val="000000"/>
          <w:spacing w:val="20"/>
          <w:sz w:val="27"/>
          <w:szCs w:val="27"/>
        </w:rPr>
        <w:t>刚接节点</w:t>
      </w:r>
      <w:r>
        <w:rPr>
          <w:rFonts w:eastAsia="宋体" w:cs="宋体"/>
          <w:color w:val="000000"/>
          <w:spacing w:val="20"/>
          <w:sz w:val="27"/>
          <w:szCs w:val="27"/>
        </w:rPr>
        <w:t xml:space="preserve"> Rigid connection</w:t>
      </w:r>
    </w:p>
    <w:p w14:paraId="7859BE8C" w14:textId="77777777" w:rsidR="00006A8E" w:rsidRDefault="00000000">
      <w:pPr>
        <w:spacing w:line="460" w:lineRule="exact"/>
        <w:ind w:left="580"/>
        <w:jc w:val="distribute"/>
        <w:textAlignment w:val="baseline"/>
        <w:rPr>
          <w:rFonts w:eastAsia="宋体"/>
          <w:spacing w:val="20"/>
          <w:sz w:val="27"/>
          <w:szCs w:val="27"/>
        </w:rPr>
      </w:pPr>
      <w:r>
        <w:rPr>
          <w:rFonts w:eastAsia="宋体" w:cs="宋体"/>
          <w:color w:val="000000"/>
          <w:spacing w:val="20"/>
          <w:sz w:val="27"/>
          <w:szCs w:val="27"/>
        </w:rPr>
        <w:t>在外力作用下，节点连接对转动的约束能使梁与柱轴线夹角</w:t>
      </w:r>
      <w:r>
        <w:rPr>
          <w:rFonts w:eastAsia="宋体"/>
          <w:spacing w:val="20"/>
          <w:sz w:val="27"/>
          <w:szCs w:val="27"/>
        </w:rPr>
        <w:br w:type="page"/>
      </w:r>
    </w:p>
    <w:p w14:paraId="25F001D0" w14:textId="77777777" w:rsidR="00006A8E" w:rsidRDefault="00000000">
      <w:pPr>
        <w:spacing w:before="440" w:line="460" w:lineRule="exact"/>
        <w:textAlignment w:val="baseline"/>
        <w:rPr>
          <w:rFonts w:eastAsia="宋体"/>
          <w:spacing w:val="20"/>
          <w:sz w:val="27"/>
          <w:szCs w:val="27"/>
        </w:rPr>
      </w:pPr>
      <w:r>
        <w:rPr>
          <w:rFonts w:eastAsia="宋体" w:cs="宋体"/>
          <w:color w:val="000000"/>
          <w:spacing w:val="20"/>
          <w:sz w:val="27"/>
          <w:szCs w:val="27"/>
        </w:rPr>
        <w:lastRenderedPageBreak/>
        <w:t>保持不变，能传递竖向力和水平力，又能传递全部弯矩的构件相互连接方式。</w:t>
      </w:r>
    </w:p>
    <w:p w14:paraId="03825345"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2.1.9</w:t>
      </w:r>
      <w:r>
        <w:rPr>
          <w:rFonts w:eastAsia="微软雅黑" w:cs="宋体"/>
          <w:color w:val="000000"/>
          <w:spacing w:val="20"/>
          <w:sz w:val="27"/>
          <w:szCs w:val="27"/>
        </w:rPr>
        <w:t xml:space="preserve"> </w:t>
      </w:r>
      <w:r>
        <w:rPr>
          <w:rFonts w:eastAsia="宋体" w:cs="宋体"/>
          <w:color w:val="000000"/>
          <w:spacing w:val="20"/>
          <w:sz w:val="27"/>
          <w:szCs w:val="27"/>
        </w:rPr>
        <w:t>节点抗弯承载力</w:t>
      </w:r>
    </w:p>
    <w:p w14:paraId="39C13537" w14:textId="77777777" w:rsidR="00006A8E" w:rsidRDefault="00000000">
      <w:pPr>
        <w:spacing w:line="460" w:lineRule="exact"/>
        <w:ind w:left="600"/>
        <w:textAlignment w:val="baseline"/>
        <w:rPr>
          <w:rFonts w:eastAsia="宋体"/>
          <w:spacing w:val="20"/>
          <w:sz w:val="27"/>
          <w:szCs w:val="27"/>
        </w:rPr>
      </w:pPr>
      <w:r>
        <w:rPr>
          <w:rFonts w:eastAsia="宋体" w:cs="宋体"/>
          <w:color w:val="000000"/>
          <w:spacing w:val="20"/>
          <w:sz w:val="27"/>
          <w:szCs w:val="27"/>
        </w:rPr>
        <w:t xml:space="preserve"> Flexural bearing capacity of connection</w:t>
      </w:r>
    </w:p>
    <w:p w14:paraId="44234CD5" w14:textId="77777777" w:rsidR="00006A8E" w:rsidRDefault="00000000">
      <w:pPr>
        <w:spacing w:line="460" w:lineRule="exact"/>
        <w:ind w:left="600"/>
        <w:textAlignment w:val="baseline"/>
        <w:rPr>
          <w:rFonts w:eastAsia="宋体"/>
          <w:spacing w:val="20"/>
          <w:sz w:val="27"/>
          <w:szCs w:val="27"/>
        </w:rPr>
      </w:pPr>
      <w:r>
        <w:rPr>
          <w:rFonts w:eastAsia="宋体" w:cs="宋体"/>
          <w:color w:val="000000"/>
          <w:spacing w:val="20"/>
          <w:sz w:val="27"/>
          <w:szCs w:val="27"/>
        </w:rPr>
        <w:t>节点仅在弯矩作用</w:t>
      </w:r>
      <w:proofErr w:type="gramStart"/>
      <w:r>
        <w:rPr>
          <w:rFonts w:eastAsia="宋体" w:cs="宋体"/>
          <w:color w:val="000000"/>
          <w:spacing w:val="20"/>
          <w:sz w:val="27"/>
          <w:szCs w:val="27"/>
        </w:rPr>
        <w:t>下受弯屈服</w:t>
      </w:r>
      <w:proofErr w:type="gramEnd"/>
      <w:r>
        <w:rPr>
          <w:rFonts w:eastAsia="宋体" w:cs="宋体"/>
          <w:color w:val="000000"/>
          <w:spacing w:val="20"/>
          <w:sz w:val="27"/>
          <w:szCs w:val="27"/>
        </w:rPr>
        <w:t>时，能够承受的最大弯矩。</w:t>
      </w:r>
    </w:p>
    <w:p w14:paraId="194756A8"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2.1.10</w:t>
      </w:r>
      <w:r>
        <w:rPr>
          <w:rFonts w:eastAsia="微软雅黑" w:cs="宋体"/>
          <w:color w:val="000000"/>
          <w:spacing w:val="20"/>
          <w:sz w:val="27"/>
          <w:szCs w:val="27"/>
        </w:rPr>
        <w:t xml:space="preserve"> </w:t>
      </w:r>
      <w:proofErr w:type="gramStart"/>
      <w:r>
        <w:rPr>
          <w:rFonts w:eastAsia="宋体" w:cs="宋体"/>
          <w:color w:val="000000"/>
          <w:spacing w:val="20"/>
          <w:sz w:val="27"/>
          <w:szCs w:val="27"/>
        </w:rPr>
        <w:t>节点抗剪承载力</w:t>
      </w:r>
      <w:proofErr w:type="gramEnd"/>
    </w:p>
    <w:p w14:paraId="60D42540" w14:textId="77777777" w:rsidR="00006A8E" w:rsidRDefault="00000000">
      <w:pPr>
        <w:spacing w:line="460" w:lineRule="exact"/>
        <w:ind w:left="600"/>
        <w:textAlignment w:val="baseline"/>
        <w:rPr>
          <w:rFonts w:eastAsia="宋体"/>
          <w:spacing w:val="20"/>
          <w:sz w:val="27"/>
          <w:szCs w:val="27"/>
        </w:rPr>
      </w:pPr>
      <w:r>
        <w:rPr>
          <w:rFonts w:eastAsia="宋体" w:cs="宋体"/>
          <w:color w:val="000000"/>
          <w:spacing w:val="20"/>
          <w:sz w:val="27"/>
          <w:szCs w:val="27"/>
        </w:rPr>
        <w:t xml:space="preserve"> Shear bearing capacity of connection</w:t>
      </w:r>
    </w:p>
    <w:p w14:paraId="45A5E742" w14:textId="77777777" w:rsidR="00006A8E" w:rsidRDefault="00000000">
      <w:pPr>
        <w:spacing w:line="460" w:lineRule="exact"/>
        <w:ind w:left="600"/>
        <w:textAlignment w:val="baseline"/>
        <w:rPr>
          <w:rFonts w:eastAsia="宋体"/>
          <w:spacing w:val="20"/>
          <w:sz w:val="27"/>
          <w:szCs w:val="27"/>
        </w:rPr>
      </w:pPr>
      <w:r>
        <w:rPr>
          <w:rFonts w:eastAsia="宋体" w:cs="宋体"/>
          <w:color w:val="000000"/>
          <w:spacing w:val="20"/>
          <w:sz w:val="27"/>
          <w:szCs w:val="27"/>
        </w:rPr>
        <w:t>节点仅在剪力作用</w:t>
      </w:r>
      <w:proofErr w:type="gramStart"/>
      <w:r>
        <w:rPr>
          <w:rFonts w:eastAsia="宋体" w:cs="宋体"/>
          <w:color w:val="000000"/>
          <w:spacing w:val="20"/>
          <w:sz w:val="27"/>
          <w:szCs w:val="27"/>
        </w:rPr>
        <w:t>下受剪屈服</w:t>
      </w:r>
      <w:proofErr w:type="gramEnd"/>
      <w:r>
        <w:rPr>
          <w:rFonts w:eastAsia="宋体" w:cs="宋体"/>
          <w:color w:val="000000"/>
          <w:spacing w:val="20"/>
          <w:sz w:val="27"/>
          <w:szCs w:val="27"/>
        </w:rPr>
        <w:t>时，能够承受的最大剪力。</w:t>
      </w:r>
    </w:p>
    <w:p w14:paraId="08A5B51C"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 xml:space="preserve">2.1.11 </w:t>
      </w:r>
      <w:r>
        <w:rPr>
          <w:rFonts w:eastAsia="微软雅黑" w:cs="宋体"/>
          <w:color w:val="000000"/>
          <w:spacing w:val="20"/>
          <w:sz w:val="27"/>
          <w:szCs w:val="27"/>
        </w:rPr>
        <w:t xml:space="preserve"> </w:t>
      </w:r>
      <w:r>
        <w:rPr>
          <w:rFonts w:eastAsia="宋体" w:cs="宋体"/>
          <w:color w:val="000000"/>
          <w:spacing w:val="20"/>
          <w:sz w:val="27"/>
          <w:szCs w:val="27"/>
        </w:rPr>
        <w:t>高强度大六角头螺栓连接副</w:t>
      </w:r>
    </w:p>
    <w:p w14:paraId="58219663" w14:textId="77777777" w:rsidR="00006A8E" w:rsidRDefault="00000000">
      <w:pPr>
        <w:spacing w:line="460" w:lineRule="exact"/>
        <w:ind w:left="600"/>
        <w:textAlignment w:val="baseline"/>
        <w:rPr>
          <w:rFonts w:eastAsia="宋体"/>
          <w:spacing w:val="20"/>
          <w:sz w:val="27"/>
          <w:szCs w:val="27"/>
        </w:rPr>
      </w:pPr>
      <w:r>
        <w:rPr>
          <w:rFonts w:eastAsia="宋体" w:cs="宋体"/>
          <w:color w:val="000000"/>
          <w:spacing w:val="20"/>
          <w:sz w:val="27"/>
          <w:szCs w:val="27"/>
        </w:rPr>
        <w:t xml:space="preserve"> Hexagonal high strength bolt assembly</w:t>
      </w:r>
    </w:p>
    <w:p w14:paraId="1B933C0B" w14:textId="77777777" w:rsidR="00006A8E" w:rsidRDefault="00000000">
      <w:pPr>
        <w:spacing w:line="460" w:lineRule="exact"/>
        <w:ind w:right="20" w:firstLine="580"/>
        <w:textAlignment w:val="baseline"/>
        <w:rPr>
          <w:rFonts w:eastAsia="宋体"/>
          <w:spacing w:val="20"/>
          <w:sz w:val="27"/>
          <w:szCs w:val="27"/>
        </w:rPr>
      </w:pPr>
      <w:r>
        <w:rPr>
          <w:rFonts w:eastAsia="宋体" w:cs="宋体"/>
          <w:color w:val="000000"/>
          <w:spacing w:val="20"/>
          <w:sz w:val="27"/>
          <w:szCs w:val="27"/>
        </w:rPr>
        <w:t>由一个高强度大六角头螺栓、一个高强度大六角螺母和两个高强度平垫圈组成的结构连接紧固件。</w:t>
      </w:r>
    </w:p>
    <w:p w14:paraId="7A7330EF"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2.1.12</w:t>
      </w:r>
      <w:r>
        <w:rPr>
          <w:rFonts w:eastAsia="宋体" w:cs="宋体"/>
          <w:color w:val="000000"/>
          <w:spacing w:val="20"/>
          <w:sz w:val="27"/>
          <w:szCs w:val="27"/>
        </w:rPr>
        <w:t xml:space="preserve"> </w:t>
      </w:r>
      <w:proofErr w:type="gramStart"/>
      <w:r>
        <w:rPr>
          <w:rFonts w:eastAsia="宋体" w:cs="宋体"/>
          <w:color w:val="000000"/>
          <w:spacing w:val="20"/>
          <w:sz w:val="27"/>
          <w:szCs w:val="27"/>
        </w:rPr>
        <w:t>扭剪型</w:t>
      </w:r>
      <w:proofErr w:type="gramEnd"/>
      <w:r>
        <w:rPr>
          <w:rFonts w:eastAsia="宋体" w:cs="宋体"/>
          <w:color w:val="000000"/>
          <w:spacing w:val="20"/>
          <w:sz w:val="27"/>
          <w:szCs w:val="27"/>
        </w:rPr>
        <w:t>高强度螺栓连接副</w:t>
      </w:r>
    </w:p>
    <w:p w14:paraId="302930D8" w14:textId="77777777" w:rsidR="00006A8E" w:rsidRDefault="00000000">
      <w:pPr>
        <w:spacing w:line="460" w:lineRule="exact"/>
        <w:ind w:left="600"/>
        <w:textAlignment w:val="baseline"/>
        <w:rPr>
          <w:rFonts w:eastAsia="宋体"/>
          <w:spacing w:val="20"/>
          <w:sz w:val="27"/>
          <w:szCs w:val="27"/>
        </w:rPr>
      </w:pPr>
      <w:r>
        <w:rPr>
          <w:rFonts w:eastAsia="宋体" w:cs="宋体"/>
          <w:color w:val="000000"/>
          <w:spacing w:val="20"/>
          <w:sz w:val="27"/>
          <w:szCs w:val="27"/>
        </w:rPr>
        <w:t xml:space="preserve"> </w:t>
      </w:r>
      <w:proofErr w:type="spellStart"/>
      <w:r>
        <w:rPr>
          <w:rFonts w:eastAsia="宋体" w:cs="宋体"/>
          <w:color w:val="000000"/>
          <w:spacing w:val="20"/>
          <w:sz w:val="27"/>
          <w:szCs w:val="27"/>
        </w:rPr>
        <w:t>Torshear</w:t>
      </w:r>
      <w:proofErr w:type="spellEnd"/>
      <w:r>
        <w:rPr>
          <w:rFonts w:eastAsia="宋体" w:cs="宋体"/>
          <w:color w:val="000000"/>
          <w:spacing w:val="20"/>
          <w:sz w:val="27"/>
          <w:szCs w:val="27"/>
        </w:rPr>
        <w:t xml:space="preserve"> type high strength bolt assembly</w:t>
      </w:r>
    </w:p>
    <w:p w14:paraId="3743973A" w14:textId="77777777" w:rsidR="00006A8E" w:rsidRDefault="00000000">
      <w:pPr>
        <w:spacing w:line="460" w:lineRule="exact"/>
        <w:ind w:firstLine="580"/>
        <w:textAlignment w:val="baseline"/>
        <w:rPr>
          <w:rFonts w:eastAsia="宋体"/>
          <w:spacing w:val="20"/>
          <w:sz w:val="27"/>
          <w:szCs w:val="27"/>
        </w:rPr>
      </w:pPr>
      <w:r>
        <w:rPr>
          <w:rFonts w:eastAsia="宋体" w:cs="宋体"/>
          <w:color w:val="000000"/>
          <w:spacing w:val="20"/>
          <w:sz w:val="27"/>
          <w:szCs w:val="27"/>
        </w:rPr>
        <w:t>由一个</w:t>
      </w:r>
      <w:proofErr w:type="gramStart"/>
      <w:r>
        <w:rPr>
          <w:rFonts w:eastAsia="宋体" w:cs="宋体"/>
          <w:color w:val="000000"/>
          <w:spacing w:val="20"/>
          <w:sz w:val="27"/>
          <w:szCs w:val="27"/>
        </w:rPr>
        <w:t>扭剪型</w:t>
      </w:r>
      <w:proofErr w:type="gramEnd"/>
      <w:r>
        <w:rPr>
          <w:rFonts w:eastAsia="宋体" w:cs="宋体"/>
          <w:color w:val="000000"/>
          <w:spacing w:val="20"/>
          <w:sz w:val="27"/>
          <w:szCs w:val="27"/>
        </w:rPr>
        <w:t>高强度螺栓、一个高强度大六角螺母和一个高强度平垫圈组成的结构连接紧固件。</w:t>
      </w:r>
    </w:p>
    <w:p w14:paraId="370D4DDC"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2.1.13</w:t>
      </w:r>
      <w:r>
        <w:rPr>
          <w:rFonts w:eastAsia="微软雅黑" w:cs="宋体"/>
          <w:color w:val="000000"/>
          <w:spacing w:val="20"/>
          <w:sz w:val="27"/>
          <w:szCs w:val="27"/>
        </w:rPr>
        <w:t xml:space="preserve"> </w:t>
      </w:r>
      <w:r>
        <w:rPr>
          <w:rFonts w:eastAsia="宋体" w:cs="宋体"/>
          <w:color w:val="000000"/>
          <w:spacing w:val="20"/>
          <w:sz w:val="27"/>
          <w:szCs w:val="27"/>
        </w:rPr>
        <w:t>抗滑移系数</w:t>
      </w:r>
      <w:r>
        <w:rPr>
          <w:rFonts w:eastAsia="宋体" w:cs="宋体"/>
          <w:color w:val="000000"/>
          <w:spacing w:val="20"/>
          <w:sz w:val="27"/>
          <w:szCs w:val="27"/>
        </w:rPr>
        <w:t xml:space="preserve"> Slip- resistant coefficient</w:t>
      </w:r>
    </w:p>
    <w:p w14:paraId="1470B6D5" w14:textId="77777777" w:rsidR="00006A8E" w:rsidRDefault="00000000">
      <w:pPr>
        <w:spacing w:line="460" w:lineRule="exact"/>
        <w:ind w:firstLine="580"/>
        <w:textAlignment w:val="baseline"/>
        <w:rPr>
          <w:rFonts w:eastAsia="宋体"/>
          <w:spacing w:val="20"/>
          <w:sz w:val="27"/>
          <w:szCs w:val="27"/>
        </w:rPr>
      </w:pPr>
      <w:r>
        <w:rPr>
          <w:rFonts w:eastAsia="宋体" w:cs="宋体"/>
          <w:color w:val="000000"/>
          <w:spacing w:val="20"/>
          <w:sz w:val="27"/>
          <w:szCs w:val="27"/>
        </w:rPr>
        <w:t>高强度螺栓连接中，使连接件摩擦面产生滑动时的外力与垂直于摩擦面的高强螺栓预拉力之和的比值。</w:t>
      </w:r>
    </w:p>
    <w:p w14:paraId="4322CEEA"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2.1.14</w:t>
      </w:r>
      <w:r>
        <w:rPr>
          <w:rFonts w:eastAsia="微软雅黑" w:cs="宋体"/>
          <w:color w:val="000000"/>
          <w:spacing w:val="20"/>
          <w:sz w:val="27"/>
          <w:szCs w:val="27"/>
        </w:rPr>
        <w:t xml:space="preserve"> </w:t>
      </w:r>
      <w:r>
        <w:rPr>
          <w:rFonts w:eastAsia="宋体" w:cs="宋体"/>
          <w:color w:val="000000"/>
          <w:spacing w:val="20"/>
          <w:sz w:val="27"/>
          <w:szCs w:val="27"/>
        </w:rPr>
        <w:t>节点构造要求</w:t>
      </w:r>
      <w:r>
        <w:rPr>
          <w:rFonts w:eastAsia="宋体" w:cs="宋体"/>
          <w:color w:val="000000"/>
          <w:spacing w:val="20"/>
          <w:sz w:val="27"/>
          <w:szCs w:val="27"/>
        </w:rPr>
        <w:t xml:space="preserve">     Detail requirement of connection</w:t>
      </w:r>
    </w:p>
    <w:p w14:paraId="2968B011" w14:textId="77777777" w:rsidR="00006A8E" w:rsidRDefault="00000000">
      <w:pPr>
        <w:spacing w:line="460" w:lineRule="exact"/>
        <w:ind w:firstLine="580"/>
        <w:textAlignment w:val="baseline"/>
        <w:rPr>
          <w:rFonts w:eastAsia="宋体" w:cs="宋体"/>
          <w:color w:val="000000"/>
          <w:spacing w:val="20"/>
          <w:sz w:val="27"/>
          <w:szCs w:val="27"/>
        </w:rPr>
      </w:pPr>
      <w:r>
        <w:rPr>
          <w:rFonts w:eastAsia="宋体" w:cs="宋体"/>
          <w:color w:val="000000"/>
          <w:spacing w:val="20"/>
          <w:sz w:val="27"/>
          <w:szCs w:val="27"/>
        </w:rPr>
        <w:t>在建筑结构设计中，为保证结构安全或正常使用，在构造上考虑各种难以分析计算因素，一般不通过计算而必须采取的各种细部构造加强措施。</w:t>
      </w:r>
    </w:p>
    <w:p w14:paraId="30373379" w14:textId="3A7CB413" w:rsidR="00006A8E" w:rsidRDefault="00000000">
      <w:pPr>
        <w:spacing w:before="300" w:line="460" w:lineRule="exact"/>
        <w:jc w:val="center"/>
        <w:textAlignment w:val="baseline"/>
        <w:outlineLvl w:val="1"/>
        <w:rPr>
          <w:rFonts w:ascii="黑体" w:eastAsia="黑体" w:hAnsi="黑体" w:cs="黑体" w:hint="eastAsia"/>
          <w:spacing w:val="20"/>
          <w:sz w:val="33"/>
          <w:szCs w:val="33"/>
        </w:rPr>
      </w:pPr>
      <w:bookmarkStart w:id="26" w:name="_Toc183607095"/>
      <w:bookmarkStart w:id="27" w:name="_Toc194937985"/>
      <w:r>
        <w:rPr>
          <w:rFonts w:ascii="黑体" w:eastAsia="黑体" w:hAnsi="黑体" w:cs="黑体" w:hint="eastAsia"/>
          <w:color w:val="000000"/>
          <w:spacing w:val="20"/>
          <w:sz w:val="33"/>
          <w:szCs w:val="33"/>
        </w:rPr>
        <w:t>2.2 符 号</w:t>
      </w:r>
      <w:bookmarkEnd w:id="26"/>
      <w:bookmarkEnd w:id="27"/>
    </w:p>
    <w:p w14:paraId="50BE84BE" w14:textId="77777777" w:rsidR="00006A8E" w:rsidRDefault="00006A8E">
      <w:pPr>
        <w:spacing w:line="460" w:lineRule="exact"/>
        <w:jc w:val="center"/>
        <w:textAlignment w:val="baseline"/>
        <w:rPr>
          <w:rFonts w:eastAsia="宋体"/>
          <w:spacing w:val="20"/>
          <w:sz w:val="27"/>
        </w:rPr>
      </w:pPr>
    </w:p>
    <w:p w14:paraId="37F75A6B" w14:textId="77777777" w:rsidR="00006A8E" w:rsidRDefault="00000000">
      <w:pPr>
        <w:spacing w:line="460" w:lineRule="exact"/>
        <w:textAlignment w:val="baseline"/>
        <w:rPr>
          <w:rFonts w:eastAsia="宋体"/>
          <w:spacing w:val="20"/>
          <w:sz w:val="27"/>
          <w:szCs w:val="27"/>
        </w:rPr>
      </w:pPr>
      <w:r>
        <w:rPr>
          <w:rFonts w:eastAsia="微软雅黑" w:cs="黑体" w:hint="eastAsia"/>
          <w:color w:val="000000"/>
          <w:spacing w:val="20"/>
          <w:sz w:val="27"/>
          <w:szCs w:val="27"/>
        </w:rPr>
        <w:t xml:space="preserve">2.2.1 </w:t>
      </w:r>
      <w:r>
        <w:rPr>
          <w:rFonts w:eastAsia="宋体" w:cs="宋体"/>
          <w:color w:val="000000"/>
          <w:spacing w:val="20"/>
          <w:sz w:val="27"/>
          <w:szCs w:val="27"/>
        </w:rPr>
        <w:t>几何参数</w:t>
      </w:r>
    </w:p>
    <w:p w14:paraId="27549C34" w14:textId="77777777" w:rsidR="00006A8E" w:rsidRDefault="00000000">
      <w:pPr>
        <w:spacing w:line="460" w:lineRule="exact"/>
        <w:ind w:left="600"/>
        <w:textAlignment w:val="baseline"/>
        <w:rPr>
          <w:rFonts w:eastAsia="宋体"/>
          <w:spacing w:val="20"/>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A</m:t>
            </m:r>
          </m:e>
          <m:sub>
            <m:r>
              <m:rPr>
                <m:nor/>
              </m:rPr>
              <w:rPr>
                <w:rFonts w:cs="Times New Roman"/>
                <w:color w:val="000000"/>
                <w:spacing w:val="20"/>
                <w:sz w:val="27"/>
                <w:szCs w:val="27"/>
              </w:rPr>
              <m:t>c</m:t>
            </m:r>
          </m:sub>
        </m:sSub>
        <m:r>
          <w:rPr>
            <w:rFonts w:ascii="Cambria Math" w:hAnsi="Cambria Math" w:cs="Times New Roman"/>
            <w:color w:val="000000"/>
            <w:spacing w:val="20"/>
            <w:sz w:val="27"/>
            <w:szCs w:val="27"/>
          </w:rPr>
          <m:t>-</m:t>
        </m:r>
      </m:oMath>
      <w:r>
        <w:rPr>
          <w:rFonts w:eastAsia="宋体" w:cs="宋体"/>
          <w:color w:val="000000"/>
          <w:spacing w:val="20"/>
          <w:sz w:val="27"/>
          <w:szCs w:val="27"/>
        </w:rPr>
        <w:t>管内混凝土的截面面积；</w:t>
      </w:r>
    </w:p>
    <w:p w14:paraId="73F94EDB" w14:textId="77777777" w:rsidR="00006A8E" w:rsidRDefault="00000000">
      <w:pPr>
        <w:spacing w:line="460" w:lineRule="exact"/>
        <w:ind w:left="600"/>
        <w:textAlignment w:val="baseline"/>
        <w:rPr>
          <w:rFonts w:eastAsia="宋体"/>
          <w:spacing w:val="20"/>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A</m:t>
            </m:r>
          </m:e>
          <m:sub>
            <m:r>
              <m:rPr>
                <m:nor/>
              </m:rPr>
              <w:rPr>
                <w:rFonts w:cs="Times New Roman"/>
                <w:color w:val="000000"/>
                <w:spacing w:val="20"/>
                <w:sz w:val="27"/>
                <w:szCs w:val="27"/>
              </w:rPr>
              <m:t>s</m:t>
            </m:r>
          </m:sub>
        </m:sSub>
        <m:r>
          <w:rPr>
            <w:rFonts w:ascii="Cambria Math" w:hAnsi="Cambria Math" w:cs="Times New Roman"/>
            <w:color w:val="000000"/>
            <w:spacing w:val="20"/>
            <w:sz w:val="27"/>
            <w:szCs w:val="27"/>
          </w:rPr>
          <m:t>-</m:t>
        </m:r>
      </m:oMath>
      <w:r>
        <w:rPr>
          <w:rFonts w:eastAsia="宋体" w:cs="宋体"/>
          <w:color w:val="000000"/>
          <w:spacing w:val="20"/>
          <w:sz w:val="27"/>
          <w:szCs w:val="27"/>
        </w:rPr>
        <w:t>钢管的截面面积；</w:t>
      </w:r>
    </w:p>
    <w:p w14:paraId="3E530AD7" w14:textId="77777777" w:rsidR="00006A8E" w:rsidRDefault="00006A8E">
      <w:pPr>
        <w:spacing w:line="460" w:lineRule="exact"/>
        <w:textAlignment w:val="baseline"/>
        <w:rPr>
          <w:rFonts w:eastAsia="宋体"/>
          <w:spacing w:val="20"/>
          <w:sz w:val="27"/>
          <w:szCs w:val="27"/>
        </w:rPr>
      </w:pPr>
    </w:p>
    <w:p w14:paraId="12D3A782" w14:textId="77777777" w:rsidR="00006A8E" w:rsidRDefault="00000000">
      <w:pPr>
        <w:wordWrap w:val="0"/>
        <w:spacing w:before="540" w:line="460" w:lineRule="exact"/>
        <w:ind w:left="540"/>
        <w:textAlignment w:val="baseline"/>
        <w:rPr>
          <w:sz w:val="27"/>
          <w:szCs w:val="27"/>
        </w:rPr>
      </w:pPr>
      <m:oMath>
        <m:sSub>
          <m:sSubPr>
            <m:ctrlPr>
              <w:rPr>
                <w:rFonts w:ascii="Cambria Math" w:hAnsi="Cambria Math" w:cs="Times New Roman"/>
                <w:iCs/>
                <w:color w:val="000000"/>
                <w:spacing w:val="20"/>
                <w:sz w:val="27"/>
                <w:szCs w:val="27"/>
              </w:rPr>
            </m:ctrlPr>
          </m:sSubPr>
          <m:e>
            <m:r>
              <m:rPr>
                <m:nor/>
              </m:rPr>
              <w:rPr>
                <w:rFonts w:cs="Times New Roman"/>
                <w:i/>
                <w:color w:val="000000"/>
                <w:spacing w:val="20"/>
                <w:sz w:val="27"/>
                <w:szCs w:val="27"/>
              </w:rPr>
              <m:t>A</m:t>
            </m:r>
          </m:e>
          <m:sub>
            <m:r>
              <m:rPr>
                <m:nor/>
              </m:rPr>
              <w:rPr>
                <w:rFonts w:cs="Times New Roman"/>
                <w:iCs/>
                <w:color w:val="000000"/>
                <w:spacing w:val="20"/>
                <w:sz w:val="27"/>
                <w:szCs w:val="27"/>
              </w:rPr>
              <m:t>n</m:t>
            </m:r>
          </m:sub>
        </m:sSub>
        <m:r>
          <w:rPr>
            <w:rFonts w:ascii="Cambria Math" w:hAnsi="Cambria Math" w:cs="Times New Roman"/>
            <w:color w:val="000000"/>
            <w:spacing w:val="20"/>
            <w:sz w:val="27"/>
            <w:szCs w:val="27"/>
          </w:rPr>
          <m:t>-</m:t>
        </m:r>
      </m:oMath>
      <w:r>
        <w:rPr>
          <w:rFonts w:eastAsia="宋体" w:cs="宋体"/>
          <w:color w:val="000000"/>
          <w:sz w:val="27"/>
          <w:szCs w:val="27"/>
        </w:rPr>
        <w:t>净截面面积；</w:t>
      </w:r>
    </w:p>
    <w:p w14:paraId="5CCDF20D"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Cs/>
                <w:color w:val="000000"/>
                <w:spacing w:val="20"/>
                <w:sz w:val="27"/>
                <w:szCs w:val="27"/>
              </w:rPr>
            </m:ctrlPr>
          </m:sSubPr>
          <m:e>
            <m:r>
              <m:rPr>
                <m:nor/>
              </m:rPr>
              <w:rPr>
                <w:rFonts w:cs="Times New Roman"/>
                <w:i/>
                <w:color w:val="000000"/>
                <w:spacing w:val="20"/>
                <w:sz w:val="27"/>
                <w:szCs w:val="27"/>
              </w:rPr>
              <m:t>a</m:t>
            </m:r>
          </m:e>
          <m:sub>
            <m:r>
              <m:rPr>
                <m:nor/>
              </m:rPr>
              <w:rPr>
                <w:rFonts w:cs="Times New Roman"/>
                <w:iCs/>
                <w:color w:val="000000"/>
                <w:spacing w:val="20"/>
                <w:sz w:val="27"/>
                <w:szCs w:val="27"/>
              </w:rPr>
              <m:t>c</m:t>
            </m:r>
          </m:sub>
        </m:sSub>
        <m:r>
          <w:rPr>
            <w:rFonts w:ascii="Cambria Math" w:hAnsi="Cambria Math" w:cs="Times New Roman"/>
            <w:color w:val="000000"/>
            <w:spacing w:val="20"/>
            <w:sz w:val="27"/>
            <w:szCs w:val="27"/>
          </w:rPr>
          <m:t>-</m:t>
        </m:r>
      </m:oMath>
      <w:r>
        <w:rPr>
          <w:rFonts w:eastAsia="宋体" w:cs="宋体"/>
          <w:color w:val="000000"/>
          <w:sz w:val="27"/>
          <w:szCs w:val="27"/>
        </w:rPr>
        <w:t>钢管角部的有效焊缝厚度；</w:t>
      </w:r>
    </w:p>
    <w:p w14:paraId="63CBD608" w14:textId="77777777" w:rsidR="00006A8E" w:rsidRDefault="00000000">
      <w:pPr>
        <w:wordWrap w:val="0"/>
        <w:spacing w:line="460" w:lineRule="exact"/>
        <w:ind w:left="540"/>
        <w:textAlignment w:val="baseline"/>
        <w:rPr>
          <w:sz w:val="27"/>
          <w:szCs w:val="27"/>
        </w:rPr>
      </w:pPr>
      <m:oMath>
        <m:r>
          <m:rPr>
            <m:nor/>
          </m:rPr>
          <w:rPr>
            <w:rFonts w:eastAsia="宋体" w:cs="Times New Roman"/>
            <w:i/>
            <w:iCs/>
            <w:color w:val="000000"/>
            <w:sz w:val="27"/>
            <w:szCs w:val="27"/>
          </w:rPr>
          <m:t>B,D</m:t>
        </m:r>
        <m:r>
          <w:rPr>
            <w:rFonts w:ascii="Cambria Math" w:hAnsi="Cambria Math" w:cs="Times New Roman"/>
            <w:color w:val="000000"/>
            <w:spacing w:val="20"/>
            <w:sz w:val="27"/>
            <w:szCs w:val="27"/>
          </w:rPr>
          <m:t>-</m:t>
        </m:r>
      </m:oMath>
      <w:r>
        <w:rPr>
          <w:rFonts w:eastAsia="宋体" w:cs="宋体"/>
          <w:color w:val="000000"/>
          <w:sz w:val="27"/>
          <w:szCs w:val="27"/>
        </w:rPr>
        <w:t>矩形钢管截面的边长；</w:t>
      </w:r>
    </w:p>
    <w:p w14:paraId="1DDECDAB" w14:textId="77777777" w:rsidR="00006A8E" w:rsidRDefault="00000000">
      <w:pPr>
        <w:wordWrap w:val="0"/>
        <w:spacing w:line="460" w:lineRule="exact"/>
        <w:ind w:left="540"/>
        <w:textAlignment w:val="baseline"/>
        <w:rPr>
          <w:rFonts w:eastAsia="宋体" w:cs="宋体"/>
          <w:color w:val="000000"/>
          <w:sz w:val="27"/>
          <w:szCs w:val="27"/>
        </w:rPr>
      </w:pPr>
      <m:oMath>
        <m:r>
          <m:rPr>
            <m:nor/>
          </m:rPr>
          <w:rPr>
            <w:rFonts w:eastAsia="宋体" w:cs="Times New Roman"/>
            <w:i/>
            <w:iCs/>
            <w:color w:val="000000"/>
            <w:sz w:val="27"/>
            <w:szCs w:val="27"/>
          </w:rPr>
          <m:t>b</m:t>
        </m:r>
        <m:r>
          <w:rPr>
            <w:rFonts w:ascii="Cambria Math" w:hAnsi="Cambria Math" w:cs="Times New Roman"/>
            <w:color w:val="000000"/>
            <w:spacing w:val="20"/>
            <w:sz w:val="27"/>
            <w:szCs w:val="27"/>
          </w:rPr>
          <m:t>-</m:t>
        </m:r>
      </m:oMath>
      <w:r>
        <w:rPr>
          <w:rFonts w:eastAsia="宋体" w:cs="宋体"/>
          <w:color w:val="000000"/>
          <w:sz w:val="27"/>
          <w:szCs w:val="27"/>
        </w:rPr>
        <w:t>梁翼缘的自由外伸宽度；</w:t>
      </w:r>
    </w:p>
    <w:p w14:paraId="0784EE05"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b</m:t>
            </m:r>
          </m:e>
          <m:sub>
            <m:r>
              <m:rPr>
                <m:nor/>
              </m:rPr>
              <w:rPr>
                <w:rFonts w:cs="Times New Roman"/>
                <w:color w:val="000000"/>
                <w:spacing w:val="20"/>
                <w:sz w:val="27"/>
                <w:szCs w:val="27"/>
              </w:rPr>
              <m:t>b</m:t>
            </m:r>
          </m:sub>
        </m:sSub>
        <m:r>
          <w:rPr>
            <w:rFonts w:ascii="Cambria Math" w:hAnsi="Cambria Math" w:cs="Times New Roman"/>
            <w:color w:val="000000"/>
            <w:spacing w:val="20"/>
            <w:sz w:val="27"/>
            <w:szCs w:val="27"/>
          </w:rPr>
          <m:t>-</m:t>
        </m:r>
      </m:oMath>
      <w:r>
        <w:rPr>
          <w:rFonts w:eastAsia="宋体" w:cs="宋体"/>
          <w:color w:val="000000"/>
          <w:sz w:val="27"/>
          <w:szCs w:val="27"/>
        </w:rPr>
        <w:t>钢梁翼缘的宽度；</w:t>
      </w:r>
    </w:p>
    <w:p w14:paraId="11ABE194"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b</m:t>
            </m:r>
          </m:e>
          <m:sub>
            <m:r>
              <m:rPr>
                <m:nor/>
              </m:rPr>
              <w:rPr>
                <w:rFonts w:cs="Times New Roman" w:hint="eastAsia"/>
                <w:color w:val="000000"/>
                <w:spacing w:val="20"/>
                <w:sz w:val="27"/>
                <w:szCs w:val="27"/>
              </w:rPr>
              <m:t>0</m:t>
            </m:r>
          </m:sub>
        </m:sSub>
        <m:r>
          <w:rPr>
            <w:rFonts w:ascii="Cambria Math" w:hAnsi="Cambria Math" w:cs="Times New Roman"/>
            <w:color w:val="000000"/>
            <w:spacing w:val="20"/>
            <w:sz w:val="27"/>
            <w:szCs w:val="27"/>
          </w:rPr>
          <m:t>-</m:t>
        </m:r>
      </m:oMath>
      <w:r>
        <w:rPr>
          <w:rFonts w:eastAsia="宋体" w:cs="宋体"/>
          <w:color w:val="000000"/>
          <w:sz w:val="27"/>
          <w:szCs w:val="27"/>
        </w:rPr>
        <w:t>箱形截面翼缘板在腹板之间的无支撑宽度；</w:t>
      </w:r>
    </w:p>
    <w:p w14:paraId="09F9A13E"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b</m:t>
            </m:r>
          </m:e>
          <m:sub>
            <m:r>
              <m:rPr>
                <m:nor/>
              </m:rPr>
              <w:rPr>
                <w:rFonts w:cs="Times New Roman"/>
                <w:color w:val="000000"/>
                <w:spacing w:val="20"/>
                <w:sz w:val="27"/>
                <w:szCs w:val="27"/>
              </w:rPr>
              <m:t>c</m:t>
            </m:r>
          </m:sub>
        </m:sSub>
        <m:r>
          <m:rPr>
            <m:nor/>
          </m:rPr>
          <w:rPr>
            <w:rFonts w:cs="Times New Roman"/>
            <w:color w:val="000000"/>
            <w:spacing w:val="20"/>
            <w:sz w:val="27"/>
            <w:szCs w:val="27"/>
          </w:rPr>
          <m:t>,</m:t>
        </m:r>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h</m:t>
            </m:r>
          </m:e>
          <m:sub>
            <m:r>
              <m:rPr>
                <m:nor/>
              </m:rPr>
              <w:rPr>
                <w:rFonts w:cs="Times New Roman"/>
                <w:color w:val="000000"/>
                <w:spacing w:val="20"/>
                <w:sz w:val="27"/>
                <w:szCs w:val="27"/>
              </w:rPr>
              <m:t>c</m:t>
            </m:r>
          </m:sub>
        </m:sSub>
        <m:r>
          <w:rPr>
            <w:rFonts w:ascii="Cambria Math" w:hAnsi="Cambria Math" w:cs="Times New Roman"/>
            <w:color w:val="000000"/>
            <w:spacing w:val="20"/>
            <w:sz w:val="27"/>
            <w:szCs w:val="27"/>
          </w:rPr>
          <m:t>-</m:t>
        </m:r>
      </m:oMath>
      <w:r>
        <w:rPr>
          <w:rFonts w:eastAsia="宋体" w:cs="宋体"/>
          <w:color w:val="000000"/>
          <w:sz w:val="27"/>
          <w:szCs w:val="27"/>
        </w:rPr>
        <w:t>管内混凝土截面的边长；</w:t>
      </w:r>
    </w:p>
    <w:p w14:paraId="48AB7D06" w14:textId="77777777" w:rsidR="00006A8E" w:rsidRDefault="00000000">
      <w:pPr>
        <w:wordWrap w:val="0"/>
        <w:spacing w:line="460" w:lineRule="exact"/>
        <w:ind w:left="540"/>
        <w:textAlignment w:val="baseline"/>
        <w:rPr>
          <w:rFonts w:eastAsia="宋体" w:cs="宋体"/>
          <w:color w:val="000000"/>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d</m:t>
            </m:r>
          </m:e>
          <m:sub>
            <m:r>
              <m:rPr>
                <m:nor/>
              </m:rPr>
              <w:rPr>
                <w:rFonts w:cs="Times New Roman"/>
                <w:color w:val="000000"/>
                <w:spacing w:val="20"/>
                <w:sz w:val="27"/>
                <w:szCs w:val="27"/>
              </w:rPr>
              <m:t>n</m:t>
            </m:r>
          </m:sub>
        </m:sSub>
        <m:r>
          <w:rPr>
            <w:rFonts w:ascii="Cambria Math" w:hAnsi="Cambria Math" w:cs="Times New Roman"/>
            <w:color w:val="000000"/>
            <w:spacing w:val="20"/>
            <w:sz w:val="27"/>
            <w:szCs w:val="27"/>
          </w:rPr>
          <m:t>-</m:t>
        </m:r>
      </m:oMath>
      <w:r>
        <w:rPr>
          <w:rFonts w:eastAsia="宋体" w:cs="宋体"/>
          <w:color w:val="000000"/>
          <w:sz w:val="27"/>
          <w:szCs w:val="27"/>
        </w:rPr>
        <w:t>管内混凝土受压区高度；</w:t>
      </w:r>
    </w:p>
    <w:p w14:paraId="75E81D2D" w14:textId="77777777" w:rsidR="00006A8E" w:rsidRDefault="00000000">
      <w:pPr>
        <w:wordWrap w:val="0"/>
        <w:spacing w:line="460" w:lineRule="exact"/>
        <w:ind w:left="540"/>
        <w:textAlignment w:val="baseline"/>
        <w:rPr>
          <w:rFonts w:eastAsia="宋体" w:cs="宋体"/>
          <w:color w:val="000000"/>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h</m:t>
            </m:r>
          </m:e>
          <m:sub>
            <m:r>
              <m:rPr>
                <m:nor/>
              </m:rPr>
              <w:rPr>
                <w:rFonts w:cs="Times New Roman"/>
                <w:color w:val="000000"/>
                <w:spacing w:val="20"/>
                <w:sz w:val="27"/>
                <w:szCs w:val="27"/>
              </w:rPr>
              <m:t>b</m:t>
            </m:r>
          </m:sub>
        </m:sSub>
        <m:r>
          <w:rPr>
            <w:rFonts w:ascii="Cambria Math" w:hAnsi="Cambria Math" w:cs="Times New Roman"/>
            <w:color w:val="000000"/>
            <w:spacing w:val="20"/>
            <w:sz w:val="27"/>
            <w:szCs w:val="27"/>
          </w:rPr>
          <m:t>-</m:t>
        </m:r>
      </m:oMath>
      <w:r>
        <w:rPr>
          <w:rFonts w:eastAsia="宋体" w:cs="宋体"/>
          <w:color w:val="000000"/>
          <w:sz w:val="27"/>
          <w:szCs w:val="27"/>
        </w:rPr>
        <w:t>钢梁截面的高度；</w:t>
      </w:r>
    </w:p>
    <w:p w14:paraId="64B44AEB"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I</m:t>
            </m:r>
          </m:e>
          <m:sub>
            <m:r>
              <m:rPr>
                <m:nor/>
              </m:rPr>
              <w:rPr>
                <w:rFonts w:cs="Times New Roman"/>
                <w:color w:val="000000"/>
                <w:spacing w:val="20"/>
                <w:sz w:val="27"/>
                <w:szCs w:val="27"/>
              </w:rPr>
              <m:t>s</m:t>
            </m:r>
          </m:sub>
        </m:sSub>
        <m:r>
          <w:rPr>
            <w:rFonts w:ascii="Cambria Math" w:hAnsi="Cambria Math" w:cs="Times New Roman"/>
            <w:color w:val="000000"/>
            <w:spacing w:val="20"/>
            <w:sz w:val="27"/>
            <w:szCs w:val="27"/>
          </w:rPr>
          <m:t>-</m:t>
        </m:r>
      </m:oMath>
      <w:r>
        <w:rPr>
          <w:rFonts w:eastAsia="宋体" w:cs="宋体"/>
          <w:color w:val="000000"/>
          <w:sz w:val="27"/>
          <w:szCs w:val="27"/>
        </w:rPr>
        <w:t>钢管截面的惯性矩；</w:t>
      </w:r>
    </w:p>
    <w:p w14:paraId="73AB1812"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I</m:t>
            </m:r>
          </m:e>
          <m:sub>
            <m:r>
              <m:rPr>
                <m:nor/>
              </m:rPr>
              <w:rPr>
                <w:rFonts w:cs="Times New Roman"/>
                <w:color w:val="000000"/>
                <w:spacing w:val="20"/>
                <w:sz w:val="27"/>
                <w:szCs w:val="27"/>
              </w:rPr>
              <m:t>c</m:t>
            </m:r>
          </m:sub>
        </m:sSub>
        <m:r>
          <w:rPr>
            <w:rFonts w:ascii="Cambria Math" w:hAnsi="Cambria Math" w:cs="Times New Roman"/>
            <w:color w:val="000000"/>
            <w:spacing w:val="20"/>
            <w:sz w:val="27"/>
            <w:szCs w:val="27"/>
          </w:rPr>
          <m:t>-</m:t>
        </m:r>
      </m:oMath>
      <w:r>
        <w:rPr>
          <w:rFonts w:eastAsia="宋体" w:cs="宋体"/>
          <w:color w:val="000000"/>
          <w:sz w:val="27"/>
          <w:szCs w:val="27"/>
        </w:rPr>
        <w:t>管内混凝土截面的惯性矩；</w:t>
      </w:r>
    </w:p>
    <w:p w14:paraId="05C770AA"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Cs/>
                <w:color w:val="000000"/>
                <w:spacing w:val="20"/>
                <w:sz w:val="27"/>
                <w:szCs w:val="27"/>
              </w:rPr>
            </m:ctrlPr>
          </m:sSubPr>
          <m:e>
            <m:r>
              <m:rPr>
                <m:nor/>
              </m:rPr>
              <w:rPr>
                <w:rFonts w:cs="Times New Roman"/>
                <w:i/>
                <w:color w:val="000000"/>
                <w:spacing w:val="20"/>
                <w:sz w:val="27"/>
                <w:szCs w:val="27"/>
              </w:rPr>
              <m:t>l</m:t>
            </m:r>
          </m:e>
          <m:sub>
            <m:r>
              <m:rPr>
                <m:nor/>
              </m:rPr>
              <w:rPr>
                <w:rFonts w:cs="Times New Roman" w:hint="eastAsia"/>
                <w:iCs/>
                <w:color w:val="000000"/>
                <w:spacing w:val="20"/>
                <w:sz w:val="27"/>
                <w:szCs w:val="27"/>
              </w:rPr>
              <m:t>0</m:t>
            </m:r>
          </m:sub>
        </m:sSub>
        <m:r>
          <w:rPr>
            <w:rFonts w:ascii="Cambria Math" w:hAnsi="Cambria Math" w:cs="Times New Roman"/>
            <w:color w:val="000000"/>
            <w:spacing w:val="20"/>
            <w:sz w:val="27"/>
            <w:szCs w:val="27"/>
          </w:rPr>
          <m:t>-</m:t>
        </m:r>
      </m:oMath>
      <w:r>
        <w:rPr>
          <w:rFonts w:eastAsia="宋体" w:cs="宋体"/>
          <w:color w:val="000000"/>
          <w:sz w:val="27"/>
          <w:szCs w:val="27"/>
        </w:rPr>
        <w:t>轴心受压构件的计算长度；</w:t>
      </w:r>
    </w:p>
    <w:p w14:paraId="4F39E2A1" w14:textId="77777777" w:rsidR="00006A8E" w:rsidRDefault="00000000">
      <w:pPr>
        <w:wordWrap w:val="0"/>
        <w:spacing w:line="460" w:lineRule="exact"/>
        <w:ind w:left="540"/>
        <w:textAlignment w:val="baseline"/>
        <w:rPr>
          <w:rFonts w:eastAsia="宋体" w:cs="宋体"/>
          <w:color w:val="000000"/>
          <w:sz w:val="27"/>
          <w:szCs w:val="27"/>
        </w:rPr>
      </w:pPr>
      <m:oMath>
        <m:acc>
          <m:accPr>
            <m:chr m:val="̅"/>
            <m:ctrlPr>
              <w:rPr>
                <w:rFonts w:ascii="Cambria Math" w:eastAsia="宋体" w:hAnsi="Cambria Math" w:cs="Times New Roman"/>
                <w:i/>
                <w:color w:val="000000"/>
                <w:sz w:val="27"/>
                <w:szCs w:val="27"/>
              </w:rPr>
            </m:ctrlPr>
          </m:accPr>
          <m:e>
            <m:r>
              <m:rPr>
                <m:nor/>
              </m:rPr>
              <w:rPr>
                <w:rFonts w:eastAsia="宋体" w:cs="Times New Roman"/>
                <w:i/>
                <w:color w:val="000000"/>
                <w:sz w:val="27"/>
                <w:szCs w:val="27"/>
              </w:rPr>
              <m:t>r</m:t>
            </m:r>
          </m:e>
        </m:acc>
        <m:r>
          <w:rPr>
            <w:rFonts w:ascii="Cambria Math" w:hAnsi="Cambria Math" w:cs="Times New Roman"/>
            <w:color w:val="000000"/>
            <w:spacing w:val="20"/>
            <w:sz w:val="27"/>
            <w:szCs w:val="27"/>
          </w:rPr>
          <m:t>-</m:t>
        </m:r>
      </m:oMath>
      <w:r>
        <w:rPr>
          <w:rFonts w:eastAsia="宋体" w:cs="宋体"/>
          <w:color w:val="000000"/>
          <w:sz w:val="27"/>
          <w:szCs w:val="27"/>
        </w:rPr>
        <w:t>轴心受压构件截面的回转半径；</w:t>
      </w:r>
    </w:p>
    <w:p w14:paraId="7AB80F27" w14:textId="77777777" w:rsidR="00006A8E" w:rsidRDefault="00000000">
      <w:pPr>
        <w:wordWrap w:val="0"/>
        <w:spacing w:line="460" w:lineRule="exact"/>
        <w:ind w:left="540"/>
        <w:textAlignment w:val="baseline"/>
        <w:rPr>
          <w:rFonts w:eastAsia="宋体" w:cs="宋体"/>
          <w:color w:val="000000"/>
          <w:sz w:val="27"/>
          <w:szCs w:val="27"/>
        </w:rPr>
      </w:pPr>
      <m:oMath>
        <m:r>
          <m:rPr>
            <m:nor/>
          </m:rPr>
          <w:rPr>
            <w:rFonts w:eastAsia="宋体" w:cs="Times New Roman"/>
            <w:i/>
            <w:iCs/>
            <w:color w:val="000000"/>
            <w:sz w:val="27"/>
            <w:szCs w:val="27"/>
          </w:rPr>
          <m:t>t</m:t>
        </m:r>
        <m:r>
          <w:rPr>
            <w:rFonts w:ascii="Cambria Math" w:hAnsi="Cambria Math" w:cs="Times New Roman"/>
            <w:color w:val="000000"/>
            <w:spacing w:val="20"/>
            <w:sz w:val="27"/>
            <w:szCs w:val="27"/>
          </w:rPr>
          <m:t>-</m:t>
        </m:r>
      </m:oMath>
      <w:r>
        <w:rPr>
          <w:rFonts w:eastAsia="宋体" w:cs="宋体"/>
          <w:color w:val="000000"/>
          <w:sz w:val="27"/>
          <w:szCs w:val="27"/>
        </w:rPr>
        <w:t>厚度</w:t>
      </w:r>
      <w:r>
        <w:rPr>
          <w:rFonts w:eastAsia="宋体" w:cs="宋体"/>
          <w:color w:val="000000"/>
          <w:sz w:val="27"/>
          <w:szCs w:val="27"/>
        </w:rPr>
        <w:t>;</w:t>
      </w:r>
    </w:p>
    <w:p w14:paraId="022A551D"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t</m:t>
            </m:r>
          </m:e>
          <m:sub>
            <m:r>
              <m:rPr>
                <m:nor/>
              </m:rPr>
              <w:rPr>
                <w:rFonts w:cs="Times New Roman"/>
                <w:color w:val="000000"/>
                <w:spacing w:val="20"/>
                <w:sz w:val="27"/>
                <w:szCs w:val="27"/>
              </w:rPr>
              <m:t>bf</m:t>
            </m:r>
          </m:sub>
        </m:sSub>
        <m:r>
          <w:rPr>
            <w:rFonts w:ascii="Cambria Math" w:hAnsi="Cambria Math" w:cs="Times New Roman"/>
            <w:color w:val="000000"/>
            <w:spacing w:val="20"/>
            <w:sz w:val="27"/>
            <w:szCs w:val="27"/>
          </w:rPr>
          <m:t>-</m:t>
        </m:r>
      </m:oMath>
      <w:r>
        <w:rPr>
          <w:rFonts w:eastAsia="宋体" w:cs="宋体"/>
          <w:color w:val="000000"/>
          <w:sz w:val="27"/>
          <w:szCs w:val="27"/>
        </w:rPr>
        <w:t>梁翼缘厚度；</w:t>
      </w:r>
    </w:p>
    <w:p w14:paraId="2D0FFC73" w14:textId="77777777" w:rsidR="00006A8E" w:rsidRDefault="00000000">
      <w:pPr>
        <w:wordWrap w:val="0"/>
        <w:spacing w:line="460" w:lineRule="exact"/>
        <w:ind w:left="540"/>
        <w:textAlignment w:val="baseline"/>
        <w:rPr>
          <w:sz w:val="27"/>
          <w:szCs w:val="27"/>
        </w:rPr>
      </w:pPr>
      <m:oMath>
        <m:sSub>
          <m:sSubPr>
            <m:ctrlPr>
              <w:rPr>
                <w:rFonts w:ascii="Cambria Math" w:hAnsi="Cambria Math" w:cs="Times New Roman"/>
                <w:iCs/>
                <w:color w:val="000000"/>
                <w:spacing w:val="20"/>
                <w:sz w:val="27"/>
                <w:szCs w:val="27"/>
              </w:rPr>
            </m:ctrlPr>
          </m:sSubPr>
          <m:e>
            <m:r>
              <m:rPr>
                <m:nor/>
              </m:rPr>
              <w:rPr>
                <w:rFonts w:cs="Times New Roman"/>
                <w:i/>
                <w:iCs/>
                <w:color w:val="000000"/>
                <w:spacing w:val="20"/>
                <w:sz w:val="27"/>
                <w:szCs w:val="27"/>
              </w:rPr>
              <m:t>t</m:t>
            </m:r>
          </m:e>
          <m:sub>
            <m:r>
              <m:rPr>
                <m:nor/>
              </m:rPr>
              <w:rPr>
                <w:rFonts w:cs="Times New Roman"/>
                <w:iCs/>
                <w:color w:val="000000"/>
                <w:spacing w:val="20"/>
                <w:sz w:val="27"/>
                <w:szCs w:val="27"/>
              </w:rPr>
              <m:t>j</m:t>
            </m:r>
          </m:sub>
        </m:sSub>
        <m:r>
          <w:rPr>
            <w:rFonts w:ascii="Cambria Math" w:hAnsi="Cambria Math" w:cs="Times New Roman"/>
            <w:color w:val="000000"/>
            <w:spacing w:val="20"/>
            <w:sz w:val="27"/>
            <w:szCs w:val="27"/>
          </w:rPr>
          <m:t>-</m:t>
        </m:r>
      </m:oMath>
      <w:r>
        <w:rPr>
          <w:rFonts w:eastAsia="宋体" w:cs="宋体"/>
          <w:color w:val="000000"/>
          <w:sz w:val="27"/>
          <w:szCs w:val="27"/>
        </w:rPr>
        <w:t>内隔板厚度；</w:t>
      </w:r>
    </w:p>
    <w:p w14:paraId="5954831F" w14:textId="77777777" w:rsidR="00006A8E" w:rsidRDefault="00000000">
      <w:pPr>
        <w:wordWrap w:val="0"/>
        <w:spacing w:line="460" w:lineRule="exact"/>
        <w:textAlignment w:val="baseline"/>
        <w:rPr>
          <w:sz w:val="27"/>
          <w:szCs w:val="27"/>
        </w:rPr>
      </w:pPr>
      <w:r>
        <w:rPr>
          <w:rFonts w:eastAsia="微软雅黑" w:cs="黑体" w:hint="eastAsia"/>
          <w:color w:val="000000"/>
          <w:sz w:val="27"/>
          <w:szCs w:val="27"/>
        </w:rPr>
        <w:t>2.2.2</w:t>
      </w:r>
      <w:r>
        <w:rPr>
          <w:rFonts w:eastAsia="微软雅黑" w:cs="宋体"/>
          <w:color w:val="000000"/>
          <w:sz w:val="27"/>
          <w:szCs w:val="27"/>
        </w:rPr>
        <w:t xml:space="preserve"> </w:t>
      </w:r>
      <w:r>
        <w:rPr>
          <w:rFonts w:eastAsia="宋体" w:cs="宋体"/>
          <w:color w:val="000000"/>
          <w:sz w:val="27"/>
          <w:szCs w:val="27"/>
        </w:rPr>
        <w:t xml:space="preserve"> </w:t>
      </w:r>
      <w:r>
        <w:rPr>
          <w:rFonts w:eastAsia="宋体" w:cs="宋体"/>
          <w:color w:val="000000"/>
          <w:sz w:val="27"/>
          <w:szCs w:val="27"/>
        </w:rPr>
        <w:t>材料性能及计算指标</w:t>
      </w:r>
    </w:p>
    <w:p w14:paraId="1A3727B6" w14:textId="77777777" w:rsidR="00006A8E" w:rsidRDefault="00000000">
      <w:pPr>
        <w:wordWrap w:val="0"/>
        <w:spacing w:before="120" w:line="460" w:lineRule="exact"/>
        <w:ind w:left="54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E</m:t>
            </m:r>
          </m:e>
          <m:sub>
            <m:r>
              <m:rPr>
                <m:nor/>
              </m:rPr>
              <w:rPr>
                <w:rFonts w:cs="Times New Roman"/>
                <w:color w:val="000000"/>
                <w:spacing w:val="20"/>
                <w:sz w:val="27"/>
                <w:szCs w:val="27"/>
              </w:rPr>
              <m:t>c</m:t>
            </m:r>
          </m:sub>
        </m:sSub>
        <m:r>
          <m:rPr>
            <m:sty m:val="p"/>
          </m:rPr>
          <w:rPr>
            <w:rFonts w:ascii="Cambria Math" w:eastAsia="宋体" w:hAnsi="Cambria Math" w:cs="宋体"/>
            <w:color w:val="000000"/>
            <w:sz w:val="27"/>
            <w:szCs w:val="27"/>
          </w:rPr>
          <m:t>-</m:t>
        </m:r>
      </m:oMath>
      <w:r>
        <w:rPr>
          <w:rFonts w:eastAsia="宋体" w:cs="宋体"/>
          <w:color w:val="000000"/>
          <w:sz w:val="27"/>
          <w:szCs w:val="27"/>
        </w:rPr>
        <w:t>混凝土的弹性模量；</w:t>
      </w:r>
    </w:p>
    <w:p w14:paraId="50FB36BA" w14:textId="77777777" w:rsidR="00006A8E" w:rsidRDefault="00000000">
      <w:pPr>
        <w:wordWrap w:val="0"/>
        <w:spacing w:line="460" w:lineRule="exact"/>
        <w:ind w:left="540"/>
        <w:textAlignment w:val="baseline"/>
        <w:rPr>
          <w:rFonts w:eastAsia="宋体" w:cs="宋体"/>
          <w:color w:val="000000"/>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E</m:t>
            </m:r>
          </m:e>
          <m:sub>
            <m:r>
              <m:rPr>
                <m:nor/>
              </m:rPr>
              <w:rPr>
                <w:rFonts w:cs="Times New Roman"/>
                <w:color w:val="000000"/>
                <w:spacing w:val="20"/>
                <w:sz w:val="27"/>
                <w:szCs w:val="27"/>
              </w:rPr>
              <m:t>s</m:t>
            </m:r>
          </m:sub>
        </m:sSub>
        <m:r>
          <m:rPr>
            <m:sty m:val="p"/>
          </m:rPr>
          <w:rPr>
            <w:rFonts w:ascii="Cambria Math" w:eastAsia="宋体" w:hAnsi="Cambria Math" w:cs="宋体"/>
            <w:color w:val="000000"/>
            <w:sz w:val="27"/>
            <w:szCs w:val="27"/>
          </w:rPr>
          <m:t>-</m:t>
        </m:r>
      </m:oMath>
      <w:r>
        <w:rPr>
          <w:rFonts w:eastAsia="宋体" w:cs="宋体"/>
          <w:color w:val="000000"/>
          <w:sz w:val="27"/>
          <w:szCs w:val="27"/>
        </w:rPr>
        <w:t>钢材的弹性模量；</w:t>
      </w:r>
    </w:p>
    <w:p w14:paraId="506F4D98" w14:textId="77777777" w:rsidR="00006A8E" w:rsidRDefault="00000000">
      <w:pPr>
        <w:wordWrap w:val="0"/>
        <w:spacing w:line="460" w:lineRule="exact"/>
        <w:ind w:left="540"/>
        <w:textAlignment w:val="baseline"/>
        <w:rPr>
          <w:sz w:val="27"/>
          <w:szCs w:val="27"/>
        </w:rPr>
      </w:pPr>
      <m:oMath>
        <m:r>
          <m:rPr>
            <m:nor/>
          </m:rPr>
          <w:rPr>
            <w:rFonts w:cs="Times New Roman"/>
            <w:i/>
            <w:iCs/>
            <w:color w:val="000000"/>
            <w:spacing w:val="-11"/>
            <w:sz w:val="27"/>
            <w:szCs w:val="27"/>
          </w:rPr>
          <m:t>f</m:t>
        </m:r>
        <m:r>
          <m:rPr>
            <m:sty m:val="p"/>
          </m:rPr>
          <w:rPr>
            <w:rFonts w:ascii="Cambria Math" w:eastAsia="宋体" w:hAnsi="Cambria Math" w:cs="宋体"/>
            <w:color w:val="000000"/>
            <w:sz w:val="27"/>
            <w:szCs w:val="27"/>
          </w:rPr>
          <m:t>-</m:t>
        </m:r>
      </m:oMath>
      <w:r>
        <w:rPr>
          <w:rFonts w:eastAsia="宋体" w:cs="宋体"/>
          <w:color w:val="000000"/>
          <w:sz w:val="27"/>
          <w:szCs w:val="27"/>
        </w:rPr>
        <w:t>钢材的抗拉、抗压和抗弯强度设计值；</w:t>
      </w:r>
    </w:p>
    <w:p w14:paraId="590099C2" w14:textId="77777777" w:rsidR="00006A8E" w:rsidRDefault="00000000">
      <w:pPr>
        <w:wordWrap w:val="0"/>
        <w:spacing w:line="460" w:lineRule="exact"/>
        <w:ind w:left="540"/>
        <w:textAlignment w:val="baseline"/>
        <w:rPr>
          <w:sz w:val="27"/>
          <w:szCs w:val="27"/>
        </w:rPr>
      </w:pPr>
      <m:oMath>
        <m:sSub>
          <m:sSubPr>
            <m:ctrlPr>
              <w:rPr>
                <w:rFonts w:ascii="Cambria Math" w:eastAsia="宋体" w:hAnsi="Cambria Math" w:cs="Times New Roman"/>
                <w:spacing w:val="20"/>
                <w:sz w:val="27"/>
                <w:szCs w:val="27"/>
              </w:rPr>
            </m:ctrlPr>
          </m:sSubPr>
          <m:e>
            <m:r>
              <m:rPr>
                <m:nor/>
              </m:rPr>
              <w:rPr>
                <w:rFonts w:eastAsia="宋体" w:cs="Times New Roman"/>
                <w:i/>
                <w:iCs/>
                <w:spacing w:val="20"/>
                <w:sz w:val="27"/>
                <w:szCs w:val="27"/>
              </w:rPr>
              <m:t>f</m:t>
            </m:r>
          </m:e>
          <m:sub>
            <m:r>
              <m:rPr>
                <m:nor/>
              </m:rPr>
              <w:rPr>
                <w:rFonts w:eastAsia="宋体" w:cs="Times New Roman"/>
                <w:spacing w:val="20"/>
                <w:sz w:val="27"/>
                <w:szCs w:val="27"/>
              </w:rPr>
              <m:t>v</m:t>
            </m:r>
          </m:sub>
        </m:sSub>
        <m:r>
          <m:rPr>
            <m:sty m:val="p"/>
          </m:rPr>
          <w:rPr>
            <w:rFonts w:ascii="Cambria Math" w:eastAsia="宋体" w:hAnsi="Cambria Math" w:cs="宋体"/>
            <w:color w:val="000000"/>
            <w:sz w:val="27"/>
            <w:szCs w:val="27"/>
          </w:rPr>
          <m:t>-</m:t>
        </m:r>
      </m:oMath>
      <w:r>
        <w:rPr>
          <w:rFonts w:eastAsia="宋体" w:cs="宋体"/>
          <w:color w:val="000000"/>
          <w:sz w:val="27"/>
          <w:szCs w:val="27"/>
        </w:rPr>
        <w:t>钢材的抗剪强度设计值；</w:t>
      </w:r>
    </w:p>
    <w:p w14:paraId="071783A4" w14:textId="77777777" w:rsidR="00006A8E" w:rsidRDefault="00000000">
      <w:pPr>
        <w:wordWrap w:val="0"/>
        <w:spacing w:line="460" w:lineRule="exact"/>
        <w:ind w:left="540"/>
        <w:textAlignment w:val="baseline"/>
        <w:rPr>
          <w:sz w:val="27"/>
          <w:szCs w:val="27"/>
        </w:rPr>
      </w:pPr>
      <m:oMath>
        <m:sSub>
          <m:sSubPr>
            <m:ctrlPr>
              <w:rPr>
                <w:rFonts w:ascii="Cambria Math" w:eastAsia="宋体" w:hAnsi="Cambria Math"/>
                <w:spacing w:val="20"/>
                <w:sz w:val="27"/>
                <w:szCs w:val="27"/>
              </w:rPr>
            </m:ctrlPr>
          </m:sSubPr>
          <m:e>
            <m:r>
              <m:rPr>
                <m:nor/>
              </m:rPr>
              <w:rPr>
                <w:rFonts w:eastAsia="宋体"/>
                <w:i/>
                <w:iCs/>
                <w:spacing w:val="20"/>
                <w:sz w:val="27"/>
                <w:szCs w:val="27"/>
              </w:rPr>
              <m:t>f</m:t>
            </m:r>
          </m:e>
          <m:sub>
            <m:r>
              <m:rPr>
                <m:nor/>
              </m:rPr>
              <w:rPr>
                <w:rFonts w:eastAsia="宋体"/>
                <w:spacing w:val="20"/>
                <w:sz w:val="27"/>
                <w:szCs w:val="27"/>
              </w:rPr>
              <m:t>c</m:t>
            </m:r>
          </m:sub>
        </m:sSub>
        <m:r>
          <m:rPr>
            <m:sty m:val="p"/>
          </m:rPr>
          <w:rPr>
            <w:rFonts w:ascii="Cambria Math" w:eastAsia="宋体" w:hAnsi="Cambria Math" w:cs="宋体"/>
            <w:color w:val="000000"/>
            <w:sz w:val="27"/>
            <w:szCs w:val="27"/>
          </w:rPr>
          <m:t>-</m:t>
        </m:r>
      </m:oMath>
      <w:r>
        <w:rPr>
          <w:rFonts w:eastAsia="宋体" w:cs="宋体"/>
          <w:color w:val="000000"/>
          <w:sz w:val="27"/>
          <w:szCs w:val="27"/>
        </w:rPr>
        <w:t>混凝土的抗压强度设计值；</w:t>
      </w:r>
    </w:p>
    <w:p w14:paraId="2C21EE17" w14:textId="77777777" w:rsidR="00006A8E" w:rsidRDefault="00000000">
      <w:pPr>
        <w:wordWrap w:val="0"/>
        <w:spacing w:line="460" w:lineRule="exact"/>
        <w:ind w:left="540"/>
        <w:textAlignment w:val="baseline"/>
        <w:rPr>
          <w:rFonts w:eastAsia="宋体" w:cs="宋体"/>
          <w:color w:val="000000"/>
          <w:sz w:val="27"/>
          <w:szCs w:val="27"/>
        </w:rPr>
      </w:pPr>
      <m:oMath>
        <m:sSub>
          <m:sSubPr>
            <m:ctrlPr>
              <w:rPr>
                <w:rFonts w:ascii="Cambria Math" w:eastAsia="宋体" w:hAnsi="Cambria Math" w:cs="Times New Roman"/>
                <w:spacing w:val="20"/>
                <w:sz w:val="27"/>
                <w:szCs w:val="27"/>
              </w:rPr>
            </m:ctrlPr>
          </m:sSubPr>
          <m:e>
            <m:r>
              <m:rPr>
                <m:nor/>
              </m:rPr>
              <w:rPr>
                <w:rFonts w:eastAsia="宋体" w:cs="Times New Roman"/>
                <w:i/>
                <w:iCs/>
                <w:spacing w:val="20"/>
                <w:sz w:val="27"/>
                <w:szCs w:val="27"/>
              </w:rPr>
              <m:t>f</m:t>
            </m:r>
          </m:e>
          <m:sub>
            <m:r>
              <m:rPr>
                <m:nor/>
              </m:rPr>
              <w:rPr>
                <w:rFonts w:eastAsia="宋体" w:cs="Times New Roman"/>
                <w:spacing w:val="20"/>
                <w:sz w:val="27"/>
                <w:szCs w:val="27"/>
              </w:rPr>
              <m:t>t</m:t>
            </m:r>
          </m:sub>
        </m:sSub>
        <m:r>
          <m:rPr>
            <m:sty m:val="p"/>
          </m:rPr>
          <w:rPr>
            <w:rFonts w:ascii="Cambria Math" w:eastAsia="宋体" w:hAnsi="Cambria Math" w:cs="宋体"/>
            <w:color w:val="000000"/>
            <w:sz w:val="27"/>
            <w:szCs w:val="27"/>
          </w:rPr>
          <m:t>-</m:t>
        </m:r>
      </m:oMath>
      <w:r>
        <w:rPr>
          <w:rFonts w:eastAsia="宋体" w:cs="宋体"/>
          <w:color w:val="000000"/>
          <w:sz w:val="27"/>
          <w:szCs w:val="27"/>
        </w:rPr>
        <w:t>混凝土的抗拉强度设计值；</w:t>
      </w:r>
    </w:p>
    <w:p w14:paraId="2CB7B515" w14:textId="77777777" w:rsidR="00006A8E" w:rsidRDefault="00000000">
      <w:pPr>
        <w:wordWrap w:val="0"/>
        <w:spacing w:line="460" w:lineRule="exact"/>
        <w:ind w:left="540"/>
        <w:textAlignment w:val="baseline"/>
        <w:rPr>
          <w:sz w:val="27"/>
          <w:szCs w:val="27"/>
        </w:rPr>
      </w:pPr>
      <m:oMath>
        <m:sSub>
          <m:sSubPr>
            <m:ctrlPr>
              <w:rPr>
                <w:rFonts w:ascii="Cambria Math" w:eastAsia="宋体" w:hAnsi="Cambria Math" w:cs="Times New Roman"/>
                <w:spacing w:val="20"/>
                <w:sz w:val="27"/>
                <w:szCs w:val="27"/>
              </w:rPr>
            </m:ctrlPr>
          </m:sSubPr>
          <m:e>
            <m:r>
              <m:rPr>
                <m:nor/>
              </m:rPr>
              <w:rPr>
                <w:rFonts w:eastAsia="宋体" w:cs="Times New Roman"/>
                <w:i/>
                <w:iCs/>
                <w:spacing w:val="20"/>
                <w:sz w:val="27"/>
                <w:szCs w:val="27"/>
              </w:rPr>
              <m:t>f</m:t>
            </m:r>
          </m:e>
          <m:sub>
            <m:r>
              <m:rPr>
                <m:nor/>
              </m:rPr>
              <w:rPr>
                <w:rFonts w:eastAsia="宋体" w:cs="Times New Roman"/>
                <w:spacing w:val="20"/>
                <w:sz w:val="27"/>
                <w:szCs w:val="27"/>
              </w:rPr>
              <m:t>y</m:t>
            </m:r>
          </m:sub>
        </m:sSub>
        <m:r>
          <m:rPr>
            <m:sty m:val="p"/>
          </m:rPr>
          <w:rPr>
            <w:rFonts w:ascii="Cambria Math" w:eastAsia="宋体" w:hAnsi="Cambria Math" w:cs="宋体"/>
            <w:color w:val="000000"/>
            <w:sz w:val="27"/>
            <w:szCs w:val="27"/>
          </w:rPr>
          <m:t>-</m:t>
        </m:r>
      </m:oMath>
      <w:r>
        <w:rPr>
          <w:rFonts w:eastAsia="宋体" w:cs="宋体"/>
          <w:color w:val="000000"/>
          <w:sz w:val="27"/>
          <w:szCs w:val="27"/>
        </w:rPr>
        <w:t>钢材的屈服强度；</w:t>
      </w:r>
    </w:p>
    <w:p w14:paraId="1EAAC078" w14:textId="77777777" w:rsidR="00006A8E" w:rsidRDefault="00000000">
      <w:pPr>
        <w:wordWrap w:val="0"/>
        <w:spacing w:line="460" w:lineRule="exact"/>
        <w:ind w:left="540"/>
        <w:textAlignment w:val="baseline"/>
        <w:rPr>
          <w:sz w:val="27"/>
          <w:szCs w:val="27"/>
        </w:rPr>
      </w:pPr>
      <m:oMath>
        <m:sSub>
          <m:sSubPr>
            <m:ctrlPr>
              <w:rPr>
                <w:rFonts w:ascii="Cambria Math" w:eastAsia="宋体" w:hAnsi="Cambria Math" w:cs="Times New Roman"/>
                <w:spacing w:val="20"/>
                <w:sz w:val="27"/>
                <w:szCs w:val="27"/>
              </w:rPr>
            </m:ctrlPr>
          </m:sSubPr>
          <m:e>
            <m:r>
              <m:rPr>
                <m:nor/>
              </m:rPr>
              <w:rPr>
                <w:rFonts w:eastAsia="宋体" w:cs="Times New Roman"/>
                <w:i/>
                <w:iCs/>
                <w:spacing w:val="20"/>
                <w:sz w:val="27"/>
                <w:szCs w:val="27"/>
              </w:rPr>
              <m:t>f</m:t>
            </m:r>
          </m:e>
          <m:sub>
            <m:r>
              <m:rPr>
                <m:nor/>
              </m:rPr>
              <w:rPr>
                <w:rFonts w:eastAsia="宋体" w:cs="Times New Roman"/>
                <w:spacing w:val="20"/>
                <w:sz w:val="27"/>
                <w:szCs w:val="27"/>
              </w:rPr>
              <m:t>ck</m:t>
            </m:r>
          </m:sub>
        </m:sSub>
        <m:r>
          <m:rPr>
            <m:sty m:val="p"/>
          </m:rPr>
          <w:rPr>
            <w:rFonts w:ascii="Cambria Math" w:eastAsia="宋体" w:hAnsi="Cambria Math" w:cs="宋体"/>
            <w:color w:val="000000"/>
            <w:sz w:val="27"/>
            <w:szCs w:val="27"/>
          </w:rPr>
          <m:t>-</m:t>
        </m:r>
      </m:oMath>
      <w:r>
        <w:rPr>
          <w:rFonts w:eastAsia="宋体" w:cs="宋体"/>
          <w:color w:val="000000"/>
          <w:sz w:val="27"/>
          <w:szCs w:val="27"/>
        </w:rPr>
        <w:t>混凝土的抗压强度标准值；</w:t>
      </w:r>
    </w:p>
    <w:p w14:paraId="17A68D45" w14:textId="77777777" w:rsidR="00006A8E" w:rsidRDefault="00000000">
      <w:pPr>
        <w:wordWrap w:val="0"/>
        <w:spacing w:line="460" w:lineRule="exact"/>
        <w:ind w:left="540"/>
        <w:textAlignment w:val="baseline"/>
        <w:rPr>
          <w:rFonts w:eastAsia="宋体" w:cs="宋体"/>
          <w:color w:val="000000"/>
          <w:sz w:val="27"/>
          <w:szCs w:val="27"/>
        </w:rPr>
      </w:pPr>
      <m:oMath>
        <m:sSub>
          <m:sSubPr>
            <m:ctrlPr>
              <w:rPr>
                <w:rFonts w:ascii="Cambria Math" w:eastAsia="宋体" w:hAnsi="Cambria Math" w:cs="Times New Roman"/>
                <w:spacing w:val="20"/>
                <w:sz w:val="27"/>
                <w:szCs w:val="27"/>
              </w:rPr>
            </m:ctrlPr>
          </m:sSubPr>
          <m:e>
            <m:r>
              <m:rPr>
                <m:nor/>
              </m:rPr>
              <w:rPr>
                <w:rFonts w:eastAsia="宋体" w:cs="Times New Roman"/>
                <w:i/>
                <w:iCs/>
                <w:spacing w:val="20"/>
                <w:sz w:val="27"/>
                <w:szCs w:val="27"/>
              </w:rPr>
              <m:t>f</m:t>
            </m:r>
          </m:e>
          <m:sub>
            <m:r>
              <m:rPr>
                <m:nor/>
              </m:rPr>
              <w:rPr>
                <w:rFonts w:eastAsia="宋体" w:cs="Times New Roman"/>
                <w:spacing w:val="20"/>
                <w:sz w:val="27"/>
                <w:szCs w:val="27"/>
              </w:rPr>
              <m:t>w</m:t>
            </m:r>
          </m:sub>
        </m:sSub>
        <m:r>
          <m:rPr>
            <m:sty m:val="p"/>
          </m:rPr>
          <w:rPr>
            <w:rFonts w:ascii="Cambria Math" w:eastAsia="宋体" w:hAnsi="Cambria Math" w:cs="宋体"/>
            <w:color w:val="000000"/>
            <w:sz w:val="27"/>
            <w:szCs w:val="27"/>
          </w:rPr>
          <m:t>-</m:t>
        </m:r>
      </m:oMath>
      <w:r>
        <w:rPr>
          <w:rFonts w:eastAsia="宋体" w:cs="宋体"/>
          <w:color w:val="000000"/>
          <w:sz w:val="27"/>
          <w:szCs w:val="27"/>
        </w:rPr>
        <w:t>焊缝的抗拉强度设计值；</w:t>
      </w:r>
    </w:p>
    <w:p w14:paraId="6B864317" w14:textId="77777777" w:rsidR="00006A8E" w:rsidRDefault="00000000">
      <w:pPr>
        <w:wordWrap w:val="0"/>
        <w:spacing w:line="460" w:lineRule="exact"/>
        <w:ind w:left="540"/>
        <w:textAlignment w:val="baseline"/>
        <w:rPr>
          <w:sz w:val="27"/>
          <w:szCs w:val="27"/>
        </w:rPr>
      </w:pPr>
      <m:oMath>
        <m:sSub>
          <m:sSubPr>
            <m:ctrlPr>
              <w:rPr>
                <w:rFonts w:ascii="Cambria Math" w:eastAsia="宋体" w:hAnsi="Cambria Math"/>
                <w:spacing w:val="20"/>
                <w:sz w:val="27"/>
                <w:szCs w:val="27"/>
              </w:rPr>
            </m:ctrlPr>
          </m:sSubPr>
          <m:e>
            <m:r>
              <m:rPr>
                <m:nor/>
              </m:rPr>
              <w:rPr>
                <w:rFonts w:eastAsia="宋体" w:cs="Times New Roman"/>
                <w:i/>
                <w:iCs/>
                <w:spacing w:val="20"/>
                <w:sz w:val="27"/>
                <w:szCs w:val="27"/>
              </w:rPr>
              <m:t>f</m:t>
            </m:r>
          </m:e>
          <m:sub>
            <m:r>
              <m:rPr>
                <m:nor/>
              </m:rPr>
              <w:rPr>
                <w:rFonts w:eastAsia="宋体"/>
                <w:spacing w:val="20"/>
                <w:sz w:val="27"/>
                <w:szCs w:val="27"/>
              </w:rPr>
              <m:t>j</m:t>
            </m:r>
          </m:sub>
        </m:sSub>
        <m:r>
          <m:rPr>
            <m:sty m:val="p"/>
          </m:rPr>
          <w:rPr>
            <w:rFonts w:ascii="Cambria Math" w:eastAsia="宋体" w:hAnsi="Cambria Math" w:cs="宋体"/>
            <w:color w:val="000000"/>
            <w:sz w:val="27"/>
            <w:szCs w:val="27"/>
          </w:rPr>
          <m:t>-</m:t>
        </m:r>
      </m:oMath>
      <w:r>
        <w:rPr>
          <w:rFonts w:eastAsia="宋体" w:cs="宋体"/>
          <w:color w:val="000000"/>
          <w:sz w:val="27"/>
          <w:szCs w:val="27"/>
        </w:rPr>
        <w:t>内隔板钢材的抗拉强度设计值。</w:t>
      </w:r>
    </w:p>
    <w:p w14:paraId="18C8BDF2" w14:textId="77777777" w:rsidR="00006A8E" w:rsidRDefault="00000000">
      <w:pPr>
        <w:wordWrap w:val="0"/>
        <w:spacing w:line="460" w:lineRule="exact"/>
        <w:textAlignment w:val="baseline"/>
        <w:rPr>
          <w:sz w:val="27"/>
          <w:szCs w:val="27"/>
        </w:rPr>
      </w:pPr>
      <w:r>
        <w:rPr>
          <w:rFonts w:eastAsia="微软雅黑" w:cs="黑体" w:hint="eastAsia"/>
          <w:color w:val="000000"/>
          <w:sz w:val="27"/>
          <w:szCs w:val="27"/>
        </w:rPr>
        <w:t xml:space="preserve">2.2.3 </w:t>
      </w:r>
      <w:r>
        <w:rPr>
          <w:rFonts w:eastAsia="宋体" w:cs="宋体"/>
          <w:color w:val="000000"/>
          <w:sz w:val="27"/>
          <w:szCs w:val="27"/>
        </w:rPr>
        <w:t xml:space="preserve"> </w:t>
      </w:r>
      <w:r>
        <w:rPr>
          <w:rFonts w:eastAsia="宋体" w:cs="宋体"/>
          <w:color w:val="000000"/>
          <w:sz w:val="27"/>
          <w:szCs w:val="27"/>
        </w:rPr>
        <w:t>作用、作用效应及承载力</w:t>
      </w:r>
    </w:p>
    <w:p w14:paraId="682BB8AA" w14:textId="77777777" w:rsidR="00006A8E" w:rsidRDefault="00006A8E">
      <w:pPr>
        <w:spacing w:line="460" w:lineRule="exact"/>
        <w:textAlignment w:val="baseline"/>
        <w:rPr>
          <w:rFonts w:eastAsia="宋体"/>
          <w:spacing w:val="20"/>
          <w:sz w:val="27"/>
          <w:szCs w:val="27"/>
        </w:rPr>
      </w:pPr>
    </w:p>
    <w:p w14:paraId="70584419" w14:textId="77777777" w:rsidR="00006A8E" w:rsidRDefault="00006A8E">
      <w:pPr>
        <w:spacing w:line="300" w:lineRule="atLeast"/>
        <w:textAlignment w:val="baseline"/>
        <w:rPr>
          <w:rFonts w:eastAsia="宋体"/>
          <w:spacing w:val="20"/>
          <w:sz w:val="27"/>
          <w:szCs w:val="27"/>
        </w:rPr>
      </w:pPr>
    </w:p>
    <w:p w14:paraId="053953F8" w14:textId="77777777" w:rsidR="00006A8E" w:rsidRDefault="00000000">
      <w:pPr>
        <w:wordWrap w:val="0"/>
        <w:spacing w:before="500" w:line="460" w:lineRule="exact"/>
        <w:ind w:left="580"/>
        <w:textAlignment w:val="baseline"/>
        <w:rPr>
          <w:sz w:val="27"/>
          <w:szCs w:val="27"/>
        </w:rPr>
      </w:pPr>
      <m:oMath>
        <m:r>
          <m:rPr>
            <m:nor/>
          </m:rPr>
          <w:rPr>
            <w:rFonts w:eastAsia="宋体" w:cs="Times New Roman"/>
            <w:i/>
            <w:iCs/>
            <w:color w:val="000000"/>
            <w:sz w:val="27"/>
            <w:szCs w:val="27"/>
          </w:rPr>
          <w:lastRenderedPageBreak/>
          <m:t>M</m:t>
        </m:r>
        <m:r>
          <m:rPr>
            <m:sty m:val="p"/>
          </m:rPr>
          <w:rPr>
            <w:rFonts w:ascii="Cambria Math" w:eastAsia="宋体" w:hAnsi="Cambria Math" w:cs="宋体"/>
            <w:color w:val="000000"/>
            <w:sz w:val="27"/>
            <w:szCs w:val="27"/>
          </w:rPr>
          <m:t>-</m:t>
        </m:r>
      </m:oMath>
      <w:r>
        <w:rPr>
          <w:rFonts w:eastAsia="宋体" w:cs="宋体"/>
          <w:color w:val="000000"/>
          <w:sz w:val="27"/>
          <w:szCs w:val="27"/>
        </w:rPr>
        <w:t>弯矩设计值；</w:t>
      </w:r>
    </w:p>
    <w:p w14:paraId="0356FF54"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M</m:t>
            </m:r>
          </m:e>
          <m:sub>
            <m:r>
              <m:rPr>
                <m:nor/>
              </m:rPr>
              <w:rPr>
                <w:rFonts w:cs="Times New Roman"/>
                <w:color w:val="000000"/>
                <w:spacing w:val="20"/>
                <w:sz w:val="27"/>
                <w:szCs w:val="27"/>
              </w:rPr>
              <m:t>u</m:t>
            </m:r>
          </m:sub>
        </m:sSub>
        <m:r>
          <m:rPr>
            <m:sty m:val="p"/>
          </m:rPr>
          <w:rPr>
            <w:rFonts w:ascii="Cambria Math" w:eastAsia="宋体" w:hAnsi="Cambria Math" w:cs="宋体"/>
            <w:color w:val="000000"/>
            <w:sz w:val="27"/>
            <w:szCs w:val="27"/>
          </w:rPr>
          <m:t>-</m:t>
        </m:r>
      </m:oMath>
      <w:r>
        <w:rPr>
          <w:rFonts w:eastAsia="宋体" w:cs="宋体"/>
          <w:color w:val="000000"/>
          <w:sz w:val="27"/>
          <w:szCs w:val="27"/>
        </w:rPr>
        <w:t>截面抗弯承载力设计值；</w:t>
      </w:r>
    </w:p>
    <w:p w14:paraId="3B8DEFC4"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M</m:t>
            </m:r>
          </m:e>
          <m:sub>
            <m:r>
              <m:rPr>
                <m:nor/>
              </m:rPr>
              <w:rPr>
                <w:rFonts w:cs="Times New Roman" w:hint="eastAsia"/>
                <w:color w:val="000000"/>
                <w:spacing w:val="20"/>
                <w:sz w:val="27"/>
                <w:szCs w:val="27"/>
              </w:rPr>
              <m:t>uk</m:t>
            </m:r>
          </m:sub>
        </m:sSub>
        <m:r>
          <m:rPr>
            <m:sty m:val="p"/>
          </m:rPr>
          <w:rPr>
            <w:rFonts w:ascii="Cambria Math" w:eastAsia="宋体" w:hAnsi="Cambria Math" w:cs="宋体"/>
            <w:color w:val="000000"/>
            <w:sz w:val="27"/>
            <w:szCs w:val="27"/>
          </w:rPr>
          <m:t>-</m:t>
        </m:r>
      </m:oMath>
      <w:r>
        <w:rPr>
          <w:rFonts w:eastAsia="宋体" w:cs="宋体"/>
          <w:color w:val="000000"/>
          <w:sz w:val="27"/>
          <w:szCs w:val="27"/>
        </w:rPr>
        <w:t>框架柱的全</w:t>
      </w:r>
      <w:proofErr w:type="gramStart"/>
      <w:r>
        <w:rPr>
          <w:rFonts w:eastAsia="宋体" w:cs="宋体"/>
          <w:color w:val="000000"/>
          <w:sz w:val="27"/>
          <w:szCs w:val="27"/>
        </w:rPr>
        <w:t>截面受弯承载力</w:t>
      </w:r>
      <w:proofErr w:type="gramEnd"/>
      <w:r>
        <w:rPr>
          <w:rFonts w:eastAsia="宋体" w:cs="宋体"/>
          <w:color w:val="000000"/>
          <w:sz w:val="27"/>
          <w:szCs w:val="27"/>
        </w:rPr>
        <w:t>标准值；</w:t>
      </w:r>
    </w:p>
    <w:p w14:paraId="4F33F929" w14:textId="77777777" w:rsidR="00006A8E" w:rsidRDefault="00000000">
      <w:pPr>
        <w:wordWrap w:val="0"/>
        <w:spacing w:line="460" w:lineRule="exact"/>
        <w:ind w:left="580"/>
        <w:textAlignment w:val="baseline"/>
        <w:rPr>
          <w:sz w:val="27"/>
          <w:szCs w:val="27"/>
        </w:rPr>
      </w:pPr>
      <m:oMath>
        <m:sSubSup>
          <m:sSubSupPr>
            <m:ctrlPr>
              <w:rPr>
                <w:rFonts w:ascii="Cambria Math" w:hAnsi="Cambria Math" w:cs="Times New Roman"/>
                <w:sz w:val="27"/>
                <w:szCs w:val="27"/>
              </w:rPr>
            </m:ctrlPr>
          </m:sSubSupPr>
          <m:e>
            <m:r>
              <m:rPr>
                <m:nor/>
              </m:rPr>
              <w:rPr>
                <w:rFonts w:cs="Times New Roman"/>
                <w:i/>
                <w:iCs/>
                <w:sz w:val="27"/>
                <w:szCs w:val="27"/>
              </w:rPr>
              <m:t>M</m:t>
            </m:r>
          </m:e>
          <m:sub>
            <m:r>
              <m:rPr>
                <m:nor/>
              </m:rPr>
              <w:rPr>
                <w:rFonts w:cs="Times New Roman"/>
                <w:sz w:val="27"/>
                <w:szCs w:val="27"/>
              </w:rPr>
              <m:t>uk</m:t>
            </m:r>
          </m:sub>
          <m:sup>
            <m:r>
              <m:rPr>
                <m:nor/>
              </m:rPr>
              <w:rPr>
                <w:rFonts w:cs="Times New Roman"/>
                <w:sz w:val="27"/>
                <w:szCs w:val="27"/>
              </w:rPr>
              <m:t>b</m:t>
            </m:r>
          </m:sup>
        </m:sSubSup>
        <m:r>
          <m:rPr>
            <m:sty m:val="p"/>
          </m:rPr>
          <w:rPr>
            <w:rFonts w:ascii="Cambria Math" w:eastAsia="宋体" w:hAnsi="Cambria Math" w:cs="宋体"/>
            <w:color w:val="000000"/>
            <w:sz w:val="27"/>
            <w:szCs w:val="27"/>
          </w:rPr>
          <m:t>-</m:t>
        </m:r>
      </m:oMath>
      <w:r>
        <w:rPr>
          <w:rFonts w:eastAsia="宋体" w:cs="宋体"/>
          <w:color w:val="000000"/>
          <w:sz w:val="27"/>
          <w:szCs w:val="27"/>
        </w:rPr>
        <w:t>框架梁的全</w:t>
      </w:r>
      <w:proofErr w:type="gramStart"/>
      <w:r>
        <w:rPr>
          <w:rFonts w:eastAsia="宋体" w:cs="宋体"/>
          <w:color w:val="000000"/>
          <w:sz w:val="27"/>
          <w:szCs w:val="27"/>
        </w:rPr>
        <w:t>截面受弯承载力</w:t>
      </w:r>
      <w:proofErr w:type="gramEnd"/>
      <w:r>
        <w:rPr>
          <w:rFonts w:eastAsia="宋体" w:cs="宋体"/>
          <w:color w:val="000000"/>
          <w:sz w:val="27"/>
          <w:szCs w:val="27"/>
        </w:rPr>
        <w:t>标准值；</w:t>
      </w:r>
    </w:p>
    <w:p w14:paraId="17EA7443"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M</m:t>
            </m:r>
          </m:e>
          <m:sub>
            <m:r>
              <m:rPr>
                <m:nor/>
              </m:rPr>
              <w:rPr>
                <w:rFonts w:cs="Times New Roman"/>
                <w:color w:val="000000"/>
                <w:spacing w:val="20"/>
                <w:sz w:val="27"/>
                <w:szCs w:val="27"/>
              </w:rPr>
              <m:t>ji</m:t>
            </m:r>
          </m:sub>
        </m:sSub>
        <m:r>
          <m:rPr>
            <m:sty m:val="p"/>
          </m:rPr>
          <w:rPr>
            <w:rFonts w:ascii="Cambria Math" w:eastAsia="宋体" w:hAnsi="Cambria Math" w:cs="宋体"/>
            <w:color w:val="000000"/>
            <w:sz w:val="27"/>
            <w:szCs w:val="27"/>
          </w:rPr>
          <m:t>-</m:t>
        </m:r>
      </m:oMath>
      <w:r>
        <w:rPr>
          <w:rFonts w:eastAsia="宋体" w:cs="宋体"/>
          <w:color w:val="000000"/>
          <w:sz w:val="27"/>
          <w:szCs w:val="27"/>
        </w:rPr>
        <w:t>节点抗弯承载力；</w:t>
      </w:r>
    </w:p>
    <w:p w14:paraId="187AE411" w14:textId="77777777" w:rsidR="00006A8E" w:rsidRDefault="00000000">
      <w:pPr>
        <w:wordWrap w:val="0"/>
        <w:spacing w:line="460" w:lineRule="exact"/>
        <w:ind w:left="580"/>
        <w:textAlignment w:val="baseline"/>
        <w:rPr>
          <w:sz w:val="27"/>
          <w:szCs w:val="27"/>
        </w:rPr>
      </w:pPr>
      <m:oMath>
        <m:r>
          <m:rPr>
            <m:nor/>
          </m:rPr>
          <w:rPr>
            <w:rFonts w:eastAsia="宋体" w:cs="Times New Roman"/>
            <w:i/>
            <w:iCs/>
            <w:color w:val="000000"/>
            <w:sz w:val="27"/>
            <w:szCs w:val="27"/>
          </w:rPr>
          <m:t>N</m:t>
        </m:r>
        <m:r>
          <m:rPr>
            <m:sty m:val="p"/>
          </m:rPr>
          <w:rPr>
            <w:rFonts w:ascii="Cambria Math" w:eastAsia="宋体" w:hAnsi="Cambria Math" w:cs="宋体"/>
            <w:color w:val="000000"/>
            <w:sz w:val="27"/>
            <w:szCs w:val="27"/>
          </w:rPr>
          <m:t>-</m:t>
        </m:r>
      </m:oMath>
      <w:r>
        <w:rPr>
          <w:rFonts w:eastAsia="宋体" w:cs="宋体"/>
          <w:color w:val="000000"/>
          <w:sz w:val="27"/>
          <w:szCs w:val="27"/>
        </w:rPr>
        <w:t>轴心压</w:t>
      </w:r>
      <w:r>
        <w:rPr>
          <w:rFonts w:eastAsia="宋体" w:cs="宋体"/>
          <w:color w:val="000000"/>
          <w:sz w:val="27"/>
          <w:szCs w:val="27"/>
        </w:rPr>
        <w:t>(</w:t>
      </w:r>
      <w:r>
        <w:rPr>
          <w:rFonts w:eastAsia="宋体" w:cs="宋体"/>
          <w:color w:val="000000"/>
          <w:sz w:val="27"/>
          <w:szCs w:val="27"/>
        </w:rPr>
        <w:t>拉</w:t>
      </w:r>
      <w:r>
        <w:rPr>
          <w:rFonts w:eastAsia="宋体" w:cs="宋体"/>
          <w:color w:val="000000"/>
          <w:sz w:val="27"/>
          <w:szCs w:val="27"/>
        </w:rPr>
        <w:t>)</w:t>
      </w:r>
      <w:r>
        <w:rPr>
          <w:rFonts w:eastAsia="宋体" w:cs="宋体"/>
          <w:color w:val="000000"/>
          <w:sz w:val="27"/>
          <w:szCs w:val="27"/>
        </w:rPr>
        <w:t>力设计值；</w:t>
      </w:r>
    </w:p>
    <w:p w14:paraId="3D8C1CB8"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N</m:t>
            </m:r>
          </m:e>
          <m:sub>
            <m:r>
              <m:rPr>
                <m:nor/>
              </m:rPr>
              <w:rPr>
                <w:rFonts w:cs="Times New Roman"/>
                <w:color w:val="000000"/>
                <w:spacing w:val="20"/>
                <w:sz w:val="27"/>
                <w:szCs w:val="27"/>
              </w:rPr>
              <m:t>b</m:t>
            </m:r>
          </m:sub>
        </m:sSub>
        <m:r>
          <m:rPr>
            <m:sty m:val="p"/>
          </m:rPr>
          <w:rPr>
            <w:rFonts w:ascii="Cambria Math" w:eastAsia="宋体" w:hAnsi="Cambria Math" w:cs="宋体"/>
            <w:color w:val="000000"/>
            <w:sz w:val="27"/>
            <w:szCs w:val="27"/>
          </w:rPr>
          <m:t>-</m:t>
        </m:r>
      </m:oMath>
      <w:r>
        <w:rPr>
          <w:rFonts w:eastAsia="宋体" w:cs="宋体"/>
          <w:color w:val="000000"/>
          <w:sz w:val="27"/>
          <w:szCs w:val="27"/>
        </w:rPr>
        <w:t>梁中的轴向力；</w:t>
      </w:r>
    </w:p>
    <w:p w14:paraId="43368FB1"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N</m:t>
            </m:r>
          </m:e>
          <m:sub>
            <m:r>
              <m:rPr>
                <m:nor/>
              </m:rPr>
              <w:rPr>
                <w:rFonts w:cs="Times New Roman"/>
                <w:color w:val="000000"/>
                <w:spacing w:val="20"/>
                <w:sz w:val="27"/>
                <w:szCs w:val="27"/>
              </w:rPr>
              <m:t>u</m:t>
            </m:r>
          </m:sub>
        </m:sSub>
        <m:r>
          <m:rPr>
            <m:sty m:val="p"/>
          </m:rPr>
          <w:rPr>
            <w:rFonts w:ascii="Cambria Math" w:eastAsia="宋体" w:hAnsi="Cambria Math" w:cs="宋体"/>
            <w:color w:val="000000"/>
            <w:sz w:val="27"/>
            <w:szCs w:val="27"/>
          </w:rPr>
          <m:t>-</m:t>
        </m:r>
      </m:oMath>
      <w:r>
        <w:rPr>
          <w:rFonts w:eastAsia="宋体" w:cs="宋体"/>
          <w:color w:val="000000"/>
          <w:sz w:val="27"/>
          <w:szCs w:val="27"/>
        </w:rPr>
        <w:t>截面抗压承载力设计值；</w:t>
      </w:r>
    </w:p>
    <w:p w14:paraId="1F3352C4" w14:textId="77777777" w:rsidR="00006A8E" w:rsidRDefault="00000000">
      <w:pPr>
        <w:wordWrap w:val="0"/>
        <w:spacing w:line="460" w:lineRule="exact"/>
        <w:ind w:left="580"/>
        <w:textAlignment w:val="baseline"/>
        <w:rPr>
          <w:sz w:val="27"/>
          <w:szCs w:val="27"/>
        </w:rPr>
      </w:pPr>
      <m:oMath>
        <m:sSubSup>
          <m:sSubSupPr>
            <m:ctrlPr>
              <w:rPr>
                <w:rFonts w:ascii="Cambria Math" w:hAnsi="Cambria Math" w:cs="Times New Roman"/>
                <w:sz w:val="27"/>
                <w:szCs w:val="27"/>
              </w:rPr>
            </m:ctrlPr>
          </m:sSubSupPr>
          <m:e>
            <m:r>
              <m:rPr>
                <m:nor/>
              </m:rPr>
              <w:rPr>
                <w:rFonts w:cs="Times New Roman"/>
                <w:i/>
                <w:iCs/>
                <w:sz w:val="27"/>
                <w:szCs w:val="27"/>
              </w:rPr>
              <m:t>N</m:t>
            </m:r>
          </m:e>
          <m:sub>
            <m:r>
              <m:rPr>
                <m:nor/>
              </m:rPr>
              <w:rPr>
                <w:rFonts w:cs="Times New Roman"/>
                <w:sz w:val="27"/>
                <w:szCs w:val="27"/>
              </w:rPr>
              <m:t>uk</m:t>
            </m:r>
          </m:sub>
          <m:sup>
            <m:r>
              <m:rPr>
                <m:nor/>
              </m:rPr>
              <w:rPr>
                <w:rFonts w:cs="Times New Roman"/>
                <w:sz w:val="27"/>
                <w:szCs w:val="27"/>
              </w:rPr>
              <m:t>c</m:t>
            </m:r>
          </m:sup>
        </m:sSubSup>
        <m:r>
          <m:rPr>
            <m:sty m:val="p"/>
          </m:rPr>
          <w:rPr>
            <w:rFonts w:ascii="Cambria Math" w:eastAsia="宋体" w:hAnsi="Cambria Math" w:cs="宋体"/>
            <w:color w:val="000000"/>
            <w:sz w:val="27"/>
            <w:szCs w:val="27"/>
          </w:rPr>
          <m:t>-</m:t>
        </m:r>
      </m:oMath>
      <w:r>
        <w:rPr>
          <w:rFonts w:eastAsia="宋体" w:cs="宋体"/>
          <w:color w:val="000000"/>
          <w:sz w:val="27"/>
          <w:szCs w:val="27"/>
        </w:rPr>
        <w:t>轴心受压承载力标准值；</w:t>
      </w:r>
    </w:p>
    <w:p w14:paraId="0EFAFE66"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N</m:t>
            </m:r>
          </m:e>
          <m:sub>
            <m:r>
              <m:rPr>
                <m:nor/>
              </m:rPr>
              <w:rPr>
                <w:rFonts w:cs="Times New Roman"/>
                <w:color w:val="000000"/>
                <w:spacing w:val="20"/>
                <w:sz w:val="27"/>
                <w:szCs w:val="27"/>
              </w:rPr>
              <m:t>E</m:t>
            </m:r>
          </m:sub>
        </m:sSub>
        <m:r>
          <m:rPr>
            <m:sty m:val="p"/>
          </m:rPr>
          <w:rPr>
            <w:rFonts w:ascii="Cambria Math" w:eastAsia="宋体" w:hAnsi="Cambria Math" w:cs="宋体"/>
            <w:color w:val="000000"/>
            <w:sz w:val="27"/>
            <w:szCs w:val="27"/>
          </w:rPr>
          <m:t>-</m:t>
        </m:r>
      </m:oMath>
      <w:r>
        <w:rPr>
          <w:rFonts w:eastAsia="宋体" w:cs="宋体"/>
          <w:color w:val="000000"/>
          <w:sz w:val="27"/>
          <w:szCs w:val="27"/>
        </w:rPr>
        <w:t>欧拉临界力；</w:t>
      </w:r>
    </w:p>
    <w:p w14:paraId="4DFE56B0" w14:textId="77777777" w:rsidR="00006A8E" w:rsidRDefault="00000000">
      <w:pPr>
        <w:wordWrap w:val="0"/>
        <w:spacing w:line="460" w:lineRule="exact"/>
        <w:ind w:left="580"/>
        <w:textAlignment w:val="baseline"/>
        <w:rPr>
          <w:sz w:val="27"/>
          <w:szCs w:val="27"/>
        </w:rPr>
      </w:pPr>
      <m:oMath>
        <m:r>
          <m:rPr>
            <m:nor/>
          </m:rPr>
          <w:rPr>
            <w:rFonts w:eastAsia="宋体" w:cs="Times New Roman"/>
            <w:i/>
            <w:iCs/>
            <w:color w:val="000000"/>
            <w:sz w:val="27"/>
            <w:szCs w:val="27"/>
          </w:rPr>
          <m:t>V</m:t>
        </m:r>
        <m:r>
          <m:rPr>
            <m:sty m:val="p"/>
          </m:rPr>
          <w:rPr>
            <w:rFonts w:ascii="Cambria Math" w:eastAsia="宋体" w:hAnsi="Cambria Math" w:cs="宋体"/>
            <w:color w:val="000000"/>
            <w:sz w:val="27"/>
            <w:szCs w:val="27"/>
          </w:rPr>
          <m:t>-</m:t>
        </m:r>
      </m:oMath>
      <w:r>
        <w:rPr>
          <w:rFonts w:eastAsia="宋体" w:cs="宋体"/>
          <w:color w:val="000000"/>
          <w:sz w:val="27"/>
          <w:szCs w:val="27"/>
        </w:rPr>
        <w:t>剪力设计值；</w:t>
      </w:r>
    </w:p>
    <w:p w14:paraId="31506A4A"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V</m:t>
            </m:r>
          </m:e>
          <m:sub>
            <m:r>
              <m:rPr>
                <m:nor/>
              </m:rPr>
              <w:rPr>
                <w:rFonts w:cs="Times New Roman"/>
                <w:color w:val="000000"/>
                <w:spacing w:val="20"/>
                <w:sz w:val="27"/>
                <w:szCs w:val="27"/>
              </w:rPr>
              <m:t>j</m:t>
            </m:r>
          </m:sub>
        </m:sSub>
        <m:r>
          <m:rPr>
            <m:sty m:val="p"/>
          </m:rPr>
          <w:rPr>
            <w:rFonts w:ascii="Cambria Math" w:eastAsia="宋体" w:hAnsi="Cambria Math" w:cs="宋体"/>
            <w:color w:val="000000"/>
            <w:sz w:val="27"/>
            <w:szCs w:val="27"/>
          </w:rPr>
          <m:t>-</m:t>
        </m:r>
      </m:oMath>
      <w:proofErr w:type="gramStart"/>
      <w:r>
        <w:rPr>
          <w:rFonts w:eastAsia="宋体" w:cs="宋体"/>
          <w:color w:val="000000"/>
          <w:sz w:val="27"/>
          <w:szCs w:val="27"/>
        </w:rPr>
        <w:t>环梁与</w:t>
      </w:r>
      <w:proofErr w:type="gramEnd"/>
      <w:r>
        <w:rPr>
          <w:rFonts w:eastAsia="宋体" w:cs="宋体"/>
          <w:color w:val="000000"/>
          <w:sz w:val="27"/>
          <w:szCs w:val="27"/>
        </w:rPr>
        <w:t>柱</w:t>
      </w:r>
      <w:proofErr w:type="gramStart"/>
      <w:r>
        <w:rPr>
          <w:rFonts w:eastAsia="宋体" w:cs="宋体"/>
          <w:color w:val="000000"/>
          <w:sz w:val="27"/>
          <w:szCs w:val="27"/>
        </w:rPr>
        <w:t>连接面</w:t>
      </w:r>
      <w:proofErr w:type="gramEnd"/>
      <w:r>
        <w:rPr>
          <w:rFonts w:eastAsia="宋体" w:cs="宋体"/>
          <w:color w:val="000000"/>
          <w:sz w:val="27"/>
          <w:szCs w:val="27"/>
        </w:rPr>
        <w:t>处剪力设计值；</w:t>
      </w:r>
    </w:p>
    <w:p w14:paraId="750A763E"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V</m:t>
            </m:r>
          </m:e>
          <m:sub>
            <m:r>
              <m:rPr>
                <m:nor/>
              </m:rPr>
              <w:rPr>
                <w:rFonts w:cs="Times New Roman"/>
                <w:color w:val="000000"/>
                <w:spacing w:val="20"/>
                <w:sz w:val="27"/>
                <w:szCs w:val="27"/>
              </w:rPr>
              <m:t>js</m:t>
            </m:r>
          </m:sub>
        </m:sSub>
        <m:r>
          <m:rPr>
            <m:sty m:val="p"/>
          </m:rPr>
          <w:rPr>
            <w:rFonts w:ascii="Cambria Math" w:eastAsia="宋体" w:hAnsi="Cambria Math" w:cs="宋体"/>
            <w:color w:val="000000"/>
            <w:sz w:val="27"/>
            <w:szCs w:val="27"/>
          </w:rPr>
          <m:t>-</m:t>
        </m:r>
      </m:oMath>
      <w:proofErr w:type="gramStart"/>
      <w:r>
        <w:rPr>
          <w:rFonts w:eastAsia="宋体" w:cs="宋体"/>
          <w:color w:val="000000"/>
          <w:sz w:val="27"/>
          <w:szCs w:val="27"/>
        </w:rPr>
        <w:t>环梁与</w:t>
      </w:r>
      <w:proofErr w:type="gramEnd"/>
      <w:r>
        <w:rPr>
          <w:rFonts w:eastAsia="宋体" w:cs="宋体"/>
          <w:color w:val="000000"/>
          <w:sz w:val="27"/>
          <w:szCs w:val="27"/>
        </w:rPr>
        <w:t>柱连接</w:t>
      </w:r>
      <w:proofErr w:type="gramStart"/>
      <w:r>
        <w:rPr>
          <w:rFonts w:eastAsia="宋体" w:cs="宋体"/>
          <w:color w:val="000000"/>
          <w:sz w:val="27"/>
          <w:szCs w:val="27"/>
        </w:rPr>
        <w:t>面的直剪承载力</w:t>
      </w:r>
      <w:proofErr w:type="gramEnd"/>
      <w:r>
        <w:rPr>
          <w:rFonts w:eastAsia="宋体" w:cs="宋体"/>
          <w:color w:val="000000"/>
          <w:sz w:val="27"/>
          <w:szCs w:val="27"/>
        </w:rPr>
        <w:t>设计值；</w:t>
      </w:r>
    </w:p>
    <w:p w14:paraId="2D670ECD"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V</m:t>
            </m:r>
          </m:e>
          <m:sub>
            <m:r>
              <m:rPr>
                <m:nor/>
              </m:rPr>
              <w:rPr>
                <w:rFonts w:cs="Times New Roman"/>
                <w:color w:val="000000"/>
                <w:spacing w:val="20"/>
                <w:sz w:val="27"/>
                <w:szCs w:val="27"/>
              </w:rPr>
              <m:t>jb</m:t>
            </m:r>
          </m:sub>
        </m:sSub>
        <m:r>
          <m:rPr>
            <m:sty m:val="p"/>
          </m:rPr>
          <w:rPr>
            <w:rFonts w:ascii="Cambria Math" w:eastAsia="宋体" w:hAnsi="Cambria Math" w:cs="宋体"/>
            <w:color w:val="000000"/>
            <w:sz w:val="27"/>
            <w:szCs w:val="27"/>
          </w:rPr>
          <m:t>-</m:t>
        </m:r>
      </m:oMath>
      <w:proofErr w:type="gramStart"/>
      <w:r>
        <w:rPr>
          <w:rFonts w:eastAsia="宋体" w:cs="宋体"/>
          <w:color w:val="000000"/>
          <w:sz w:val="27"/>
          <w:szCs w:val="27"/>
        </w:rPr>
        <w:t>环梁与</w:t>
      </w:r>
      <w:proofErr w:type="gramEnd"/>
      <w:r>
        <w:rPr>
          <w:rFonts w:eastAsia="宋体" w:cs="宋体"/>
          <w:color w:val="000000"/>
          <w:sz w:val="27"/>
          <w:szCs w:val="27"/>
        </w:rPr>
        <w:t>柱</w:t>
      </w:r>
      <w:proofErr w:type="gramStart"/>
      <w:r>
        <w:rPr>
          <w:rFonts w:eastAsia="宋体" w:cs="宋体"/>
          <w:color w:val="000000"/>
          <w:sz w:val="27"/>
          <w:szCs w:val="27"/>
        </w:rPr>
        <w:t>连接面</w:t>
      </w:r>
      <w:proofErr w:type="gramEnd"/>
      <w:r>
        <w:rPr>
          <w:rFonts w:eastAsia="宋体" w:cs="宋体"/>
          <w:color w:val="000000"/>
          <w:sz w:val="27"/>
          <w:szCs w:val="27"/>
        </w:rPr>
        <w:t>处肋钢筋上混凝土的局部</w:t>
      </w:r>
      <w:proofErr w:type="gramStart"/>
      <w:r>
        <w:rPr>
          <w:rFonts w:eastAsia="宋体" w:cs="宋体"/>
          <w:color w:val="000000"/>
          <w:sz w:val="27"/>
          <w:szCs w:val="27"/>
        </w:rPr>
        <w:t>承压力</w:t>
      </w:r>
      <w:proofErr w:type="gramEnd"/>
      <w:r>
        <w:rPr>
          <w:rFonts w:eastAsia="宋体" w:cs="宋体"/>
          <w:color w:val="000000"/>
          <w:sz w:val="27"/>
          <w:szCs w:val="27"/>
        </w:rPr>
        <w:t>设计值；</w:t>
      </w:r>
    </w:p>
    <w:p w14:paraId="65AFA610"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V</m:t>
            </m:r>
          </m:e>
          <m:sub>
            <m:r>
              <m:rPr>
                <m:nor/>
              </m:rPr>
              <w:rPr>
                <w:rFonts w:cs="Times New Roman"/>
                <w:color w:val="000000"/>
                <w:spacing w:val="20"/>
                <w:sz w:val="27"/>
                <w:szCs w:val="27"/>
              </w:rPr>
              <m:t>su</m:t>
            </m:r>
          </m:sub>
        </m:sSub>
        <m:r>
          <m:rPr>
            <m:sty m:val="p"/>
          </m:rPr>
          <w:rPr>
            <w:rFonts w:ascii="Cambria Math" w:eastAsia="宋体" w:hAnsi="Cambria Math" w:cs="宋体"/>
            <w:color w:val="000000"/>
            <w:sz w:val="27"/>
            <w:szCs w:val="27"/>
          </w:rPr>
          <m:t>-</m:t>
        </m:r>
      </m:oMath>
      <w:proofErr w:type="gramStart"/>
      <w:r>
        <w:rPr>
          <w:rFonts w:eastAsia="宋体" w:cs="宋体"/>
          <w:color w:val="000000"/>
          <w:sz w:val="27"/>
          <w:szCs w:val="27"/>
        </w:rPr>
        <w:t>矩形环梁的抗剪</w:t>
      </w:r>
      <w:proofErr w:type="gramEnd"/>
      <w:r>
        <w:rPr>
          <w:rFonts w:eastAsia="宋体" w:cs="宋体"/>
          <w:color w:val="000000"/>
          <w:sz w:val="27"/>
          <w:szCs w:val="27"/>
        </w:rPr>
        <w:t>承载力设计值；</w:t>
      </w:r>
    </w:p>
    <w:p w14:paraId="1E829A9E"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iCs/>
                <w:color w:val="000000"/>
                <w:spacing w:val="20"/>
                <w:sz w:val="27"/>
                <w:szCs w:val="27"/>
              </w:rPr>
              <m:t>V</m:t>
            </m:r>
          </m:e>
          <m:sub>
            <m:r>
              <m:rPr>
                <m:nor/>
              </m:rPr>
              <w:rPr>
                <w:rFonts w:cs="Times New Roman"/>
                <w:color w:val="000000"/>
                <w:spacing w:val="20"/>
                <w:sz w:val="27"/>
                <w:szCs w:val="27"/>
              </w:rPr>
              <m:t>ji</m:t>
            </m:r>
          </m:sub>
        </m:sSub>
        <m:r>
          <m:rPr>
            <m:sty m:val="p"/>
          </m:rPr>
          <w:rPr>
            <w:rFonts w:ascii="Cambria Math" w:eastAsia="宋体" w:hAnsi="Cambria Math" w:cs="宋体"/>
            <w:color w:val="000000"/>
            <w:sz w:val="27"/>
            <w:szCs w:val="27"/>
          </w:rPr>
          <m:t>-</m:t>
        </m:r>
      </m:oMath>
      <w:proofErr w:type="gramStart"/>
      <w:r>
        <w:rPr>
          <w:rFonts w:eastAsia="宋体" w:cs="宋体"/>
          <w:color w:val="000000"/>
          <w:sz w:val="27"/>
          <w:szCs w:val="27"/>
        </w:rPr>
        <w:t>节点抗剪承载力</w:t>
      </w:r>
      <w:proofErr w:type="gramEnd"/>
      <w:r>
        <w:rPr>
          <w:rFonts w:eastAsia="宋体" w:cs="宋体"/>
          <w:color w:val="000000"/>
          <w:sz w:val="27"/>
          <w:szCs w:val="27"/>
        </w:rPr>
        <w:t>设计值；</w:t>
      </w:r>
    </w:p>
    <w:p w14:paraId="13725AF8" w14:textId="77777777" w:rsidR="00006A8E" w:rsidRDefault="00000000">
      <w:pPr>
        <w:wordWrap w:val="0"/>
        <w:spacing w:line="460" w:lineRule="exact"/>
        <w:ind w:left="580"/>
        <w:textAlignment w:val="baseline"/>
        <w:rPr>
          <w:sz w:val="27"/>
          <w:szCs w:val="27"/>
        </w:rPr>
      </w:pPr>
      <m:oMath>
        <m:r>
          <m:rPr>
            <m:nor/>
          </m:rPr>
          <w:rPr>
            <w:rFonts w:eastAsia="宋体" w:cs="Times New Roman"/>
            <w:i/>
            <w:iCs/>
            <w:color w:val="000000"/>
            <w:sz w:val="27"/>
            <w:szCs w:val="27"/>
          </w:rPr>
          <m:t>τ</m:t>
        </m:r>
        <m:r>
          <m:rPr>
            <m:sty m:val="p"/>
          </m:rPr>
          <w:rPr>
            <w:rFonts w:ascii="Cambria Math" w:eastAsia="宋体" w:hAnsi="Cambria Math" w:cs="宋体"/>
            <w:color w:val="000000"/>
            <w:sz w:val="27"/>
            <w:szCs w:val="27"/>
          </w:rPr>
          <m:t>-</m:t>
        </m:r>
      </m:oMath>
      <w:r>
        <w:rPr>
          <w:rFonts w:eastAsia="宋体" w:cs="宋体"/>
          <w:color w:val="000000"/>
          <w:sz w:val="27"/>
          <w:szCs w:val="27"/>
        </w:rPr>
        <w:t>剪应力设计值；</w:t>
      </w:r>
    </w:p>
    <w:p w14:paraId="25189F15"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cs="Times New Roman"/>
                <w:i/>
                <w:color w:val="000000"/>
                <w:spacing w:val="20"/>
                <w:sz w:val="27"/>
                <w:szCs w:val="27"/>
              </w:rPr>
              <m:t>τ</m:t>
            </m:r>
          </m:e>
          <m:sub>
            <m:r>
              <m:rPr>
                <m:nor/>
              </m:rPr>
              <w:rPr>
                <w:rFonts w:cs="Times New Roman"/>
                <w:color w:val="000000"/>
                <w:spacing w:val="20"/>
                <w:sz w:val="27"/>
                <w:szCs w:val="27"/>
              </w:rPr>
              <m:t>cr</m:t>
            </m:r>
          </m:sub>
        </m:sSub>
        <m:r>
          <m:rPr>
            <m:sty m:val="p"/>
          </m:rPr>
          <w:rPr>
            <w:rFonts w:ascii="Cambria Math" w:eastAsia="宋体" w:hAnsi="Cambria Math" w:cs="宋体"/>
            <w:color w:val="000000"/>
            <w:sz w:val="27"/>
            <w:szCs w:val="27"/>
          </w:rPr>
          <m:t>-</m:t>
        </m:r>
      </m:oMath>
      <w:r>
        <w:rPr>
          <w:rFonts w:eastAsia="宋体" w:cs="宋体"/>
          <w:color w:val="000000"/>
          <w:sz w:val="27"/>
          <w:szCs w:val="27"/>
        </w:rPr>
        <w:t>临界剪应力。</w:t>
      </w:r>
    </w:p>
    <w:p w14:paraId="3C9BAAF1" w14:textId="77777777" w:rsidR="00006A8E" w:rsidRDefault="00000000">
      <w:pPr>
        <w:wordWrap w:val="0"/>
        <w:spacing w:line="460" w:lineRule="exact"/>
        <w:textAlignment w:val="baseline"/>
        <w:rPr>
          <w:sz w:val="27"/>
          <w:szCs w:val="27"/>
        </w:rPr>
      </w:pPr>
      <w:r>
        <w:rPr>
          <w:rFonts w:eastAsia="微软雅黑" w:cs="黑体" w:hint="eastAsia"/>
          <w:color w:val="000000"/>
          <w:sz w:val="27"/>
          <w:szCs w:val="27"/>
        </w:rPr>
        <w:t xml:space="preserve">2.2.4 </w:t>
      </w:r>
      <w:r>
        <w:rPr>
          <w:rFonts w:eastAsia="宋体" w:cs="宋体"/>
          <w:color w:val="000000"/>
          <w:sz w:val="27"/>
          <w:szCs w:val="27"/>
        </w:rPr>
        <w:t>计算系数及其它</w:t>
      </w:r>
    </w:p>
    <w:p w14:paraId="3AF9AFE0" w14:textId="77777777" w:rsidR="00006A8E" w:rsidRDefault="00000000">
      <w:pPr>
        <w:wordWrap w:val="0"/>
        <w:spacing w:line="460" w:lineRule="exact"/>
        <w:ind w:left="580"/>
        <w:textAlignment w:val="baseline"/>
        <w:rPr>
          <w:sz w:val="27"/>
          <w:szCs w:val="27"/>
        </w:rPr>
      </w:pPr>
      <m:oMath>
        <m:r>
          <m:rPr>
            <m:nor/>
          </m:rPr>
          <w:rPr>
            <w:rFonts w:cs="Times New Roman"/>
            <w:i/>
            <w:iCs/>
            <w:color w:val="000000"/>
            <w:sz w:val="27"/>
            <w:szCs w:val="27"/>
          </w:rPr>
          <m:t>α</m:t>
        </m:r>
        <m:r>
          <m:rPr>
            <m:sty m:val="p"/>
          </m:rPr>
          <w:rPr>
            <w:rFonts w:ascii="Cambria Math" w:eastAsia="宋体" w:hAnsi="Cambria Math" w:cs="宋体"/>
            <w:color w:val="000000"/>
            <w:sz w:val="27"/>
            <w:szCs w:val="27"/>
          </w:rPr>
          <m:t>-</m:t>
        </m:r>
      </m:oMath>
      <w:r>
        <w:rPr>
          <w:rFonts w:eastAsia="宋体" w:cs="宋体"/>
          <w:color w:val="000000"/>
          <w:sz w:val="27"/>
          <w:szCs w:val="27"/>
        </w:rPr>
        <w:t>系数</w:t>
      </w:r>
      <w:r>
        <w:rPr>
          <w:rFonts w:eastAsia="宋体" w:cs="宋体"/>
          <w:color w:val="000000"/>
          <w:sz w:val="27"/>
          <w:szCs w:val="27"/>
        </w:rPr>
        <w:t>;</w:t>
      </w:r>
    </w:p>
    <w:p w14:paraId="17DCF36D"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color w:val="000000"/>
                <w:sz w:val="27"/>
                <w:szCs w:val="27"/>
              </w:rPr>
            </m:ctrlPr>
          </m:sSubPr>
          <m:e>
            <m:r>
              <m:rPr>
                <m:nor/>
              </m:rPr>
              <w:rPr>
                <w:rFonts w:cs="Times New Roman"/>
                <w:i/>
                <w:iCs/>
                <w:color w:val="000000"/>
                <w:sz w:val="27"/>
                <w:szCs w:val="27"/>
              </w:rPr>
              <m:t>α</m:t>
            </m:r>
          </m:e>
          <m:sub>
            <m:r>
              <m:rPr>
                <m:nor/>
              </m:rPr>
              <w:rPr>
                <w:rFonts w:cs="Times New Roman"/>
                <w:color w:val="000000"/>
                <w:sz w:val="27"/>
                <w:szCs w:val="27"/>
              </w:rPr>
              <m:t>c</m:t>
            </m:r>
          </m:sub>
        </m:sSub>
        <m:r>
          <m:rPr>
            <m:sty m:val="p"/>
          </m:rPr>
          <w:rPr>
            <w:rFonts w:ascii="Cambria Math" w:eastAsia="宋体" w:hAnsi="Cambria Math" w:cs="宋体"/>
            <w:color w:val="000000"/>
            <w:sz w:val="27"/>
            <w:szCs w:val="27"/>
          </w:rPr>
          <m:t>-</m:t>
        </m:r>
      </m:oMath>
      <w:r>
        <w:rPr>
          <w:rFonts w:eastAsia="宋体" w:cs="宋体"/>
          <w:color w:val="000000"/>
          <w:sz w:val="27"/>
          <w:szCs w:val="27"/>
        </w:rPr>
        <w:t>受压构件中混凝土的工作承担系数；</w:t>
      </w:r>
    </w:p>
    <w:p w14:paraId="12736847" w14:textId="77777777" w:rsidR="00006A8E" w:rsidRDefault="00000000">
      <w:pPr>
        <w:wordWrap w:val="0"/>
        <w:spacing w:line="460" w:lineRule="exact"/>
        <w:ind w:left="580"/>
        <w:textAlignment w:val="baseline"/>
        <w:rPr>
          <w:sz w:val="27"/>
          <w:szCs w:val="27"/>
        </w:rPr>
      </w:pPr>
      <m:oMath>
        <m:r>
          <m:rPr>
            <m:nor/>
          </m:rPr>
          <w:rPr>
            <w:rFonts w:eastAsia="宋体" w:cs="Times New Roman"/>
            <w:i/>
            <w:iCs/>
            <w:color w:val="000000"/>
            <w:sz w:val="27"/>
            <w:szCs w:val="27"/>
          </w:rPr>
          <m:t>β</m:t>
        </m:r>
        <m:r>
          <m:rPr>
            <m:sty m:val="p"/>
          </m:rPr>
          <w:rPr>
            <w:rFonts w:ascii="Cambria Math" w:eastAsia="宋体" w:hAnsi="Cambria Math" w:cs="宋体"/>
            <w:color w:val="000000"/>
            <w:sz w:val="27"/>
            <w:szCs w:val="27"/>
          </w:rPr>
          <m:t>-</m:t>
        </m:r>
      </m:oMath>
      <w:r>
        <w:rPr>
          <w:rFonts w:eastAsia="宋体" w:cs="宋体"/>
          <w:color w:val="000000"/>
          <w:sz w:val="27"/>
          <w:szCs w:val="27"/>
        </w:rPr>
        <w:t>等效弯矩系数；</w:t>
      </w:r>
    </w:p>
    <w:p w14:paraId="707430CD" w14:textId="77777777" w:rsidR="00006A8E" w:rsidRDefault="00000000">
      <w:pPr>
        <w:wordWrap w:val="0"/>
        <w:spacing w:line="460" w:lineRule="exact"/>
        <w:ind w:left="580"/>
        <w:textAlignment w:val="baseline"/>
        <w:rPr>
          <w:sz w:val="27"/>
          <w:szCs w:val="27"/>
        </w:rPr>
      </w:pPr>
      <m:oMath>
        <m:sSub>
          <m:sSubPr>
            <m:ctrlPr>
              <w:rPr>
                <w:rFonts w:ascii="Cambria Math" w:hAnsi="Cambria Math" w:cs="宋体"/>
                <w:i/>
                <w:color w:val="000000"/>
                <w:spacing w:val="20"/>
                <w:sz w:val="27"/>
                <w:szCs w:val="27"/>
              </w:rPr>
            </m:ctrlPr>
          </m:sSubPr>
          <m:e>
            <m:r>
              <m:rPr>
                <m:nor/>
              </m:rPr>
              <w:rPr>
                <w:rFonts w:eastAsia="宋体" w:cs="宋体"/>
                <w:i/>
                <w:iCs/>
                <w:color w:val="000000"/>
                <w:sz w:val="27"/>
                <w:szCs w:val="27"/>
              </w:rPr>
              <m:t>β</m:t>
            </m:r>
          </m:e>
          <m:sub>
            <m:r>
              <m:rPr>
                <m:nor/>
              </m:rPr>
              <w:rPr>
                <w:rFonts w:cs="宋体"/>
                <w:color w:val="000000"/>
                <w:spacing w:val="20"/>
                <w:sz w:val="27"/>
                <w:szCs w:val="27"/>
              </w:rPr>
              <m:t>m</m:t>
            </m:r>
          </m:sub>
        </m:sSub>
        <m:r>
          <m:rPr>
            <m:sty m:val="p"/>
          </m:rPr>
          <w:rPr>
            <w:rFonts w:ascii="Cambria Math" w:eastAsia="宋体" w:hAnsi="Cambria Math" w:cs="宋体"/>
            <w:color w:val="000000"/>
            <w:sz w:val="27"/>
            <w:szCs w:val="27"/>
          </w:rPr>
          <m:t>-</m:t>
        </m:r>
      </m:oMath>
      <w:r>
        <w:rPr>
          <w:rFonts w:eastAsia="宋体" w:cs="宋体"/>
          <w:color w:val="000000"/>
          <w:sz w:val="27"/>
          <w:szCs w:val="27"/>
        </w:rPr>
        <w:t>弯矩放大系数；</w:t>
      </w:r>
    </w:p>
    <w:p w14:paraId="34810D7A"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eastAsia="宋体" w:cs="Times New Roman"/>
                <w:i/>
                <w:iCs/>
                <w:color w:val="000000"/>
                <w:sz w:val="27"/>
                <w:szCs w:val="27"/>
              </w:rPr>
              <m:t>β</m:t>
            </m:r>
          </m:e>
          <m:sub>
            <m:r>
              <m:rPr>
                <m:nor/>
              </m:rPr>
              <w:rPr>
                <w:rFonts w:cs="Times New Roman"/>
                <w:color w:val="000000"/>
                <w:spacing w:val="20"/>
                <w:sz w:val="27"/>
                <w:szCs w:val="27"/>
              </w:rPr>
              <m:t>v</m:t>
            </m:r>
          </m:sub>
        </m:sSub>
        <m:r>
          <m:rPr>
            <m:sty m:val="p"/>
          </m:rPr>
          <w:rPr>
            <w:rFonts w:ascii="Cambria Math" w:eastAsia="宋体" w:hAnsi="Cambria Math" w:cs="宋体"/>
            <w:color w:val="000000"/>
            <w:sz w:val="27"/>
            <w:szCs w:val="27"/>
          </w:rPr>
          <m:t>-</m:t>
        </m:r>
      </m:oMath>
      <w:r>
        <w:rPr>
          <w:rFonts w:eastAsia="宋体" w:cs="宋体"/>
          <w:color w:val="000000"/>
          <w:sz w:val="27"/>
          <w:szCs w:val="27"/>
        </w:rPr>
        <w:t>剪力增大系数；</w:t>
      </w:r>
    </w:p>
    <w:p w14:paraId="55EED577" w14:textId="77777777" w:rsidR="00006A8E" w:rsidRDefault="00000000">
      <w:pPr>
        <w:wordWrap w:val="0"/>
        <w:spacing w:line="460" w:lineRule="exact"/>
        <w:ind w:left="580"/>
        <w:textAlignment w:val="baseline"/>
        <w:rPr>
          <w:sz w:val="27"/>
          <w:szCs w:val="27"/>
        </w:rPr>
      </w:pPr>
      <m:oMath>
        <m:r>
          <m:rPr>
            <m:nor/>
          </m:rPr>
          <w:rPr>
            <w:rFonts w:eastAsia="宋体" w:cs="Times New Roman"/>
            <w:color w:val="000000"/>
            <w:sz w:val="27"/>
            <w:szCs w:val="27"/>
          </w:rPr>
          <m:t>φ</m:t>
        </m:r>
        <m:r>
          <m:rPr>
            <m:sty m:val="p"/>
          </m:rPr>
          <w:rPr>
            <w:rFonts w:ascii="Cambria Math" w:eastAsia="宋体" w:hAnsi="Cambria Math" w:cs="宋体"/>
            <w:color w:val="000000"/>
            <w:sz w:val="27"/>
            <w:szCs w:val="27"/>
          </w:rPr>
          <m:t>-</m:t>
        </m:r>
      </m:oMath>
      <w:r>
        <w:rPr>
          <w:rFonts w:eastAsia="宋体" w:cs="宋体"/>
          <w:color w:val="000000"/>
          <w:sz w:val="27"/>
          <w:szCs w:val="27"/>
        </w:rPr>
        <w:t>轴心受压构件的稳定系数；</w:t>
      </w:r>
    </w:p>
    <w:p w14:paraId="46800F65"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eastAsia="宋体" w:cs="Times New Roman"/>
                <w:i/>
                <w:iCs/>
                <w:color w:val="000000"/>
                <w:sz w:val="27"/>
                <w:szCs w:val="27"/>
              </w:rPr>
              <m:t>γ</m:t>
            </m:r>
          </m:e>
          <m:sub>
            <m:r>
              <m:rPr>
                <m:nor/>
              </m:rPr>
              <w:rPr>
                <w:rFonts w:cs="Times New Roman" w:hint="eastAsia"/>
                <w:color w:val="000000"/>
                <w:spacing w:val="20"/>
                <w:sz w:val="27"/>
                <w:szCs w:val="27"/>
              </w:rPr>
              <m:t>0</m:t>
            </m:r>
          </m:sub>
        </m:sSub>
        <m:r>
          <m:rPr>
            <m:sty m:val="p"/>
          </m:rPr>
          <w:rPr>
            <w:rFonts w:ascii="Cambria Math" w:eastAsia="宋体" w:hAnsi="Cambria Math" w:cs="宋体"/>
            <w:color w:val="000000"/>
            <w:sz w:val="27"/>
            <w:szCs w:val="27"/>
          </w:rPr>
          <m:t>-</m:t>
        </m:r>
      </m:oMath>
      <w:r>
        <w:rPr>
          <w:rFonts w:eastAsia="宋体" w:cs="宋体"/>
          <w:color w:val="000000"/>
          <w:sz w:val="27"/>
          <w:szCs w:val="27"/>
        </w:rPr>
        <w:t>结构重要性系数；</w:t>
      </w:r>
    </w:p>
    <w:p w14:paraId="39DB7560"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eastAsia="宋体" w:cs="Times New Roman"/>
                <w:i/>
                <w:iCs/>
                <w:color w:val="000000"/>
                <w:sz w:val="27"/>
                <w:szCs w:val="27"/>
              </w:rPr>
              <m:t>γ</m:t>
            </m:r>
          </m:e>
          <m:sub>
            <m:r>
              <m:rPr>
                <m:nor/>
              </m:rPr>
              <w:rPr>
                <w:rFonts w:cs="Times New Roman" w:hint="eastAsia"/>
                <w:color w:val="000000"/>
                <w:spacing w:val="20"/>
                <w:sz w:val="27"/>
                <w:szCs w:val="27"/>
              </w:rPr>
              <m:t>R</m:t>
            </m:r>
          </m:sub>
        </m:sSub>
        <m:r>
          <m:rPr>
            <m:sty m:val="p"/>
          </m:rPr>
          <w:rPr>
            <w:rFonts w:ascii="Cambria Math" w:eastAsia="宋体" w:hAnsi="Cambria Math" w:cs="宋体"/>
            <w:color w:val="000000"/>
            <w:sz w:val="27"/>
            <w:szCs w:val="27"/>
          </w:rPr>
          <m:t>-</m:t>
        </m:r>
      </m:oMath>
      <w:r>
        <w:rPr>
          <w:rFonts w:eastAsia="宋体" w:cs="宋体"/>
          <w:color w:val="000000"/>
          <w:sz w:val="27"/>
          <w:szCs w:val="27"/>
        </w:rPr>
        <w:t>抗力分项系数；</w:t>
      </w:r>
    </w:p>
    <w:p w14:paraId="3332BBFE" w14:textId="77777777" w:rsidR="00006A8E" w:rsidRDefault="00000000">
      <w:pPr>
        <w:wordWrap w:val="0"/>
        <w:spacing w:line="460" w:lineRule="exact"/>
        <w:ind w:left="580"/>
        <w:textAlignment w:val="baseline"/>
        <w:rPr>
          <w:sz w:val="27"/>
          <w:szCs w:val="27"/>
        </w:rPr>
      </w:pPr>
      <m:oMath>
        <m:sSub>
          <m:sSubPr>
            <m:ctrlPr>
              <w:rPr>
                <w:rFonts w:ascii="Cambria Math" w:hAnsi="Cambria Math" w:cs="Times New Roman"/>
                <w:i/>
                <w:color w:val="000000"/>
                <w:spacing w:val="20"/>
                <w:sz w:val="27"/>
                <w:szCs w:val="27"/>
              </w:rPr>
            </m:ctrlPr>
          </m:sSubPr>
          <m:e>
            <m:r>
              <m:rPr>
                <m:nor/>
              </m:rPr>
              <w:rPr>
                <w:rFonts w:eastAsia="宋体" w:cs="Times New Roman"/>
                <w:i/>
                <w:iCs/>
                <w:color w:val="000000"/>
                <w:sz w:val="27"/>
                <w:szCs w:val="27"/>
              </w:rPr>
              <m:t>γ</m:t>
            </m:r>
          </m:e>
          <m:sub>
            <m:r>
              <m:rPr>
                <m:nor/>
              </m:rPr>
              <w:rPr>
                <w:rFonts w:cs="Times New Roman"/>
                <w:color w:val="000000"/>
                <w:spacing w:val="20"/>
                <w:sz w:val="27"/>
                <w:szCs w:val="27"/>
              </w:rPr>
              <m:t>RE</m:t>
            </m:r>
          </m:sub>
        </m:sSub>
        <m:r>
          <m:rPr>
            <m:sty m:val="p"/>
          </m:rPr>
          <w:rPr>
            <w:rFonts w:ascii="Cambria Math" w:eastAsia="宋体" w:hAnsi="Cambria Math" w:cs="宋体"/>
            <w:color w:val="000000"/>
            <w:sz w:val="27"/>
            <w:szCs w:val="27"/>
          </w:rPr>
          <m:t>-</m:t>
        </m:r>
      </m:oMath>
      <w:r>
        <w:rPr>
          <w:rFonts w:eastAsia="宋体" w:cs="宋体"/>
          <w:color w:val="000000"/>
          <w:sz w:val="27"/>
          <w:szCs w:val="27"/>
        </w:rPr>
        <w:t>结构构件承载力的抗震调整系数；</w:t>
      </w:r>
    </w:p>
    <w:p w14:paraId="7FA4B49B" w14:textId="77777777" w:rsidR="00006A8E" w:rsidRDefault="00006A8E">
      <w:pPr>
        <w:spacing w:line="460" w:lineRule="exact"/>
        <w:textAlignment w:val="baseline"/>
        <w:rPr>
          <w:rFonts w:eastAsia="宋体"/>
          <w:spacing w:val="20"/>
          <w:sz w:val="27"/>
          <w:szCs w:val="27"/>
        </w:rPr>
        <w:sectPr w:rsidR="00006A8E">
          <w:footerReference w:type="even" r:id="rId13"/>
          <w:footerReference w:type="default" r:id="rId14"/>
          <w:pgSz w:w="11900" w:h="16820"/>
          <w:pgMar w:top="1440" w:right="1803" w:bottom="1440" w:left="1803" w:header="720" w:footer="720" w:gutter="0"/>
          <w:pgNumType w:start="1"/>
          <w:cols w:space="0"/>
          <w:docGrid w:linePitch="286"/>
        </w:sectPr>
      </w:pPr>
    </w:p>
    <w:p w14:paraId="34F11913" w14:textId="77777777" w:rsidR="00006A8E" w:rsidRDefault="00000000">
      <w:pPr>
        <w:wordWrap w:val="0"/>
        <w:spacing w:before="560" w:line="460" w:lineRule="atLeast"/>
        <w:ind w:left="520"/>
        <w:textAlignment w:val="baseline"/>
        <w:rPr>
          <w:sz w:val="27"/>
          <w:szCs w:val="27"/>
        </w:rPr>
      </w:pPr>
      <m:oMath>
        <m:r>
          <m:rPr>
            <m:nor/>
          </m:rPr>
          <w:rPr>
            <w:rFonts w:eastAsia="宋体" w:cs="Times New Roman"/>
            <w:i/>
            <w:iCs/>
            <w:color w:val="000000"/>
            <w:sz w:val="27"/>
            <w:szCs w:val="27"/>
          </w:rPr>
          <w:lastRenderedPageBreak/>
          <m:t>η</m:t>
        </m:r>
        <m:r>
          <m:rPr>
            <m:sty m:val="p"/>
          </m:rPr>
          <w:rPr>
            <w:rFonts w:ascii="Cambria Math" w:eastAsia="宋体" w:hAnsi="Cambria Math" w:cs="宋体"/>
            <w:color w:val="000000"/>
            <w:sz w:val="27"/>
            <w:szCs w:val="27"/>
          </w:rPr>
          <m:t>-</m:t>
        </m:r>
      </m:oMath>
      <w:r>
        <w:rPr>
          <w:rFonts w:eastAsia="宋体" w:cs="宋体"/>
          <w:color w:val="000000"/>
          <w:sz w:val="27"/>
          <w:szCs w:val="27"/>
        </w:rPr>
        <w:t>设计强度的降低系数；</w:t>
      </w:r>
    </w:p>
    <w:p w14:paraId="205BB383" w14:textId="77777777" w:rsidR="00006A8E" w:rsidRDefault="00000000">
      <w:pPr>
        <w:wordWrap w:val="0"/>
        <w:spacing w:before="120" w:line="460" w:lineRule="atLeast"/>
        <w:ind w:firstLineChars="200" w:firstLine="540"/>
        <w:textAlignment w:val="baseline"/>
        <w:rPr>
          <w:rFonts w:eastAsia="宋体" w:cs="宋体"/>
          <w:color w:val="000000"/>
          <w:sz w:val="27"/>
          <w:szCs w:val="27"/>
        </w:rPr>
      </w:pPr>
      <m:oMath>
        <m:sSub>
          <m:sSubPr>
            <m:ctrlPr>
              <w:rPr>
                <w:rFonts w:ascii="Cambria Math" w:eastAsia="宋体" w:hAnsi="Cambria Math" w:cs="Times New Roman"/>
                <w:color w:val="000000"/>
                <w:sz w:val="27"/>
                <w:szCs w:val="27"/>
              </w:rPr>
            </m:ctrlPr>
          </m:sSubPr>
          <m:e>
            <m:r>
              <m:rPr>
                <m:nor/>
              </m:rPr>
              <w:rPr>
                <w:rFonts w:eastAsia="宋体" w:cs="Times New Roman"/>
                <w:i/>
                <w:iCs/>
                <w:color w:val="000000"/>
                <w:sz w:val="27"/>
                <w:szCs w:val="27"/>
              </w:rPr>
              <m:t>η</m:t>
            </m:r>
          </m:e>
          <m:sub>
            <m:r>
              <m:rPr>
                <m:nor/>
              </m:rPr>
              <w:rPr>
                <w:rFonts w:eastAsia="宋体" w:cs="Times New Roman"/>
                <w:color w:val="000000"/>
                <w:sz w:val="27"/>
                <w:szCs w:val="27"/>
              </w:rPr>
              <m:t>c</m:t>
            </m:r>
          </m:sub>
        </m:sSub>
        <m:r>
          <m:rPr>
            <m:sty m:val="p"/>
          </m:rPr>
          <w:rPr>
            <w:rFonts w:ascii="Cambria Math" w:eastAsia="宋体" w:hAnsi="Cambria Math" w:cs="宋体"/>
            <w:color w:val="000000"/>
            <w:sz w:val="27"/>
            <w:szCs w:val="27"/>
          </w:rPr>
          <m:t>-</m:t>
        </m:r>
      </m:oMath>
      <w:proofErr w:type="gramStart"/>
      <w:r>
        <w:rPr>
          <w:rFonts w:eastAsia="宋体" w:cs="宋体"/>
          <w:color w:val="000000"/>
          <w:sz w:val="27"/>
          <w:szCs w:val="27"/>
        </w:rPr>
        <w:t>强柱系数</w:t>
      </w:r>
      <w:proofErr w:type="gramEnd"/>
      <w:r>
        <w:rPr>
          <w:rFonts w:eastAsia="宋体" w:cs="宋体"/>
          <w:color w:val="000000"/>
          <w:sz w:val="27"/>
          <w:szCs w:val="27"/>
        </w:rPr>
        <w:t>；</w:t>
      </w:r>
    </w:p>
    <w:p w14:paraId="7902789C" w14:textId="77777777" w:rsidR="00006A8E" w:rsidRDefault="00000000">
      <w:pPr>
        <w:wordWrap w:val="0"/>
        <w:spacing w:before="120" w:line="460" w:lineRule="atLeast"/>
        <w:ind w:firstLineChars="200" w:firstLine="540"/>
        <w:textAlignment w:val="baseline"/>
        <w:rPr>
          <w:rFonts w:eastAsia="宋体" w:cs="宋体"/>
          <w:color w:val="000000"/>
          <w:sz w:val="27"/>
          <w:szCs w:val="27"/>
        </w:rPr>
      </w:pPr>
      <m:oMath>
        <m:sSub>
          <m:sSubPr>
            <m:ctrlPr>
              <w:rPr>
                <w:rFonts w:ascii="Cambria Math" w:eastAsia="宋体" w:hAnsi="Cambria Math" w:cs="Times New Roman"/>
                <w:color w:val="000000"/>
                <w:sz w:val="27"/>
                <w:szCs w:val="27"/>
              </w:rPr>
            </m:ctrlPr>
          </m:sSubPr>
          <m:e>
            <m:r>
              <m:rPr>
                <m:nor/>
              </m:rPr>
              <w:rPr>
                <w:rFonts w:eastAsia="宋体" w:cs="Times New Roman"/>
                <w:i/>
                <w:iCs/>
                <w:color w:val="000000"/>
                <w:sz w:val="27"/>
                <w:szCs w:val="27"/>
              </w:rPr>
              <m:t>η</m:t>
            </m:r>
          </m:e>
          <m:sub>
            <m:r>
              <m:rPr>
                <m:nor/>
              </m:rPr>
              <w:rPr>
                <w:rFonts w:eastAsia="宋体" w:cs="Times New Roman"/>
                <w:color w:val="000000"/>
                <w:sz w:val="27"/>
                <w:szCs w:val="27"/>
              </w:rPr>
              <m:t>m</m:t>
            </m:r>
          </m:sub>
        </m:sSub>
        <m:r>
          <m:rPr>
            <m:sty m:val="p"/>
          </m:rPr>
          <w:rPr>
            <w:rFonts w:ascii="Cambria Math" w:eastAsia="宋体" w:hAnsi="Cambria Math" w:cs="宋体"/>
            <w:color w:val="000000"/>
            <w:sz w:val="27"/>
            <w:szCs w:val="27"/>
          </w:rPr>
          <m:t>-</m:t>
        </m:r>
      </m:oMath>
      <w:proofErr w:type="gramStart"/>
      <w:r>
        <w:rPr>
          <w:rFonts w:eastAsia="宋体" w:cs="宋体"/>
          <w:color w:val="000000"/>
          <w:sz w:val="27"/>
          <w:szCs w:val="27"/>
        </w:rPr>
        <w:t>环梁的</w:t>
      </w:r>
      <w:proofErr w:type="gramEnd"/>
      <w:r>
        <w:rPr>
          <w:rFonts w:eastAsia="宋体" w:cs="宋体"/>
          <w:color w:val="000000"/>
          <w:sz w:val="27"/>
          <w:szCs w:val="27"/>
        </w:rPr>
        <w:t>弯矩放大系数；</w:t>
      </w:r>
    </w:p>
    <w:p w14:paraId="6ED9F892" w14:textId="77777777" w:rsidR="00006A8E" w:rsidRDefault="00000000">
      <w:pPr>
        <w:wordWrap w:val="0"/>
        <w:spacing w:before="120" w:line="460" w:lineRule="atLeast"/>
        <w:ind w:firstLineChars="200" w:firstLine="540"/>
        <w:textAlignment w:val="baseline"/>
        <w:rPr>
          <w:rFonts w:eastAsia="宋体" w:cs="宋体"/>
          <w:color w:val="000000"/>
          <w:sz w:val="27"/>
          <w:szCs w:val="27"/>
        </w:rPr>
      </w:pPr>
      <m:oMath>
        <m:sSub>
          <m:sSubPr>
            <m:ctrlPr>
              <w:rPr>
                <w:rFonts w:ascii="Cambria Math" w:eastAsia="宋体" w:hAnsi="Cambria Math" w:cs="Times New Roman"/>
                <w:color w:val="000000"/>
                <w:sz w:val="27"/>
                <w:szCs w:val="27"/>
              </w:rPr>
            </m:ctrlPr>
          </m:sSubPr>
          <m:e>
            <m:r>
              <m:rPr>
                <m:nor/>
              </m:rPr>
              <w:rPr>
                <w:rFonts w:eastAsia="宋体" w:cs="Times New Roman"/>
                <w:i/>
                <w:iCs/>
                <w:color w:val="000000"/>
                <w:sz w:val="27"/>
                <w:szCs w:val="27"/>
              </w:rPr>
              <m:t>η</m:t>
            </m:r>
          </m:e>
          <m:sub>
            <m:r>
              <m:rPr>
                <m:nor/>
              </m:rPr>
              <w:rPr>
                <w:rFonts w:eastAsia="宋体" w:cs="Times New Roman"/>
                <w:color w:val="000000"/>
                <w:sz w:val="27"/>
                <w:szCs w:val="27"/>
              </w:rPr>
              <m:t>v</m:t>
            </m:r>
          </m:sub>
        </m:sSub>
        <m:r>
          <m:rPr>
            <m:sty m:val="p"/>
          </m:rPr>
          <w:rPr>
            <w:rFonts w:ascii="Cambria Math" w:eastAsia="宋体" w:hAnsi="Cambria Math" w:cs="宋体"/>
            <w:color w:val="000000"/>
            <w:sz w:val="27"/>
            <w:szCs w:val="27"/>
          </w:rPr>
          <m:t>-</m:t>
        </m:r>
      </m:oMath>
      <w:proofErr w:type="gramStart"/>
      <w:r>
        <w:rPr>
          <w:rFonts w:eastAsia="宋体" w:cs="宋体"/>
          <w:color w:val="000000"/>
          <w:sz w:val="27"/>
          <w:szCs w:val="27"/>
        </w:rPr>
        <w:t>环梁的</w:t>
      </w:r>
      <w:proofErr w:type="gramEnd"/>
      <w:r>
        <w:rPr>
          <w:rFonts w:eastAsia="宋体" w:cs="宋体"/>
          <w:color w:val="000000"/>
          <w:sz w:val="27"/>
          <w:szCs w:val="27"/>
        </w:rPr>
        <w:t>剪力放大系数；</w:t>
      </w:r>
    </w:p>
    <w:p w14:paraId="3B21FBA4" w14:textId="77777777" w:rsidR="00006A8E" w:rsidRDefault="00000000">
      <w:pPr>
        <w:wordWrap w:val="0"/>
        <w:spacing w:before="120" w:line="460" w:lineRule="atLeast"/>
        <w:ind w:firstLineChars="200" w:firstLine="540"/>
        <w:textAlignment w:val="baseline"/>
        <w:rPr>
          <w:sz w:val="27"/>
          <w:szCs w:val="27"/>
        </w:rPr>
      </w:pPr>
      <m:oMath>
        <m:r>
          <m:rPr>
            <m:nor/>
          </m:rPr>
          <w:rPr>
            <w:rFonts w:eastAsia="宋体" w:cs="Times New Roman"/>
            <w:i/>
            <w:iCs/>
            <w:color w:val="000000"/>
            <w:sz w:val="27"/>
            <w:szCs w:val="27"/>
          </w:rPr>
          <m:t>λ</m:t>
        </m:r>
        <m:r>
          <m:rPr>
            <m:sty m:val="p"/>
          </m:rPr>
          <w:rPr>
            <w:rFonts w:ascii="Cambria Math" w:eastAsia="宋体" w:hAnsi="Cambria Math" w:cs="宋体"/>
            <w:color w:val="000000"/>
            <w:sz w:val="27"/>
            <w:szCs w:val="27"/>
          </w:rPr>
          <m:t>-</m:t>
        </m:r>
      </m:oMath>
      <w:r>
        <w:rPr>
          <w:rFonts w:eastAsia="宋体" w:cs="宋体"/>
          <w:color w:val="000000"/>
          <w:sz w:val="27"/>
          <w:szCs w:val="27"/>
        </w:rPr>
        <w:t>长细比；</w:t>
      </w:r>
    </w:p>
    <w:p w14:paraId="21BF8D22" w14:textId="77777777" w:rsidR="00006A8E" w:rsidRDefault="00000000">
      <w:pPr>
        <w:wordWrap w:val="0"/>
        <w:spacing w:before="120" w:line="460" w:lineRule="atLeast"/>
        <w:ind w:left="520"/>
        <w:textAlignment w:val="baseline"/>
        <w:rPr>
          <w:rFonts w:cs="宋体"/>
          <w:sz w:val="27"/>
          <w:szCs w:val="27"/>
        </w:rPr>
      </w:pPr>
      <m:oMath>
        <m:acc>
          <m:accPr>
            <m:chr m:val="̅"/>
            <m:ctrlPr>
              <w:rPr>
                <w:rFonts w:ascii="Cambria Math" w:eastAsia="宋体" w:hAnsi="Cambria Math" w:cs="宋体"/>
                <w:i/>
                <w:color w:val="000000"/>
                <w:sz w:val="27"/>
                <w:szCs w:val="27"/>
              </w:rPr>
            </m:ctrlPr>
          </m:accPr>
          <m:e>
            <m:r>
              <m:rPr>
                <m:nor/>
              </m:rPr>
              <w:rPr>
                <w:rFonts w:eastAsia="宋体" w:cs="Times New Roman"/>
                <w:i/>
                <w:color w:val="000000"/>
                <w:sz w:val="27"/>
                <w:szCs w:val="27"/>
              </w:rPr>
              <m:t>λ</m:t>
            </m:r>
          </m:e>
        </m:acc>
        <m:r>
          <w:rPr>
            <w:rFonts w:ascii="Cambria Math" w:eastAsia="宋体" w:hAnsi="Cambria Math" w:cs="宋体"/>
            <w:color w:val="000000"/>
            <w:sz w:val="27"/>
            <w:szCs w:val="27"/>
          </w:rPr>
          <m:t>-</m:t>
        </m:r>
      </m:oMath>
      <w:r>
        <w:rPr>
          <w:rFonts w:eastAsia="宋体" w:cs="宋体"/>
          <w:color w:val="000000"/>
          <w:sz w:val="27"/>
          <w:szCs w:val="27"/>
        </w:rPr>
        <w:t>相对长细比；</w:t>
      </w:r>
    </w:p>
    <w:p w14:paraId="4C9620ED" w14:textId="77777777" w:rsidR="00006A8E" w:rsidRDefault="00000000">
      <w:pPr>
        <w:wordWrap w:val="0"/>
        <w:spacing w:before="140" w:line="460" w:lineRule="atLeast"/>
        <w:ind w:left="520"/>
        <w:textAlignment w:val="baseline"/>
        <w:rPr>
          <w:rFonts w:eastAsia="宋体" w:cs="宋体"/>
          <w:color w:val="000000"/>
          <w:sz w:val="27"/>
          <w:szCs w:val="27"/>
        </w:rPr>
      </w:pPr>
      <m:oMath>
        <m:r>
          <m:rPr>
            <m:nor/>
          </m:rPr>
          <w:rPr>
            <w:rFonts w:eastAsia="宋体" w:cs="Times New Roman"/>
            <w:i/>
            <w:iCs/>
            <w:color w:val="000000"/>
            <w:sz w:val="27"/>
            <w:szCs w:val="27"/>
          </w:rPr>
          <m:t>ρ</m:t>
        </m:r>
        <m:r>
          <m:rPr>
            <m:sty m:val="p"/>
          </m:rPr>
          <w:rPr>
            <w:rFonts w:ascii="Cambria Math" w:eastAsia="宋体" w:hAnsi="Cambria Math" w:cs="宋体"/>
            <w:color w:val="000000"/>
            <w:sz w:val="27"/>
            <w:szCs w:val="27"/>
          </w:rPr>
          <m:t>-</m:t>
        </m:r>
      </m:oMath>
      <w:r>
        <w:rPr>
          <w:rFonts w:eastAsia="宋体" w:cs="宋体"/>
          <w:color w:val="000000"/>
          <w:sz w:val="27"/>
          <w:szCs w:val="27"/>
        </w:rPr>
        <w:t>梁中轴向力与其材料抗拉设计值和截面面积之积的比值。</w:t>
      </w:r>
    </w:p>
    <w:p w14:paraId="17EFE4A3" w14:textId="77777777" w:rsidR="00006A8E" w:rsidRDefault="00006A8E">
      <w:pPr>
        <w:wordWrap w:val="0"/>
        <w:spacing w:before="140" w:line="460" w:lineRule="atLeast"/>
        <w:ind w:left="520"/>
        <w:textAlignment w:val="baseline"/>
        <w:rPr>
          <w:sz w:val="27"/>
          <w:szCs w:val="27"/>
        </w:rPr>
      </w:pPr>
    </w:p>
    <w:p w14:paraId="3679FA31" w14:textId="77777777" w:rsidR="00006A8E" w:rsidRDefault="00000000">
      <w:pPr>
        <w:rPr>
          <w:rFonts w:eastAsia="宋体"/>
          <w:spacing w:val="20"/>
          <w:sz w:val="25"/>
        </w:rPr>
      </w:pPr>
      <w:r>
        <w:rPr>
          <w:rFonts w:eastAsia="宋体"/>
          <w:spacing w:val="20"/>
          <w:sz w:val="25"/>
        </w:rPr>
        <w:br w:type="page"/>
      </w:r>
    </w:p>
    <w:p w14:paraId="007FF854" w14:textId="08F81C94" w:rsidR="00006A8E" w:rsidRDefault="00000000">
      <w:pPr>
        <w:wordWrap w:val="0"/>
        <w:spacing w:before="460" w:line="580" w:lineRule="atLeast"/>
        <w:jc w:val="center"/>
        <w:textAlignment w:val="baseline"/>
        <w:outlineLvl w:val="0"/>
        <w:rPr>
          <w:rFonts w:ascii="黑体" w:eastAsia="黑体" w:hAnsi="黑体" w:cs="黑体" w:hint="eastAsia"/>
          <w:sz w:val="48"/>
          <w:szCs w:val="48"/>
        </w:rPr>
      </w:pPr>
      <w:bookmarkStart w:id="28" w:name="_Toc183607096"/>
      <w:bookmarkStart w:id="29" w:name="_Toc194937986"/>
      <w:r>
        <w:rPr>
          <w:rFonts w:ascii="黑体" w:eastAsia="黑体" w:hAnsi="黑体" w:cs="黑体" w:hint="eastAsia"/>
          <w:color w:val="000000"/>
          <w:sz w:val="48"/>
          <w:szCs w:val="48"/>
        </w:rPr>
        <w:lastRenderedPageBreak/>
        <w:t>3基本设计规定</w:t>
      </w:r>
      <w:bookmarkEnd w:id="28"/>
      <w:bookmarkEnd w:id="29"/>
    </w:p>
    <w:p w14:paraId="48666FC7" w14:textId="77777777" w:rsidR="00006A8E" w:rsidRDefault="00006A8E"/>
    <w:p w14:paraId="62A22562" w14:textId="77777777" w:rsidR="00006A8E" w:rsidRDefault="00006A8E"/>
    <w:p w14:paraId="1CDB0727" w14:textId="1189B521" w:rsidR="00006A8E" w:rsidRDefault="00000000">
      <w:pPr>
        <w:wordWrap w:val="0"/>
        <w:spacing w:line="460" w:lineRule="atLeast"/>
        <w:jc w:val="center"/>
        <w:textAlignment w:val="baseline"/>
        <w:outlineLvl w:val="1"/>
        <w:rPr>
          <w:rFonts w:ascii="黑体" w:eastAsia="黑体" w:hAnsi="黑体" w:cs="黑体" w:hint="eastAsia"/>
          <w:sz w:val="33"/>
        </w:rPr>
      </w:pPr>
      <w:bookmarkStart w:id="30" w:name="_Toc183607097"/>
      <w:bookmarkStart w:id="31" w:name="_Toc194937987"/>
      <w:r>
        <w:rPr>
          <w:rFonts w:ascii="黑体" w:eastAsia="黑体" w:hAnsi="黑体" w:cs="黑体" w:hint="eastAsia"/>
          <w:color w:val="000000"/>
          <w:sz w:val="33"/>
        </w:rPr>
        <w:t>3.1 一般规定</w:t>
      </w:r>
      <w:bookmarkEnd w:id="30"/>
      <w:bookmarkEnd w:id="31"/>
    </w:p>
    <w:p w14:paraId="19AE2AA7" w14:textId="77777777" w:rsidR="00006A8E" w:rsidRDefault="00006A8E">
      <w:pPr>
        <w:wordWrap w:val="0"/>
        <w:spacing w:line="360" w:lineRule="exact"/>
        <w:jc w:val="center"/>
        <w:textAlignment w:val="baseline"/>
        <w:rPr>
          <w:sz w:val="33"/>
        </w:rPr>
      </w:pPr>
    </w:p>
    <w:p w14:paraId="49A70715" w14:textId="77777777" w:rsidR="00006A8E" w:rsidRPr="0081101C" w:rsidRDefault="00000000">
      <w:pPr>
        <w:wordWrap w:val="0"/>
        <w:spacing w:line="480" w:lineRule="atLeast"/>
        <w:textAlignment w:val="baseline"/>
        <w:rPr>
          <w:spacing w:val="-10"/>
          <w:sz w:val="27"/>
          <w:szCs w:val="27"/>
        </w:rPr>
      </w:pPr>
      <w:r w:rsidRPr="0081101C">
        <w:rPr>
          <w:rFonts w:eastAsia="微软雅黑" w:cs="黑体" w:hint="eastAsia"/>
          <w:color w:val="000000"/>
          <w:spacing w:val="-10"/>
          <w:sz w:val="27"/>
          <w:szCs w:val="27"/>
        </w:rPr>
        <w:t>3.1.1</w:t>
      </w:r>
      <w:r w:rsidRPr="0081101C">
        <w:rPr>
          <w:rFonts w:eastAsia="微软雅黑" w:cs="宋体"/>
          <w:color w:val="000000"/>
          <w:spacing w:val="-10"/>
          <w:sz w:val="27"/>
          <w:szCs w:val="27"/>
        </w:rPr>
        <w:t xml:space="preserve">  </w:t>
      </w:r>
      <w:r w:rsidRPr="0081101C">
        <w:rPr>
          <w:rFonts w:eastAsia="宋体" w:cs="宋体"/>
          <w:color w:val="000000"/>
          <w:spacing w:val="-10"/>
          <w:sz w:val="27"/>
          <w:szCs w:val="27"/>
        </w:rPr>
        <w:t>矩形钢管混凝土节点的设计，应满足强度、刚度、稳定性和</w:t>
      </w:r>
      <w:r w:rsidRPr="0081101C">
        <w:rPr>
          <w:rFonts w:eastAsia="宋体" w:cs="宋体"/>
          <w:color w:val="000000"/>
          <w:spacing w:val="-16"/>
          <w:sz w:val="27"/>
          <w:szCs w:val="27"/>
        </w:rPr>
        <w:t>抗震等要求，保证力的传递，且便于制作、安装和管内混凝土的浇</w:t>
      </w:r>
      <w:r w:rsidRPr="0081101C">
        <w:rPr>
          <w:rFonts w:eastAsia="宋体" w:cs="宋体"/>
          <w:color w:val="000000"/>
          <w:spacing w:val="-10"/>
          <w:sz w:val="27"/>
          <w:szCs w:val="27"/>
        </w:rPr>
        <w:t>筑施工。</w:t>
      </w:r>
    </w:p>
    <w:p w14:paraId="2B71CDEE" w14:textId="782FA96C" w:rsidR="00006A8E" w:rsidRPr="0081101C" w:rsidRDefault="00000000">
      <w:pPr>
        <w:wordWrap w:val="0"/>
        <w:spacing w:line="480" w:lineRule="atLeast"/>
        <w:textAlignment w:val="baseline"/>
        <w:rPr>
          <w:sz w:val="27"/>
          <w:szCs w:val="27"/>
        </w:rPr>
      </w:pPr>
      <w:r w:rsidRPr="0081101C">
        <w:rPr>
          <w:rFonts w:eastAsia="微软雅黑" w:cs="黑体" w:hint="eastAsia"/>
          <w:color w:val="000000"/>
          <w:spacing w:val="-4"/>
          <w:sz w:val="27"/>
          <w:szCs w:val="27"/>
        </w:rPr>
        <w:t>3.1.</w:t>
      </w:r>
      <w:r w:rsidR="00156113">
        <w:rPr>
          <w:rFonts w:eastAsia="微软雅黑" w:cs="黑体" w:hint="eastAsia"/>
          <w:color w:val="000000"/>
          <w:spacing w:val="-4"/>
          <w:sz w:val="27"/>
          <w:szCs w:val="27"/>
        </w:rPr>
        <w:t>2</w:t>
      </w:r>
      <w:r w:rsidRPr="0081101C">
        <w:rPr>
          <w:rFonts w:eastAsia="微软雅黑" w:cs="黑体" w:hint="eastAsia"/>
          <w:color w:val="000000"/>
          <w:spacing w:val="-4"/>
          <w:sz w:val="27"/>
          <w:szCs w:val="27"/>
        </w:rPr>
        <w:t xml:space="preserve"> </w:t>
      </w:r>
      <w:r w:rsidRPr="0081101C">
        <w:rPr>
          <w:rFonts w:eastAsia="宋体" w:cs="宋体"/>
          <w:color w:val="000000"/>
          <w:spacing w:val="-4"/>
          <w:sz w:val="27"/>
          <w:szCs w:val="27"/>
        </w:rPr>
        <w:t>节点设计时宜减少现场焊接。当确实需现场焊接时，焊缝</w:t>
      </w:r>
      <w:r w:rsidRPr="0081101C">
        <w:rPr>
          <w:rFonts w:eastAsia="宋体" w:cs="宋体"/>
          <w:color w:val="000000"/>
          <w:sz w:val="27"/>
          <w:szCs w:val="27"/>
        </w:rPr>
        <w:t>质量应符合现行国家标准《钢结构工程施工质量验收规范》</w:t>
      </w:r>
      <w:r w:rsidRPr="0081101C">
        <w:rPr>
          <w:rFonts w:eastAsia="宋体" w:cs="宋体"/>
          <w:color w:val="000000"/>
          <w:sz w:val="27"/>
          <w:szCs w:val="27"/>
        </w:rPr>
        <w:t>GB</w:t>
      </w:r>
      <w:r w:rsidR="001E1060">
        <w:rPr>
          <w:rFonts w:eastAsia="宋体" w:cs="宋体"/>
          <w:color w:val="000000"/>
          <w:sz w:val="27"/>
          <w:szCs w:val="27"/>
        </w:rPr>
        <w:t xml:space="preserve"> </w:t>
      </w:r>
      <w:r w:rsidRPr="0081101C">
        <w:rPr>
          <w:rFonts w:eastAsia="宋体" w:cs="宋体"/>
          <w:color w:val="000000"/>
          <w:spacing w:val="-6"/>
          <w:sz w:val="27"/>
          <w:szCs w:val="27"/>
        </w:rPr>
        <w:t>50205</w:t>
      </w:r>
      <w:r w:rsidRPr="0081101C">
        <w:rPr>
          <w:rFonts w:eastAsia="宋体" w:cs="宋体"/>
          <w:color w:val="000000"/>
          <w:spacing w:val="-6"/>
          <w:sz w:val="27"/>
          <w:szCs w:val="27"/>
        </w:rPr>
        <w:t>相应级别的要求。当焊缝用来传递拉力时，宜采用全熔透</w:t>
      </w:r>
      <w:r w:rsidRPr="0081101C">
        <w:rPr>
          <w:rFonts w:eastAsia="宋体" w:cs="宋体"/>
          <w:color w:val="000000"/>
          <w:spacing w:val="-23"/>
          <w:sz w:val="27"/>
          <w:szCs w:val="27"/>
        </w:rPr>
        <w:t>焊缝，且焊缝至少应与连接件等强。焊缝应避免交叉，应减少应力</w:t>
      </w:r>
      <w:r w:rsidRPr="0081101C">
        <w:rPr>
          <w:rFonts w:eastAsia="宋体" w:cs="宋体"/>
          <w:color w:val="000000"/>
          <w:sz w:val="27"/>
          <w:szCs w:val="27"/>
        </w:rPr>
        <w:t>集中。</w:t>
      </w:r>
    </w:p>
    <w:p w14:paraId="7935CFA0" w14:textId="38E0EE27" w:rsidR="00006A8E" w:rsidRPr="00156113" w:rsidRDefault="00000000" w:rsidP="00156113">
      <w:pPr>
        <w:wordWrap w:val="0"/>
        <w:spacing w:line="480" w:lineRule="atLeast"/>
        <w:textAlignment w:val="baseline"/>
        <w:rPr>
          <w:rFonts w:eastAsia="宋体"/>
          <w:spacing w:val="20"/>
          <w:sz w:val="24"/>
        </w:rPr>
      </w:pPr>
      <w:r w:rsidRPr="0081101C">
        <w:rPr>
          <w:rFonts w:eastAsia="微软雅黑" w:cs="黑体" w:hint="eastAsia"/>
          <w:color w:val="000000"/>
          <w:spacing w:val="4"/>
          <w:sz w:val="27"/>
          <w:szCs w:val="27"/>
        </w:rPr>
        <w:t>3.1.</w:t>
      </w:r>
      <w:r w:rsidR="00156113">
        <w:rPr>
          <w:rFonts w:eastAsia="微软雅黑" w:cs="黑体" w:hint="eastAsia"/>
          <w:color w:val="000000"/>
          <w:spacing w:val="4"/>
          <w:sz w:val="27"/>
          <w:szCs w:val="27"/>
        </w:rPr>
        <w:t>3</w:t>
      </w:r>
      <w:r w:rsidRPr="0081101C">
        <w:rPr>
          <w:rFonts w:eastAsia="微软雅黑" w:cs="黑体" w:hint="eastAsia"/>
          <w:color w:val="000000"/>
          <w:spacing w:val="4"/>
          <w:sz w:val="27"/>
          <w:szCs w:val="27"/>
        </w:rPr>
        <w:t xml:space="preserve"> </w:t>
      </w:r>
      <w:r w:rsidRPr="0081101C">
        <w:rPr>
          <w:rFonts w:eastAsia="宋体" w:cs="宋体"/>
          <w:color w:val="000000"/>
          <w:spacing w:val="4"/>
          <w:sz w:val="27"/>
          <w:szCs w:val="27"/>
        </w:rPr>
        <w:t>节点构造应与结构分析所采用的计算模型相符，必须满足在正常使用荷载作用下的变形连续条件和在极限设计荷载作用下的静力平衡条件。</w:t>
      </w:r>
    </w:p>
    <w:p w14:paraId="424FD2C0" w14:textId="50FADEFC" w:rsidR="00006A8E" w:rsidRPr="0081101C" w:rsidRDefault="00000000" w:rsidP="00344323">
      <w:pPr>
        <w:wordWrap w:val="0"/>
        <w:spacing w:line="480" w:lineRule="atLeast"/>
        <w:textAlignment w:val="baseline"/>
        <w:rPr>
          <w:sz w:val="27"/>
          <w:szCs w:val="27"/>
        </w:rPr>
      </w:pPr>
      <w:r w:rsidRPr="0081101C">
        <w:rPr>
          <w:rFonts w:eastAsia="微软雅黑" w:cs="黑体" w:hint="eastAsia"/>
          <w:color w:val="000000"/>
          <w:spacing w:val="23"/>
          <w:sz w:val="27"/>
          <w:szCs w:val="27"/>
        </w:rPr>
        <w:t>3.1.</w:t>
      </w:r>
      <w:r w:rsidR="009F01CD">
        <w:rPr>
          <w:rFonts w:eastAsia="微软雅黑" w:cs="黑体" w:hint="eastAsia"/>
          <w:color w:val="000000"/>
          <w:spacing w:val="23"/>
          <w:sz w:val="27"/>
          <w:szCs w:val="27"/>
        </w:rPr>
        <w:t>4</w:t>
      </w:r>
      <w:r w:rsidRPr="0081101C">
        <w:rPr>
          <w:rFonts w:eastAsia="微软雅黑" w:cs="黑体" w:hint="eastAsia"/>
          <w:color w:val="000000"/>
          <w:spacing w:val="23"/>
          <w:sz w:val="27"/>
          <w:szCs w:val="27"/>
        </w:rPr>
        <w:t xml:space="preserve"> </w:t>
      </w:r>
      <w:bookmarkStart w:id="32" w:name="OLE_LINK5"/>
      <w:r w:rsidRPr="0081101C">
        <w:rPr>
          <w:rFonts w:eastAsia="宋体" w:cs="宋体"/>
          <w:color w:val="000000"/>
          <w:spacing w:val="23"/>
          <w:sz w:val="27"/>
          <w:szCs w:val="27"/>
        </w:rPr>
        <w:t>当现浇钢筋混凝土梁与矩形钢管混凝土柱连接时，梁钢筋的锚固和箍筋加密区</w:t>
      </w:r>
      <w:bookmarkEnd w:id="32"/>
      <w:r w:rsidRPr="0081101C">
        <w:rPr>
          <w:rFonts w:eastAsia="宋体" w:cs="宋体"/>
          <w:color w:val="000000"/>
          <w:spacing w:val="23"/>
          <w:sz w:val="27"/>
          <w:szCs w:val="27"/>
        </w:rPr>
        <w:t>应</w:t>
      </w:r>
      <w:r w:rsidR="009D12FB">
        <w:rPr>
          <w:rFonts w:eastAsia="宋体" w:cs="宋体" w:hint="eastAsia"/>
          <w:color w:val="000000"/>
          <w:spacing w:val="23"/>
          <w:sz w:val="27"/>
          <w:szCs w:val="27"/>
        </w:rPr>
        <w:t>符合</w:t>
      </w:r>
      <w:r w:rsidRPr="0081101C">
        <w:rPr>
          <w:rFonts w:eastAsia="宋体" w:cs="宋体"/>
          <w:color w:val="000000"/>
          <w:spacing w:val="23"/>
          <w:sz w:val="27"/>
          <w:szCs w:val="27"/>
        </w:rPr>
        <w:t>国家</w:t>
      </w:r>
      <w:r w:rsidR="00785971">
        <w:rPr>
          <w:rFonts w:eastAsia="宋体" w:cs="宋体" w:hint="eastAsia"/>
          <w:color w:val="000000"/>
          <w:spacing w:val="23"/>
          <w:sz w:val="27"/>
          <w:szCs w:val="27"/>
        </w:rPr>
        <w:t>现行</w:t>
      </w:r>
      <w:r w:rsidR="009D12FB">
        <w:rPr>
          <w:rFonts w:eastAsia="宋体" w:cs="宋体" w:hint="eastAsia"/>
          <w:color w:val="000000"/>
          <w:spacing w:val="23"/>
          <w:sz w:val="27"/>
          <w:szCs w:val="27"/>
        </w:rPr>
        <w:t>有关</w:t>
      </w:r>
      <w:r w:rsidRPr="0081101C">
        <w:rPr>
          <w:rFonts w:eastAsia="宋体" w:cs="宋体"/>
          <w:color w:val="000000"/>
          <w:spacing w:val="23"/>
          <w:sz w:val="27"/>
          <w:szCs w:val="27"/>
        </w:rPr>
        <w:t>标准</w:t>
      </w:r>
      <w:r w:rsidR="009D12FB">
        <w:rPr>
          <w:rFonts w:eastAsia="宋体" w:cs="宋体" w:hint="eastAsia"/>
          <w:color w:val="000000"/>
          <w:spacing w:val="23"/>
          <w:sz w:val="27"/>
          <w:szCs w:val="27"/>
        </w:rPr>
        <w:t>的要求</w:t>
      </w:r>
      <w:r w:rsidRPr="0081101C">
        <w:rPr>
          <w:rFonts w:eastAsia="宋体" w:cs="宋体"/>
          <w:color w:val="000000"/>
          <w:sz w:val="27"/>
          <w:szCs w:val="27"/>
        </w:rPr>
        <w:t>。</w:t>
      </w:r>
    </w:p>
    <w:p w14:paraId="35ECD35E" w14:textId="77777777" w:rsidR="000703FF" w:rsidRDefault="000703FF">
      <w:pPr>
        <w:wordWrap w:val="0"/>
        <w:spacing w:line="380" w:lineRule="exact"/>
        <w:textAlignment w:val="baseline"/>
        <w:rPr>
          <w:rFonts w:eastAsia="黑体" w:cs="黑体"/>
          <w:sz w:val="33"/>
        </w:rPr>
      </w:pPr>
    </w:p>
    <w:p w14:paraId="55442400" w14:textId="19118F20" w:rsidR="00006A8E" w:rsidRDefault="00000000">
      <w:pPr>
        <w:wordWrap w:val="0"/>
        <w:spacing w:line="460" w:lineRule="atLeast"/>
        <w:jc w:val="center"/>
        <w:textAlignment w:val="baseline"/>
        <w:outlineLvl w:val="1"/>
        <w:rPr>
          <w:rFonts w:ascii="黑体" w:eastAsia="黑体" w:hAnsi="黑体" w:cs="黑体" w:hint="eastAsia"/>
          <w:sz w:val="33"/>
        </w:rPr>
      </w:pPr>
      <w:bookmarkStart w:id="33" w:name="_Toc183607098"/>
      <w:bookmarkStart w:id="34" w:name="_Toc194937988"/>
      <w:r>
        <w:rPr>
          <w:rFonts w:ascii="黑体" w:eastAsia="黑体" w:hAnsi="黑体" w:cs="黑体" w:hint="eastAsia"/>
          <w:color w:val="000000"/>
          <w:sz w:val="33"/>
        </w:rPr>
        <w:t>3.2 材料选用</w:t>
      </w:r>
      <w:bookmarkEnd w:id="33"/>
      <w:bookmarkEnd w:id="34"/>
    </w:p>
    <w:p w14:paraId="3225E4EC" w14:textId="77777777" w:rsidR="00006A8E" w:rsidRDefault="00006A8E">
      <w:pPr>
        <w:wordWrap w:val="0"/>
        <w:spacing w:line="380" w:lineRule="exact"/>
        <w:jc w:val="center"/>
        <w:textAlignment w:val="baseline"/>
        <w:rPr>
          <w:sz w:val="33"/>
        </w:rPr>
      </w:pPr>
    </w:p>
    <w:p w14:paraId="72CC122A" w14:textId="24697EBE" w:rsidR="00006A8E" w:rsidRPr="000703FF" w:rsidRDefault="00000000">
      <w:pPr>
        <w:tabs>
          <w:tab w:val="left" w:pos="1134"/>
        </w:tabs>
        <w:wordWrap w:val="0"/>
        <w:spacing w:line="440" w:lineRule="atLeast"/>
        <w:ind w:right="20"/>
        <w:textAlignment w:val="baseline"/>
        <w:rPr>
          <w:rFonts w:eastAsia="宋体" w:cs="宋体"/>
          <w:color w:val="000000"/>
          <w:spacing w:val="6"/>
          <w:sz w:val="27"/>
          <w:szCs w:val="27"/>
        </w:rPr>
      </w:pPr>
      <w:r w:rsidRPr="000703FF">
        <w:rPr>
          <w:rFonts w:eastAsia="微软雅黑" w:cs="黑体" w:hint="eastAsia"/>
          <w:color w:val="000000"/>
          <w:spacing w:val="6"/>
          <w:sz w:val="27"/>
          <w:szCs w:val="27"/>
        </w:rPr>
        <w:t>3.2.1</w:t>
      </w:r>
      <w:r w:rsidRPr="000703FF">
        <w:rPr>
          <w:rFonts w:eastAsia="宋体" w:cs="宋体"/>
          <w:color w:val="000000"/>
          <w:spacing w:val="6"/>
          <w:sz w:val="27"/>
          <w:szCs w:val="27"/>
        </w:rPr>
        <w:t>矩形钢管混凝土构件的钢管，可采用牌号为</w:t>
      </w:r>
      <w:r w:rsidRPr="000703FF">
        <w:rPr>
          <w:rFonts w:eastAsia="宋体" w:cs="宋体"/>
          <w:color w:val="000000"/>
          <w:spacing w:val="6"/>
          <w:sz w:val="27"/>
          <w:szCs w:val="27"/>
        </w:rPr>
        <w:t>Q235</w:t>
      </w:r>
      <w:r w:rsidRPr="000703FF">
        <w:rPr>
          <w:rFonts w:eastAsia="宋体" w:cs="宋体"/>
          <w:color w:val="000000"/>
          <w:spacing w:val="6"/>
          <w:sz w:val="27"/>
          <w:szCs w:val="27"/>
        </w:rPr>
        <w:t>、</w:t>
      </w:r>
      <w:r w:rsidRPr="000703FF">
        <w:rPr>
          <w:rFonts w:eastAsia="宋体" w:cs="宋体"/>
          <w:color w:val="000000"/>
          <w:spacing w:val="6"/>
          <w:sz w:val="27"/>
          <w:szCs w:val="27"/>
        </w:rPr>
        <w:t>Q3</w:t>
      </w:r>
      <w:r w:rsidR="006F36E8">
        <w:rPr>
          <w:rFonts w:eastAsia="宋体" w:cs="宋体" w:hint="eastAsia"/>
          <w:color w:val="000000"/>
          <w:spacing w:val="6"/>
          <w:sz w:val="27"/>
          <w:szCs w:val="27"/>
        </w:rPr>
        <w:t>5</w:t>
      </w:r>
      <w:r w:rsidRPr="000703FF">
        <w:rPr>
          <w:rFonts w:eastAsia="宋体" w:cs="宋体"/>
          <w:color w:val="000000"/>
          <w:spacing w:val="6"/>
          <w:sz w:val="27"/>
          <w:szCs w:val="27"/>
        </w:rPr>
        <w:t>5</w:t>
      </w:r>
      <w:r w:rsidRPr="000703FF">
        <w:rPr>
          <w:rFonts w:eastAsia="宋体" w:cs="宋体"/>
          <w:color w:val="000000"/>
          <w:spacing w:val="6"/>
          <w:sz w:val="27"/>
          <w:szCs w:val="27"/>
        </w:rPr>
        <w:t>、</w:t>
      </w:r>
    </w:p>
    <w:p w14:paraId="19E1CCB2" w14:textId="77777777" w:rsidR="00006A8E" w:rsidRPr="000703FF" w:rsidRDefault="00000000">
      <w:pPr>
        <w:wordWrap w:val="0"/>
        <w:spacing w:line="440" w:lineRule="atLeast"/>
        <w:ind w:right="20"/>
        <w:textAlignment w:val="baseline"/>
        <w:rPr>
          <w:sz w:val="27"/>
          <w:szCs w:val="27"/>
        </w:rPr>
      </w:pPr>
      <w:r w:rsidRPr="000703FF">
        <w:rPr>
          <w:rFonts w:eastAsia="宋体" w:cs="宋体"/>
          <w:color w:val="000000"/>
          <w:spacing w:val="11"/>
          <w:sz w:val="27"/>
          <w:szCs w:val="27"/>
        </w:rPr>
        <w:t>Q390</w:t>
      </w:r>
      <w:r w:rsidRPr="000703FF">
        <w:rPr>
          <w:rFonts w:eastAsia="宋体" w:cs="宋体"/>
          <w:color w:val="000000"/>
          <w:spacing w:val="11"/>
          <w:sz w:val="27"/>
          <w:szCs w:val="27"/>
        </w:rPr>
        <w:t>和</w:t>
      </w:r>
      <w:r w:rsidRPr="000703FF">
        <w:rPr>
          <w:rFonts w:eastAsia="宋体" w:cs="宋体"/>
          <w:color w:val="000000"/>
          <w:spacing w:val="11"/>
          <w:sz w:val="27"/>
          <w:szCs w:val="27"/>
        </w:rPr>
        <w:t>Q420</w:t>
      </w:r>
      <w:r w:rsidRPr="000703FF">
        <w:rPr>
          <w:rFonts w:eastAsia="宋体" w:cs="宋体"/>
          <w:color w:val="000000"/>
          <w:spacing w:val="11"/>
          <w:sz w:val="27"/>
          <w:szCs w:val="27"/>
        </w:rPr>
        <w:t>的钢材，其质量标准应符合现行国家标准《碳素结</w:t>
      </w:r>
      <w:r w:rsidRPr="000703FF">
        <w:rPr>
          <w:rFonts w:eastAsia="宋体" w:cs="宋体"/>
          <w:color w:val="000000"/>
          <w:sz w:val="27"/>
          <w:szCs w:val="27"/>
        </w:rPr>
        <w:t>构钢》</w:t>
      </w:r>
      <w:r w:rsidRPr="000703FF">
        <w:rPr>
          <w:rFonts w:eastAsia="宋体" w:cs="宋体"/>
          <w:color w:val="000000"/>
          <w:sz w:val="27"/>
          <w:szCs w:val="27"/>
        </w:rPr>
        <w:t xml:space="preserve">GB/T 700 </w:t>
      </w:r>
      <w:r w:rsidRPr="000703FF">
        <w:rPr>
          <w:rFonts w:eastAsia="宋体" w:cs="宋体"/>
          <w:color w:val="000000"/>
          <w:sz w:val="27"/>
          <w:szCs w:val="27"/>
        </w:rPr>
        <w:t>及《低合金高强度结构钢》</w:t>
      </w:r>
      <w:r w:rsidRPr="000703FF">
        <w:rPr>
          <w:rFonts w:eastAsia="宋体" w:cs="宋体"/>
          <w:color w:val="000000"/>
          <w:sz w:val="27"/>
          <w:szCs w:val="27"/>
        </w:rPr>
        <w:t>GB/T 1591</w:t>
      </w:r>
      <w:r w:rsidRPr="000703FF">
        <w:rPr>
          <w:rFonts w:eastAsia="宋体" w:cs="宋体"/>
          <w:color w:val="000000"/>
          <w:sz w:val="27"/>
          <w:szCs w:val="27"/>
        </w:rPr>
        <w:t>的规定。当有可靠根据时，可采用其它牌号的钢材。</w:t>
      </w:r>
    </w:p>
    <w:p w14:paraId="2EEA55EF" w14:textId="43104EF3" w:rsidR="00006A8E" w:rsidRPr="000703FF" w:rsidRDefault="00000000">
      <w:pPr>
        <w:wordWrap w:val="0"/>
        <w:spacing w:line="420" w:lineRule="atLeast"/>
        <w:ind w:left="20" w:right="20"/>
        <w:textAlignment w:val="baseline"/>
        <w:rPr>
          <w:sz w:val="27"/>
          <w:szCs w:val="27"/>
        </w:rPr>
      </w:pPr>
      <w:r w:rsidRPr="000703FF">
        <w:rPr>
          <w:rFonts w:eastAsia="微软雅黑" w:cs="黑体" w:hint="eastAsia"/>
          <w:color w:val="000000"/>
          <w:spacing w:val="20"/>
          <w:sz w:val="27"/>
          <w:szCs w:val="27"/>
        </w:rPr>
        <w:t>3.2.</w:t>
      </w:r>
      <w:r w:rsidR="00266A63">
        <w:rPr>
          <w:rFonts w:eastAsia="微软雅黑" w:cs="黑体" w:hint="eastAsia"/>
          <w:color w:val="000000"/>
          <w:spacing w:val="20"/>
          <w:sz w:val="27"/>
          <w:szCs w:val="27"/>
        </w:rPr>
        <w:t>2</w:t>
      </w:r>
      <w:r w:rsidRPr="000703FF">
        <w:rPr>
          <w:rFonts w:eastAsia="微软雅黑" w:cs="宋体"/>
          <w:color w:val="000000"/>
          <w:spacing w:val="20"/>
          <w:sz w:val="27"/>
          <w:szCs w:val="27"/>
        </w:rPr>
        <w:t xml:space="preserve"> </w:t>
      </w:r>
      <w:r w:rsidRPr="000703FF">
        <w:rPr>
          <w:rFonts w:eastAsia="宋体" w:cs="宋体"/>
          <w:color w:val="000000"/>
          <w:spacing w:val="20"/>
          <w:sz w:val="27"/>
          <w:szCs w:val="27"/>
        </w:rPr>
        <w:t>矩形钢管可采用冷弯成型的直缝或螺旋缝焊接管或热轧</w:t>
      </w:r>
      <w:r w:rsidRPr="000703FF">
        <w:rPr>
          <w:rFonts w:eastAsia="宋体" w:cs="宋体"/>
          <w:color w:val="000000"/>
          <w:sz w:val="27"/>
          <w:szCs w:val="27"/>
        </w:rPr>
        <w:t>管，也可选用冷弯型钢或热轧钢板、型钢焊接成型的矩形管。焊缝可采用高频焊、自动或</w:t>
      </w:r>
      <w:proofErr w:type="gramStart"/>
      <w:r w:rsidRPr="000703FF">
        <w:rPr>
          <w:rFonts w:eastAsia="宋体" w:cs="宋体"/>
          <w:color w:val="000000"/>
          <w:sz w:val="27"/>
          <w:szCs w:val="27"/>
        </w:rPr>
        <w:t>半自动焊及手工</w:t>
      </w:r>
      <w:proofErr w:type="gramEnd"/>
      <w:r w:rsidRPr="000703FF">
        <w:rPr>
          <w:rFonts w:eastAsia="宋体" w:cs="宋体"/>
          <w:color w:val="000000"/>
          <w:sz w:val="27"/>
          <w:szCs w:val="27"/>
        </w:rPr>
        <w:t>对接焊缝。</w:t>
      </w:r>
    </w:p>
    <w:p w14:paraId="6EEF7482" w14:textId="2DCE9574" w:rsidR="00006A8E" w:rsidRPr="000703FF" w:rsidRDefault="00000000">
      <w:pPr>
        <w:wordWrap w:val="0"/>
        <w:spacing w:line="420" w:lineRule="atLeast"/>
        <w:ind w:left="20" w:right="40"/>
        <w:textAlignment w:val="baseline"/>
        <w:rPr>
          <w:sz w:val="27"/>
          <w:szCs w:val="27"/>
        </w:rPr>
      </w:pPr>
      <w:r w:rsidRPr="000703FF">
        <w:rPr>
          <w:rFonts w:eastAsia="微软雅黑" w:cs="黑体" w:hint="eastAsia"/>
          <w:color w:val="000000"/>
          <w:spacing w:val="8"/>
          <w:sz w:val="27"/>
          <w:szCs w:val="27"/>
        </w:rPr>
        <w:t>3.2.</w:t>
      </w:r>
      <w:r w:rsidR="00266A63">
        <w:rPr>
          <w:rFonts w:eastAsia="微软雅黑" w:cs="黑体" w:hint="eastAsia"/>
          <w:color w:val="000000"/>
          <w:spacing w:val="8"/>
          <w:sz w:val="27"/>
          <w:szCs w:val="27"/>
        </w:rPr>
        <w:t>3</w:t>
      </w:r>
      <w:r w:rsidRPr="000703FF">
        <w:rPr>
          <w:rFonts w:eastAsia="微软雅黑" w:cs="宋体"/>
          <w:color w:val="000000"/>
          <w:spacing w:val="8"/>
          <w:sz w:val="27"/>
          <w:szCs w:val="27"/>
        </w:rPr>
        <w:t xml:space="preserve"> </w:t>
      </w:r>
      <w:r w:rsidRPr="000703FF">
        <w:rPr>
          <w:rFonts w:eastAsia="宋体" w:cs="宋体"/>
          <w:color w:val="000000"/>
          <w:spacing w:val="8"/>
          <w:sz w:val="27"/>
          <w:szCs w:val="27"/>
        </w:rPr>
        <w:t xml:space="preserve"> </w:t>
      </w:r>
      <w:r w:rsidRPr="000703FF">
        <w:rPr>
          <w:rFonts w:eastAsia="宋体" w:cs="宋体"/>
          <w:color w:val="000000"/>
          <w:spacing w:val="8"/>
          <w:sz w:val="27"/>
          <w:szCs w:val="27"/>
        </w:rPr>
        <w:t>结构中钢筋混凝土构件的钢筋应符合现行国家标准《混凝</w:t>
      </w:r>
      <w:r w:rsidRPr="000703FF">
        <w:rPr>
          <w:rFonts w:eastAsia="宋体" w:cs="宋体"/>
          <w:color w:val="000000"/>
          <w:spacing w:val="6"/>
          <w:sz w:val="27"/>
          <w:szCs w:val="27"/>
        </w:rPr>
        <w:t>土结构设计规范》</w:t>
      </w:r>
      <w:r w:rsidRPr="000703FF">
        <w:rPr>
          <w:rFonts w:eastAsia="宋体" w:cs="宋体"/>
          <w:color w:val="000000"/>
          <w:spacing w:val="6"/>
          <w:sz w:val="27"/>
          <w:szCs w:val="27"/>
        </w:rPr>
        <w:t>GB 50010</w:t>
      </w:r>
      <w:r w:rsidRPr="000703FF">
        <w:rPr>
          <w:rFonts w:eastAsia="宋体" w:cs="宋体"/>
          <w:color w:val="000000"/>
          <w:spacing w:val="6"/>
          <w:sz w:val="27"/>
          <w:szCs w:val="27"/>
        </w:rPr>
        <w:t>的规定。普通钢筋宜采用</w:t>
      </w:r>
      <w:r w:rsidRPr="000703FF">
        <w:rPr>
          <w:rFonts w:eastAsia="宋体" w:cs="宋体"/>
          <w:color w:val="000000"/>
          <w:spacing w:val="6"/>
          <w:sz w:val="27"/>
          <w:szCs w:val="27"/>
        </w:rPr>
        <w:t>HRB 400</w:t>
      </w:r>
      <w:r w:rsidRPr="000703FF">
        <w:rPr>
          <w:rFonts w:eastAsia="宋体" w:cs="宋体"/>
          <w:color w:val="000000"/>
          <w:spacing w:val="6"/>
          <w:sz w:val="27"/>
          <w:szCs w:val="27"/>
        </w:rPr>
        <w:t>级</w:t>
      </w:r>
      <w:r w:rsidRPr="000703FF">
        <w:rPr>
          <w:rFonts w:eastAsia="宋体" w:cs="宋体"/>
          <w:color w:val="000000"/>
          <w:sz w:val="27"/>
          <w:szCs w:val="27"/>
        </w:rPr>
        <w:t>和</w:t>
      </w:r>
      <w:r w:rsidRPr="000703FF">
        <w:rPr>
          <w:rFonts w:eastAsia="宋体" w:cs="宋体"/>
          <w:color w:val="000000"/>
          <w:sz w:val="27"/>
          <w:szCs w:val="27"/>
        </w:rPr>
        <w:t>HRB335</w:t>
      </w:r>
      <w:r w:rsidRPr="000703FF">
        <w:rPr>
          <w:rFonts w:eastAsia="宋体" w:cs="宋体"/>
          <w:color w:val="000000"/>
          <w:sz w:val="27"/>
          <w:szCs w:val="27"/>
        </w:rPr>
        <w:t>级钢筋</w:t>
      </w:r>
      <w:r w:rsidRPr="000703FF">
        <w:rPr>
          <w:rFonts w:eastAsia="宋体" w:cs="宋体"/>
          <w:color w:val="000000"/>
          <w:sz w:val="27"/>
          <w:szCs w:val="27"/>
        </w:rPr>
        <w:t>,</w:t>
      </w:r>
      <w:r w:rsidRPr="000703FF">
        <w:rPr>
          <w:rFonts w:eastAsia="宋体" w:cs="宋体"/>
          <w:color w:val="000000"/>
          <w:sz w:val="27"/>
          <w:szCs w:val="27"/>
        </w:rPr>
        <w:t>也可采用</w:t>
      </w:r>
      <w:r w:rsidRPr="000703FF">
        <w:rPr>
          <w:rFonts w:eastAsia="宋体" w:cs="宋体"/>
          <w:color w:val="000000"/>
          <w:sz w:val="27"/>
          <w:szCs w:val="27"/>
        </w:rPr>
        <w:t>HPB 235</w:t>
      </w:r>
      <w:r w:rsidRPr="000703FF">
        <w:rPr>
          <w:rFonts w:eastAsia="宋体" w:cs="宋体"/>
          <w:color w:val="000000"/>
          <w:sz w:val="27"/>
          <w:szCs w:val="27"/>
        </w:rPr>
        <w:t>级和</w:t>
      </w:r>
      <w:r w:rsidRPr="000703FF">
        <w:rPr>
          <w:rFonts w:eastAsia="宋体" w:cs="宋体"/>
          <w:color w:val="000000"/>
          <w:sz w:val="27"/>
          <w:szCs w:val="27"/>
        </w:rPr>
        <w:t>RRB 400</w:t>
      </w:r>
      <w:r w:rsidRPr="000703FF">
        <w:rPr>
          <w:rFonts w:eastAsia="宋体" w:cs="宋体"/>
          <w:color w:val="000000"/>
          <w:sz w:val="27"/>
          <w:szCs w:val="27"/>
        </w:rPr>
        <w:t>级钢筋。</w:t>
      </w:r>
    </w:p>
    <w:p w14:paraId="73559263" w14:textId="545A5F51" w:rsidR="00006A8E" w:rsidRPr="000703FF" w:rsidRDefault="00000000">
      <w:pPr>
        <w:wordWrap w:val="0"/>
        <w:spacing w:line="420" w:lineRule="atLeast"/>
        <w:ind w:left="20"/>
        <w:textAlignment w:val="baseline"/>
        <w:rPr>
          <w:sz w:val="27"/>
          <w:szCs w:val="27"/>
        </w:rPr>
      </w:pPr>
      <w:r w:rsidRPr="000703FF">
        <w:rPr>
          <w:rFonts w:eastAsia="微软雅黑" w:cs="黑体" w:hint="eastAsia"/>
          <w:color w:val="000000"/>
          <w:sz w:val="27"/>
          <w:szCs w:val="27"/>
        </w:rPr>
        <w:t>3.2.</w:t>
      </w:r>
      <w:r w:rsidR="00266A63">
        <w:rPr>
          <w:rFonts w:eastAsia="微软雅黑" w:cs="黑体" w:hint="eastAsia"/>
          <w:color w:val="000000"/>
          <w:sz w:val="27"/>
          <w:szCs w:val="27"/>
        </w:rPr>
        <w:t>4</w:t>
      </w:r>
      <w:r w:rsidRPr="000703FF">
        <w:rPr>
          <w:rFonts w:eastAsia="微软雅黑" w:cs="宋体"/>
          <w:color w:val="000000"/>
          <w:sz w:val="27"/>
          <w:szCs w:val="27"/>
        </w:rPr>
        <w:t xml:space="preserve"> </w:t>
      </w:r>
      <w:r w:rsidRPr="000703FF">
        <w:rPr>
          <w:rFonts w:eastAsia="微软雅黑" w:cs="宋体" w:hint="eastAsia"/>
          <w:color w:val="000000"/>
          <w:sz w:val="27"/>
          <w:szCs w:val="27"/>
        </w:rPr>
        <w:t xml:space="preserve">  </w:t>
      </w:r>
      <w:r w:rsidRPr="000703FF">
        <w:rPr>
          <w:rFonts w:eastAsia="宋体" w:cs="宋体"/>
          <w:color w:val="000000"/>
          <w:sz w:val="27"/>
          <w:szCs w:val="27"/>
        </w:rPr>
        <w:t>用于矩形钢管混凝土</w:t>
      </w:r>
      <w:r w:rsidR="00A866A0">
        <w:rPr>
          <w:rFonts w:eastAsia="宋体" w:cs="宋体" w:hint="eastAsia"/>
          <w:color w:val="000000"/>
          <w:sz w:val="27"/>
          <w:szCs w:val="27"/>
        </w:rPr>
        <w:t>节点</w:t>
      </w:r>
      <w:r w:rsidRPr="000703FF">
        <w:rPr>
          <w:rFonts w:eastAsia="宋体" w:cs="宋体"/>
          <w:color w:val="000000"/>
          <w:sz w:val="27"/>
          <w:szCs w:val="27"/>
        </w:rPr>
        <w:t>的焊接材料应符合下列要求：</w:t>
      </w:r>
    </w:p>
    <w:p w14:paraId="34DDE736" w14:textId="4509E4FA" w:rsidR="00006A8E" w:rsidRPr="000703FF" w:rsidRDefault="00000000" w:rsidP="000E1A35">
      <w:pPr>
        <w:wordWrap w:val="0"/>
        <w:spacing w:line="420" w:lineRule="atLeast"/>
        <w:ind w:left="20" w:right="60" w:firstLine="580"/>
        <w:textAlignment w:val="baseline"/>
        <w:rPr>
          <w:sz w:val="27"/>
          <w:szCs w:val="27"/>
        </w:rPr>
      </w:pPr>
      <w:r w:rsidRPr="000703FF">
        <w:rPr>
          <w:rFonts w:eastAsia="宋体" w:cs="宋体"/>
          <w:color w:val="000000"/>
          <w:spacing w:val="6"/>
          <w:sz w:val="27"/>
          <w:szCs w:val="27"/>
        </w:rPr>
        <w:t xml:space="preserve">1 </w:t>
      </w:r>
      <w:r w:rsidR="000E1A35" w:rsidRPr="000E1A35">
        <w:rPr>
          <w:rFonts w:eastAsia="宋体" w:cs="宋体" w:hint="eastAsia"/>
          <w:color w:val="000000"/>
          <w:spacing w:val="6"/>
          <w:sz w:val="27"/>
          <w:szCs w:val="27"/>
        </w:rPr>
        <w:t>手工焊接所用的焊条应符合现行国家标准《非合金钢及细晶粒钢焊条》</w:t>
      </w:r>
      <w:r w:rsidR="000E1A35" w:rsidRPr="000E1A35">
        <w:rPr>
          <w:rFonts w:eastAsia="宋体" w:cs="宋体" w:hint="eastAsia"/>
          <w:color w:val="000000"/>
          <w:spacing w:val="6"/>
          <w:sz w:val="27"/>
          <w:szCs w:val="27"/>
        </w:rPr>
        <w:t xml:space="preserve"> GB/T 5117 </w:t>
      </w:r>
      <w:r w:rsidR="000E1A35" w:rsidRPr="000E1A35">
        <w:rPr>
          <w:rFonts w:eastAsia="宋体" w:cs="宋体" w:hint="eastAsia"/>
          <w:color w:val="000000"/>
          <w:spacing w:val="6"/>
          <w:sz w:val="27"/>
          <w:szCs w:val="27"/>
        </w:rPr>
        <w:t>的规定，所选用的焊条型号应与主体金属力学</w:t>
      </w:r>
      <w:r w:rsidR="000E1A35" w:rsidRPr="000E1A35">
        <w:rPr>
          <w:rFonts w:eastAsia="宋体" w:cs="宋体" w:hint="eastAsia"/>
          <w:color w:val="000000"/>
          <w:spacing w:val="6"/>
          <w:sz w:val="27"/>
          <w:szCs w:val="27"/>
        </w:rPr>
        <w:lastRenderedPageBreak/>
        <w:t>性能相适应；</w:t>
      </w:r>
    </w:p>
    <w:p w14:paraId="3FFBD736" w14:textId="7561B44B" w:rsidR="00006A8E" w:rsidRPr="000703FF" w:rsidRDefault="00000000" w:rsidP="000E1A35">
      <w:pPr>
        <w:wordWrap w:val="0"/>
        <w:spacing w:line="420" w:lineRule="atLeast"/>
        <w:ind w:left="20" w:right="60" w:firstLine="580"/>
        <w:textAlignment w:val="baseline"/>
        <w:rPr>
          <w:sz w:val="27"/>
          <w:szCs w:val="27"/>
        </w:rPr>
      </w:pPr>
      <w:r w:rsidRPr="000703FF">
        <w:rPr>
          <w:rFonts w:eastAsia="宋体" w:cs="宋体"/>
          <w:color w:val="000000"/>
          <w:spacing w:val="6"/>
          <w:sz w:val="27"/>
          <w:szCs w:val="27"/>
        </w:rPr>
        <w:t xml:space="preserve">2 </w:t>
      </w:r>
      <w:r w:rsidR="000E1A35" w:rsidRPr="000E1A35">
        <w:rPr>
          <w:rFonts w:eastAsia="宋体" w:cs="宋体" w:hint="eastAsia"/>
          <w:color w:val="000000"/>
          <w:spacing w:val="6"/>
          <w:sz w:val="27"/>
          <w:szCs w:val="27"/>
        </w:rPr>
        <w:t>自动焊或半自动焊用焊丝应符合现行国家标准《熔化焊用钢丝》</w:t>
      </w:r>
      <w:r w:rsidR="000E1A35" w:rsidRPr="000E1A35">
        <w:rPr>
          <w:rFonts w:eastAsia="宋体" w:cs="宋体" w:hint="eastAsia"/>
          <w:color w:val="000000"/>
          <w:spacing w:val="6"/>
          <w:sz w:val="27"/>
          <w:szCs w:val="27"/>
        </w:rPr>
        <w:t xml:space="preserve"> GB/T 14957 </w:t>
      </w:r>
      <w:r w:rsidR="000E1A35" w:rsidRPr="000E1A35">
        <w:rPr>
          <w:rFonts w:eastAsia="宋体" w:cs="宋体" w:hint="eastAsia"/>
          <w:color w:val="000000"/>
          <w:spacing w:val="6"/>
          <w:sz w:val="27"/>
          <w:szCs w:val="27"/>
        </w:rPr>
        <w:t>、《气体保护电弧焊用碳钢、低合金钢焊丝》</w:t>
      </w:r>
      <w:r w:rsidR="000E1A35" w:rsidRPr="000E1A35">
        <w:rPr>
          <w:rFonts w:eastAsia="宋体" w:cs="宋体" w:hint="eastAsia"/>
          <w:color w:val="000000"/>
          <w:spacing w:val="6"/>
          <w:sz w:val="27"/>
          <w:szCs w:val="27"/>
        </w:rPr>
        <w:t xml:space="preserve"> GB/T 8110 </w:t>
      </w:r>
      <w:r w:rsidR="000E1A35" w:rsidRPr="000E1A35">
        <w:rPr>
          <w:rFonts w:eastAsia="宋体" w:cs="宋体" w:hint="eastAsia"/>
          <w:color w:val="000000"/>
          <w:spacing w:val="6"/>
          <w:sz w:val="27"/>
          <w:szCs w:val="27"/>
        </w:rPr>
        <w:t>、《碳钢药芯焊丝》</w:t>
      </w:r>
      <w:r w:rsidR="000E1A35" w:rsidRPr="000E1A35">
        <w:rPr>
          <w:rFonts w:eastAsia="宋体" w:cs="宋体" w:hint="eastAsia"/>
          <w:color w:val="000000"/>
          <w:spacing w:val="6"/>
          <w:sz w:val="27"/>
          <w:szCs w:val="27"/>
        </w:rPr>
        <w:t xml:space="preserve"> GB/T 10045 </w:t>
      </w:r>
      <w:r w:rsidR="000E1A35" w:rsidRPr="000E1A35">
        <w:rPr>
          <w:rFonts w:eastAsia="宋体" w:cs="宋体" w:hint="eastAsia"/>
          <w:color w:val="000000"/>
          <w:spacing w:val="6"/>
          <w:sz w:val="27"/>
          <w:szCs w:val="27"/>
        </w:rPr>
        <w:t>、《低合金钢药芯焊丝》</w:t>
      </w:r>
      <w:r w:rsidR="000E1A35" w:rsidRPr="000E1A35">
        <w:rPr>
          <w:rFonts w:eastAsia="宋体" w:cs="宋体" w:hint="eastAsia"/>
          <w:color w:val="000000"/>
          <w:spacing w:val="6"/>
          <w:sz w:val="27"/>
          <w:szCs w:val="27"/>
        </w:rPr>
        <w:t xml:space="preserve"> GB/T 17493 </w:t>
      </w:r>
      <w:r w:rsidR="000E1A35" w:rsidRPr="000E1A35">
        <w:rPr>
          <w:rFonts w:eastAsia="宋体" w:cs="宋体" w:hint="eastAsia"/>
          <w:color w:val="000000"/>
          <w:spacing w:val="6"/>
          <w:sz w:val="27"/>
          <w:szCs w:val="27"/>
        </w:rPr>
        <w:t>的规定；</w:t>
      </w:r>
    </w:p>
    <w:p w14:paraId="071504B9" w14:textId="0AAB3038" w:rsidR="000E1A35" w:rsidRDefault="00000000" w:rsidP="000E1A35">
      <w:pPr>
        <w:wordWrap w:val="0"/>
        <w:spacing w:line="420" w:lineRule="atLeast"/>
        <w:ind w:left="20" w:firstLine="580"/>
        <w:textAlignment w:val="baseline"/>
        <w:rPr>
          <w:rFonts w:eastAsia="宋体" w:cs="宋体"/>
          <w:color w:val="000000"/>
          <w:spacing w:val="23"/>
          <w:sz w:val="27"/>
          <w:szCs w:val="27"/>
        </w:rPr>
      </w:pPr>
      <w:r w:rsidRPr="000703FF">
        <w:rPr>
          <w:rFonts w:eastAsia="宋体" w:cs="宋体"/>
          <w:color w:val="000000"/>
          <w:spacing w:val="23"/>
          <w:sz w:val="27"/>
          <w:szCs w:val="27"/>
        </w:rPr>
        <w:t xml:space="preserve">3 </w:t>
      </w:r>
      <w:r w:rsidR="000E1A35" w:rsidRPr="000E1A35">
        <w:rPr>
          <w:rFonts w:eastAsia="宋体" w:cs="宋体" w:hint="eastAsia"/>
          <w:color w:val="000000"/>
          <w:spacing w:val="23"/>
          <w:sz w:val="27"/>
          <w:szCs w:val="27"/>
        </w:rPr>
        <w:t>埋弧焊用焊丝和焊剂应符合现行国家标准《埋弧焊用碳钢焊丝和焊剂》</w:t>
      </w:r>
      <w:r w:rsidR="000E1A35" w:rsidRPr="000E1A35">
        <w:rPr>
          <w:rFonts w:eastAsia="宋体" w:cs="宋体" w:hint="eastAsia"/>
          <w:color w:val="000000"/>
          <w:spacing w:val="23"/>
          <w:sz w:val="27"/>
          <w:szCs w:val="27"/>
        </w:rPr>
        <w:t xml:space="preserve"> GB/T 5293 </w:t>
      </w:r>
      <w:r w:rsidR="000E1A35" w:rsidRPr="000E1A35">
        <w:rPr>
          <w:rFonts w:eastAsia="宋体" w:cs="宋体" w:hint="eastAsia"/>
          <w:color w:val="000000"/>
          <w:spacing w:val="23"/>
          <w:sz w:val="27"/>
          <w:szCs w:val="27"/>
        </w:rPr>
        <w:t>、《埋弧焊用低合金钢焊丝和焊剂》</w:t>
      </w:r>
      <w:r w:rsidR="000E1A35" w:rsidRPr="000E1A35">
        <w:rPr>
          <w:rFonts w:eastAsia="宋体" w:cs="宋体" w:hint="eastAsia"/>
          <w:color w:val="000000"/>
          <w:spacing w:val="23"/>
          <w:sz w:val="27"/>
          <w:szCs w:val="27"/>
        </w:rPr>
        <w:t xml:space="preserve">GB/T 12470 </w:t>
      </w:r>
      <w:r w:rsidR="000E1A35" w:rsidRPr="000E1A35">
        <w:rPr>
          <w:rFonts w:eastAsia="宋体" w:cs="宋体" w:hint="eastAsia"/>
          <w:color w:val="000000"/>
          <w:spacing w:val="23"/>
          <w:sz w:val="27"/>
          <w:szCs w:val="27"/>
        </w:rPr>
        <w:t>的规定。</w:t>
      </w:r>
    </w:p>
    <w:p w14:paraId="23E503B2" w14:textId="7D23DE9F" w:rsidR="00006A8E" w:rsidRPr="000703FF" w:rsidRDefault="00000000">
      <w:pPr>
        <w:wordWrap w:val="0"/>
        <w:spacing w:line="420" w:lineRule="atLeast"/>
        <w:ind w:left="20"/>
        <w:textAlignment w:val="baseline"/>
        <w:rPr>
          <w:sz w:val="27"/>
          <w:szCs w:val="27"/>
        </w:rPr>
      </w:pPr>
      <w:r w:rsidRPr="000703FF">
        <w:rPr>
          <w:rFonts w:eastAsia="微软雅黑" w:cs="黑体" w:hint="eastAsia"/>
          <w:color w:val="000000"/>
          <w:sz w:val="27"/>
          <w:szCs w:val="27"/>
        </w:rPr>
        <w:t>3.2.</w:t>
      </w:r>
      <w:r w:rsidR="00266A63">
        <w:rPr>
          <w:rFonts w:eastAsia="微软雅黑" w:cs="黑体" w:hint="eastAsia"/>
          <w:color w:val="000000"/>
          <w:sz w:val="27"/>
          <w:szCs w:val="27"/>
        </w:rPr>
        <w:t>5</w:t>
      </w:r>
      <w:r w:rsidRPr="000703FF">
        <w:rPr>
          <w:rFonts w:eastAsia="微软雅黑" w:cs="黑体" w:hint="eastAsia"/>
          <w:color w:val="000000"/>
          <w:sz w:val="27"/>
          <w:szCs w:val="27"/>
        </w:rPr>
        <w:t xml:space="preserve"> </w:t>
      </w:r>
      <w:r w:rsidRPr="000703FF">
        <w:rPr>
          <w:rFonts w:eastAsia="宋体" w:cs="宋体"/>
          <w:color w:val="000000"/>
          <w:sz w:val="27"/>
          <w:szCs w:val="27"/>
        </w:rPr>
        <w:t xml:space="preserve"> </w:t>
      </w:r>
      <w:r w:rsidRPr="000703FF">
        <w:rPr>
          <w:rFonts w:eastAsia="宋体" w:cs="宋体"/>
          <w:color w:val="000000"/>
          <w:sz w:val="27"/>
          <w:szCs w:val="27"/>
        </w:rPr>
        <w:t>用于矩形钢管混凝土</w:t>
      </w:r>
      <w:r w:rsidR="0063729B">
        <w:rPr>
          <w:rFonts w:eastAsia="宋体" w:cs="宋体" w:hint="eastAsia"/>
          <w:color w:val="000000"/>
          <w:sz w:val="27"/>
          <w:szCs w:val="27"/>
        </w:rPr>
        <w:t>节点</w:t>
      </w:r>
      <w:r w:rsidRPr="000703FF">
        <w:rPr>
          <w:rFonts w:eastAsia="宋体" w:cs="宋体"/>
          <w:color w:val="000000"/>
          <w:sz w:val="27"/>
          <w:szCs w:val="27"/>
        </w:rPr>
        <w:t>的连接紧固件应符合下列规定：</w:t>
      </w:r>
    </w:p>
    <w:p w14:paraId="23CB7964" w14:textId="50B03C18" w:rsidR="00006A8E" w:rsidRPr="000703FF" w:rsidRDefault="00000000" w:rsidP="000E1A35">
      <w:pPr>
        <w:wordWrap w:val="0"/>
        <w:spacing w:line="420" w:lineRule="atLeast"/>
        <w:ind w:right="40" w:firstLineChars="200" w:firstLine="560"/>
        <w:textAlignment w:val="baseline"/>
        <w:rPr>
          <w:sz w:val="27"/>
          <w:szCs w:val="27"/>
        </w:rPr>
      </w:pPr>
      <w:r w:rsidRPr="000703FF">
        <w:rPr>
          <w:rFonts w:eastAsia="宋体" w:cs="宋体"/>
          <w:color w:val="000000"/>
          <w:spacing w:val="10"/>
          <w:sz w:val="27"/>
          <w:szCs w:val="27"/>
        </w:rPr>
        <w:t xml:space="preserve">1 </w:t>
      </w:r>
      <w:r w:rsidR="000E1A35" w:rsidRPr="000E1A35">
        <w:rPr>
          <w:rFonts w:eastAsia="宋体" w:cs="宋体" w:hint="eastAsia"/>
          <w:color w:val="000000"/>
          <w:spacing w:val="10"/>
          <w:sz w:val="27"/>
          <w:szCs w:val="27"/>
        </w:rPr>
        <w:t xml:space="preserve"> 4.</w:t>
      </w:r>
      <w:r w:rsidR="000E1A35">
        <w:rPr>
          <w:rFonts w:eastAsia="宋体" w:cs="宋体" w:hint="eastAsia"/>
          <w:color w:val="000000"/>
          <w:spacing w:val="10"/>
          <w:sz w:val="27"/>
          <w:szCs w:val="27"/>
        </w:rPr>
        <w:t>6</w:t>
      </w:r>
      <w:r w:rsidR="000E1A35" w:rsidRPr="000E1A35">
        <w:rPr>
          <w:rFonts w:eastAsia="宋体" w:cs="宋体" w:hint="eastAsia"/>
          <w:color w:val="000000"/>
          <w:spacing w:val="10"/>
          <w:sz w:val="27"/>
          <w:szCs w:val="27"/>
        </w:rPr>
        <w:t xml:space="preserve"> </w:t>
      </w:r>
      <w:r w:rsidR="000E1A35" w:rsidRPr="000E1A35">
        <w:rPr>
          <w:rFonts w:eastAsia="宋体" w:cs="宋体" w:hint="eastAsia"/>
          <w:color w:val="000000"/>
          <w:spacing w:val="10"/>
          <w:sz w:val="27"/>
          <w:szCs w:val="27"/>
        </w:rPr>
        <w:t>级与</w:t>
      </w:r>
      <w:r w:rsidR="000E1A35" w:rsidRPr="000E1A35">
        <w:rPr>
          <w:rFonts w:eastAsia="宋体" w:cs="宋体" w:hint="eastAsia"/>
          <w:color w:val="000000"/>
          <w:spacing w:val="10"/>
          <w:sz w:val="27"/>
          <w:szCs w:val="27"/>
        </w:rPr>
        <w:t xml:space="preserve"> 4.8 </w:t>
      </w:r>
      <w:r w:rsidR="000E1A35" w:rsidRPr="000E1A35">
        <w:rPr>
          <w:rFonts w:eastAsia="宋体" w:cs="宋体" w:hint="eastAsia"/>
          <w:color w:val="000000"/>
          <w:spacing w:val="10"/>
          <w:sz w:val="27"/>
          <w:szCs w:val="27"/>
        </w:rPr>
        <w:t>级普通螺栓</w:t>
      </w:r>
      <w:r w:rsidR="000E1A35" w:rsidRPr="000E1A35">
        <w:rPr>
          <w:rFonts w:eastAsia="宋体" w:cs="宋体" w:hint="eastAsia"/>
          <w:color w:val="000000"/>
          <w:spacing w:val="10"/>
          <w:sz w:val="27"/>
          <w:szCs w:val="27"/>
        </w:rPr>
        <w:t xml:space="preserve"> </w:t>
      </w:r>
      <w:r w:rsidR="000E1A35">
        <w:rPr>
          <w:rFonts w:eastAsia="宋体" w:cs="宋体" w:hint="eastAsia"/>
          <w:color w:val="000000"/>
          <w:spacing w:val="10"/>
          <w:sz w:val="27"/>
          <w:szCs w:val="27"/>
        </w:rPr>
        <w:t>（</w:t>
      </w:r>
      <w:r w:rsidR="000E1A35">
        <w:rPr>
          <w:rFonts w:eastAsia="宋体" w:cs="宋体" w:hint="eastAsia"/>
          <w:color w:val="000000"/>
          <w:spacing w:val="10"/>
          <w:sz w:val="27"/>
          <w:szCs w:val="27"/>
        </w:rPr>
        <w:t>C</w:t>
      </w:r>
      <w:r w:rsidR="000E1A35" w:rsidRPr="000E1A35">
        <w:rPr>
          <w:rFonts w:eastAsia="宋体" w:cs="宋体" w:hint="eastAsia"/>
          <w:color w:val="000000"/>
          <w:spacing w:val="10"/>
          <w:sz w:val="27"/>
          <w:szCs w:val="27"/>
        </w:rPr>
        <w:t xml:space="preserve"> </w:t>
      </w:r>
      <w:r w:rsidR="000E1A35" w:rsidRPr="000E1A35">
        <w:rPr>
          <w:rFonts w:eastAsia="宋体" w:cs="宋体" w:hint="eastAsia"/>
          <w:color w:val="000000"/>
          <w:spacing w:val="10"/>
          <w:sz w:val="27"/>
          <w:szCs w:val="27"/>
        </w:rPr>
        <w:t>级螺栓）及</w:t>
      </w:r>
      <w:r w:rsidR="000E1A35" w:rsidRPr="000E1A35">
        <w:rPr>
          <w:rFonts w:eastAsia="宋体" w:cs="宋体" w:hint="eastAsia"/>
          <w:color w:val="000000"/>
          <w:spacing w:val="10"/>
          <w:sz w:val="27"/>
          <w:szCs w:val="27"/>
        </w:rPr>
        <w:t xml:space="preserve">5.6 </w:t>
      </w:r>
      <w:r w:rsidR="000E1A35" w:rsidRPr="000E1A35">
        <w:rPr>
          <w:rFonts w:eastAsia="宋体" w:cs="宋体" w:hint="eastAsia"/>
          <w:color w:val="000000"/>
          <w:spacing w:val="10"/>
          <w:sz w:val="27"/>
          <w:szCs w:val="27"/>
        </w:rPr>
        <w:t>级与</w:t>
      </w:r>
      <w:r w:rsidR="000E1A35" w:rsidRPr="000E1A35">
        <w:rPr>
          <w:rFonts w:eastAsia="宋体" w:cs="宋体" w:hint="eastAsia"/>
          <w:color w:val="000000"/>
          <w:spacing w:val="10"/>
          <w:sz w:val="27"/>
          <w:szCs w:val="27"/>
        </w:rPr>
        <w:t xml:space="preserve"> 8.8 </w:t>
      </w:r>
      <w:r w:rsidR="000E1A35" w:rsidRPr="000E1A35">
        <w:rPr>
          <w:rFonts w:eastAsia="宋体" w:cs="宋体" w:hint="eastAsia"/>
          <w:color w:val="000000"/>
          <w:spacing w:val="10"/>
          <w:sz w:val="27"/>
          <w:szCs w:val="27"/>
        </w:rPr>
        <w:t>级普通螺栓</w:t>
      </w:r>
      <w:r w:rsidR="000E1A35">
        <w:rPr>
          <w:rFonts w:eastAsia="宋体" w:cs="宋体" w:hint="eastAsia"/>
          <w:color w:val="000000"/>
          <w:spacing w:val="10"/>
          <w:sz w:val="27"/>
          <w:szCs w:val="27"/>
        </w:rPr>
        <w:t>（</w:t>
      </w:r>
      <w:r w:rsidR="000E1A35" w:rsidRPr="000E1A35">
        <w:rPr>
          <w:rFonts w:eastAsia="宋体" w:cs="宋体" w:hint="eastAsia"/>
          <w:color w:val="000000"/>
          <w:spacing w:val="10"/>
          <w:sz w:val="27"/>
          <w:szCs w:val="27"/>
        </w:rPr>
        <w:t xml:space="preserve">A </w:t>
      </w:r>
      <w:r w:rsidR="000E1A35" w:rsidRPr="000E1A35">
        <w:rPr>
          <w:rFonts w:eastAsia="宋体" w:cs="宋体" w:hint="eastAsia"/>
          <w:color w:val="000000"/>
          <w:spacing w:val="10"/>
          <w:sz w:val="27"/>
          <w:szCs w:val="27"/>
        </w:rPr>
        <w:t>级或</w:t>
      </w:r>
      <w:r w:rsidR="000E1A35">
        <w:rPr>
          <w:rFonts w:eastAsia="宋体" w:cs="宋体" w:hint="eastAsia"/>
          <w:color w:val="000000"/>
          <w:spacing w:val="10"/>
          <w:sz w:val="27"/>
          <w:szCs w:val="27"/>
        </w:rPr>
        <w:t>B</w:t>
      </w:r>
      <w:r w:rsidR="000E1A35" w:rsidRPr="000E1A35">
        <w:rPr>
          <w:rFonts w:eastAsia="宋体" w:cs="宋体" w:hint="eastAsia"/>
          <w:color w:val="000000"/>
          <w:spacing w:val="10"/>
          <w:sz w:val="27"/>
          <w:szCs w:val="27"/>
        </w:rPr>
        <w:t>级螺栓），其质量应符合现行国家标准《紧固件机械性能</w:t>
      </w:r>
      <w:r w:rsidR="000E1A35" w:rsidRPr="000E1A35">
        <w:rPr>
          <w:rFonts w:eastAsia="宋体" w:cs="宋体" w:hint="eastAsia"/>
          <w:color w:val="000000"/>
          <w:spacing w:val="10"/>
          <w:sz w:val="27"/>
          <w:szCs w:val="27"/>
        </w:rPr>
        <w:t xml:space="preserve"> </w:t>
      </w:r>
      <w:r w:rsidR="000E1A35" w:rsidRPr="000E1A35">
        <w:rPr>
          <w:rFonts w:eastAsia="宋体" w:cs="宋体" w:hint="eastAsia"/>
          <w:color w:val="000000"/>
          <w:spacing w:val="10"/>
          <w:sz w:val="27"/>
          <w:szCs w:val="27"/>
        </w:rPr>
        <w:t>螺栓、螺钉和螺柱》</w:t>
      </w:r>
      <w:r w:rsidR="000E1A35" w:rsidRPr="000E1A35">
        <w:rPr>
          <w:rFonts w:eastAsia="宋体" w:cs="宋体" w:hint="eastAsia"/>
          <w:color w:val="000000"/>
          <w:spacing w:val="10"/>
          <w:sz w:val="27"/>
          <w:szCs w:val="27"/>
        </w:rPr>
        <w:t xml:space="preserve"> GB/T3098. </w:t>
      </w:r>
      <w:r w:rsidR="000E1A35" w:rsidRPr="000E1A35">
        <w:rPr>
          <w:rFonts w:eastAsia="宋体" w:cs="宋体" w:hint="eastAsia"/>
          <w:color w:val="000000"/>
          <w:spacing w:val="10"/>
          <w:sz w:val="27"/>
          <w:szCs w:val="27"/>
        </w:rPr>
        <w:t>和《紧固件公差</w:t>
      </w:r>
      <w:r w:rsidR="000E1A35" w:rsidRPr="000E1A35">
        <w:rPr>
          <w:rFonts w:eastAsia="宋体" w:cs="宋体" w:hint="eastAsia"/>
          <w:color w:val="000000"/>
          <w:spacing w:val="10"/>
          <w:sz w:val="27"/>
          <w:szCs w:val="27"/>
        </w:rPr>
        <w:t xml:space="preserve"> </w:t>
      </w:r>
      <w:r w:rsidR="000E1A35" w:rsidRPr="000E1A35">
        <w:rPr>
          <w:rFonts w:eastAsia="宋体" w:cs="宋体" w:hint="eastAsia"/>
          <w:color w:val="000000"/>
          <w:spacing w:val="10"/>
          <w:sz w:val="27"/>
          <w:szCs w:val="27"/>
        </w:rPr>
        <w:t>螺栓、螺钉、螺柱和螺母》</w:t>
      </w:r>
      <w:r w:rsidR="000E1A35" w:rsidRPr="000E1A35">
        <w:rPr>
          <w:rFonts w:eastAsia="宋体" w:cs="宋体" w:hint="eastAsia"/>
          <w:color w:val="000000"/>
          <w:spacing w:val="10"/>
          <w:sz w:val="27"/>
          <w:szCs w:val="27"/>
        </w:rPr>
        <w:t xml:space="preserve"> GB/T3103. </w:t>
      </w:r>
      <w:r w:rsidR="000E1A35" w:rsidRPr="000E1A35">
        <w:rPr>
          <w:rFonts w:eastAsia="宋体" w:cs="宋体" w:hint="eastAsia"/>
          <w:color w:val="000000"/>
          <w:spacing w:val="10"/>
          <w:sz w:val="27"/>
          <w:szCs w:val="27"/>
        </w:rPr>
        <w:t>的规定；</w:t>
      </w:r>
      <w:r w:rsidR="000E1A35" w:rsidRPr="000E1A35">
        <w:rPr>
          <w:rFonts w:eastAsia="宋体" w:cs="宋体" w:hint="eastAsia"/>
          <w:color w:val="000000"/>
          <w:spacing w:val="10"/>
          <w:sz w:val="27"/>
          <w:szCs w:val="27"/>
        </w:rPr>
        <w:t xml:space="preserve"> </w:t>
      </w:r>
      <w:r w:rsidR="000E1A35" w:rsidRPr="000E1A35">
        <w:rPr>
          <w:rFonts w:eastAsia="宋体" w:cs="宋体" w:hint="eastAsia"/>
          <w:color w:val="000000"/>
          <w:spacing w:val="10"/>
          <w:sz w:val="27"/>
          <w:szCs w:val="27"/>
        </w:rPr>
        <w:t>级螺栓与</w:t>
      </w:r>
      <w:r w:rsidR="000E1A35" w:rsidRPr="000E1A35">
        <w:rPr>
          <w:rFonts w:eastAsia="宋体" w:cs="宋体" w:hint="eastAsia"/>
          <w:color w:val="000000"/>
          <w:spacing w:val="10"/>
          <w:sz w:val="27"/>
          <w:szCs w:val="27"/>
        </w:rPr>
        <w:t xml:space="preserve"> </w:t>
      </w:r>
      <w:r w:rsidR="000E1A35" w:rsidRPr="000E1A35">
        <w:rPr>
          <w:rFonts w:eastAsia="宋体" w:cs="宋体" w:hint="eastAsia"/>
          <w:color w:val="000000"/>
          <w:spacing w:val="10"/>
          <w:sz w:val="27"/>
          <w:szCs w:val="27"/>
        </w:rPr>
        <w:t>级、</w:t>
      </w:r>
      <w:r w:rsidR="000E1A35" w:rsidRPr="000E1A35">
        <w:rPr>
          <w:rFonts w:eastAsia="宋体" w:cs="宋体" w:hint="eastAsia"/>
          <w:color w:val="000000"/>
          <w:spacing w:val="10"/>
          <w:sz w:val="27"/>
          <w:szCs w:val="27"/>
        </w:rPr>
        <w:t xml:space="preserve"> </w:t>
      </w:r>
      <w:r w:rsidR="000E1A35" w:rsidRPr="000E1A35">
        <w:rPr>
          <w:rFonts w:eastAsia="宋体" w:cs="宋体" w:hint="eastAsia"/>
          <w:color w:val="000000"/>
          <w:spacing w:val="10"/>
          <w:sz w:val="27"/>
          <w:szCs w:val="27"/>
        </w:rPr>
        <w:t>级螺栓的规格和尺寸应分别符合现行国家标准《六角头螺栓</w:t>
      </w:r>
      <w:r w:rsidR="000E1A35" w:rsidRPr="000E1A35">
        <w:rPr>
          <w:rFonts w:eastAsia="宋体" w:cs="宋体" w:hint="eastAsia"/>
          <w:color w:val="000000"/>
          <w:spacing w:val="10"/>
          <w:sz w:val="27"/>
          <w:szCs w:val="27"/>
        </w:rPr>
        <w:t xml:space="preserve"> </w:t>
      </w:r>
      <w:r w:rsidR="000E1A35" w:rsidRPr="000E1A35">
        <w:rPr>
          <w:rFonts w:eastAsia="宋体" w:cs="宋体" w:hint="eastAsia"/>
          <w:color w:val="000000"/>
          <w:spacing w:val="10"/>
          <w:sz w:val="27"/>
          <w:szCs w:val="27"/>
        </w:rPr>
        <w:t>级》</w:t>
      </w:r>
      <w:r w:rsidR="000E1A35" w:rsidRPr="000E1A35">
        <w:rPr>
          <w:rFonts w:eastAsia="宋体" w:cs="宋体" w:hint="eastAsia"/>
          <w:color w:val="000000"/>
          <w:spacing w:val="10"/>
          <w:sz w:val="27"/>
          <w:szCs w:val="27"/>
        </w:rPr>
        <w:t xml:space="preserve"> GB/T 5780 </w:t>
      </w:r>
      <w:r w:rsidR="000E1A35" w:rsidRPr="000E1A35">
        <w:rPr>
          <w:rFonts w:eastAsia="宋体" w:cs="宋体" w:hint="eastAsia"/>
          <w:color w:val="000000"/>
          <w:spacing w:val="10"/>
          <w:sz w:val="27"/>
          <w:szCs w:val="27"/>
        </w:rPr>
        <w:t>与《六角头螺栓》</w:t>
      </w:r>
      <w:r w:rsidR="000E1A35" w:rsidRPr="000E1A35">
        <w:rPr>
          <w:rFonts w:eastAsia="宋体" w:cs="宋体" w:hint="eastAsia"/>
          <w:color w:val="000000"/>
          <w:spacing w:val="10"/>
          <w:sz w:val="27"/>
          <w:szCs w:val="27"/>
        </w:rPr>
        <w:t xml:space="preserve"> GB/T 5782 </w:t>
      </w:r>
      <w:r w:rsidR="000E1A35" w:rsidRPr="000E1A35">
        <w:rPr>
          <w:rFonts w:eastAsia="宋体" w:cs="宋体" w:hint="eastAsia"/>
          <w:color w:val="000000"/>
          <w:spacing w:val="10"/>
          <w:sz w:val="27"/>
          <w:szCs w:val="27"/>
        </w:rPr>
        <w:t>的规定；</w:t>
      </w:r>
    </w:p>
    <w:p w14:paraId="353B530E" w14:textId="7F267A2D" w:rsidR="00006A8E" w:rsidRDefault="00000000" w:rsidP="000E1A35">
      <w:pPr>
        <w:wordWrap w:val="0"/>
        <w:spacing w:line="420" w:lineRule="atLeast"/>
        <w:ind w:left="20" w:right="20" w:firstLine="580"/>
        <w:textAlignment w:val="baseline"/>
        <w:rPr>
          <w:rFonts w:eastAsia="宋体" w:cs="宋体"/>
          <w:color w:val="000000"/>
          <w:spacing w:val="11"/>
          <w:sz w:val="27"/>
          <w:szCs w:val="27"/>
        </w:rPr>
      </w:pPr>
      <w:r w:rsidRPr="000703FF">
        <w:rPr>
          <w:rFonts w:eastAsia="宋体" w:cs="宋体"/>
          <w:color w:val="000000"/>
          <w:spacing w:val="11"/>
          <w:sz w:val="27"/>
          <w:szCs w:val="27"/>
        </w:rPr>
        <w:t xml:space="preserve">2 </w:t>
      </w:r>
      <w:r w:rsidR="000E1A35" w:rsidRPr="000E1A35">
        <w:rPr>
          <w:rFonts w:eastAsia="宋体" w:cs="宋体" w:hint="eastAsia"/>
          <w:color w:val="000000"/>
          <w:spacing w:val="11"/>
          <w:sz w:val="27"/>
          <w:szCs w:val="27"/>
        </w:rPr>
        <w:t>大六角高强度螺栓的质量应符合现行国家标准《钢结构用高强度大六角头螺栓》</w:t>
      </w:r>
      <w:r w:rsidR="000E1A35" w:rsidRPr="000E1A35">
        <w:rPr>
          <w:rFonts w:eastAsia="宋体" w:cs="宋体" w:hint="eastAsia"/>
          <w:color w:val="000000"/>
          <w:spacing w:val="11"/>
          <w:sz w:val="27"/>
          <w:szCs w:val="27"/>
        </w:rPr>
        <w:t xml:space="preserve"> GB/T 1228 </w:t>
      </w:r>
      <w:r w:rsidR="000E1A35" w:rsidRPr="000E1A35">
        <w:rPr>
          <w:rFonts w:eastAsia="宋体" w:cs="宋体" w:hint="eastAsia"/>
          <w:color w:val="000000"/>
          <w:spacing w:val="11"/>
          <w:sz w:val="27"/>
          <w:szCs w:val="27"/>
        </w:rPr>
        <w:t>、《钢结构用高强度大六角螺母》</w:t>
      </w:r>
      <w:r w:rsidR="000E1A35" w:rsidRPr="000E1A35">
        <w:rPr>
          <w:rFonts w:eastAsia="宋体" w:cs="宋体" w:hint="eastAsia"/>
          <w:color w:val="000000"/>
          <w:spacing w:val="11"/>
          <w:sz w:val="27"/>
          <w:szCs w:val="27"/>
        </w:rPr>
        <w:t xml:space="preserve"> GB/T 1229 </w:t>
      </w:r>
      <w:r w:rsidR="000E1A35" w:rsidRPr="000E1A35">
        <w:rPr>
          <w:rFonts w:eastAsia="宋体" w:cs="宋体" w:hint="eastAsia"/>
          <w:color w:val="000000"/>
          <w:spacing w:val="11"/>
          <w:sz w:val="27"/>
          <w:szCs w:val="27"/>
        </w:rPr>
        <w:t>、《钢结构用高强度垫圈》</w:t>
      </w:r>
      <w:r w:rsidR="000E1A35" w:rsidRPr="000E1A35">
        <w:rPr>
          <w:rFonts w:eastAsia="宋体" w:cs="宋体" w:hint="eastAsia"/>
          <w:color w:val="000000"/>
          <w:spacing w:val="11"/>
          <w:sz w:val="27"/>
          <w:szCs w:val="27"/>
        </w:rPr>
        <w:t xml:space="preserve"> GB/T 1230</w:t>
      </w:r>
      <w:r w:rsidR="000E1A35" w:rsidRPr="000E1A35">
        <w:rPr>
          <w:rFonts w:eastAsia="宋体" w:cs="宋体" w:hint="eastAsia"/>
          <w:color w:val="000000"/>
          <w:spacing w:val="11"/>
          <w:sz w:val="27"/>
          <w:szCs w:val="27"/>
        </w:rPr>
        <w:t>《钢结构用高强度大六角头螺栓、大六角螺母、垫圈技术条件》</w:t>
      </w:r>
      <w:r w:rsidR="000E1A35" w:rsidRPr="000E1A35">
        <w:rPr>
          <w:rFonts w:eastAsia="宋体" w:cs="宋体" w:hint="eastAsia"/>
          <w:color w:val="000000"/>
          <w:spacing w:val="11"/>
          <w:sz w:val="27"/>
          <w:szCs w:val="27"/>
        </w:rPr>
        <w:t xml:space="preserve">GB/T 1231 </w:t>
      </w:r>
      <w:r w:rsidR="000E1A35" w:rsidRPr="000E1A35">
        <w:rPr>
          <w:rFonts w:eastAsia="宋体" w:cs="宋体" w:hint="eastAsia"/>
          <w:color w:val="000000"/>
          <w:spacing w:val="11"/>
          <w:sz w:val="27"/>
          <w:szCs w:val="27"/>
        </w:rPr>
        <w:t>的规定。</w:t>
      </w:r>
      <w:proofErr w:type="gramStart"/>
      <w:r w:rsidR="000E1A35" w:rsidRPr="000E1A35">
        <w:rPr>
          <w:rFonts w:eastAsia="宋体" w:cs="宋体" w:hint="eastAsia"/>
          <w:color w:val="000000"/>
          <w:spacing w:val="11"/>
          <w:sz w:val="27"/>
          <w:szCs w:val="27"/>
        </w:rPr>
        <w:t>扭剪型</w:t>
      </w:r>
      <w:proofErr w:type="gramEnd"/>
      <w:r w:rsidR="000E1A35" w:rsidRPr="000E1A35">
        <w:rPr>
          <w:rFonts w:eastAsia="宋体" w:cs="宋体" w:hint="eastAsia"/>
          <w:color w:val="000000"/>
          <w:spacing w:val="11"/>
          <w:sz w:val="27"/>
          <w:szCs w:val="27"/>
        </w:rPr>
        <w:t>高强度螺栓的质量应符合现行国家标准《钢结构用扭剪型高强度螺栓连接副》</w:t>
      </w:r>
      <w:r w:rsidR="000E1A35" w:rsidRPr="000E1A35">
        <w:rPr>
          <w:rFonts w:eastAsia="宋体" w:cs="宋体" w:hint="eastAsia"/>
          <w:color w:val="000000"/>
          <w:spacing w:val="11"/>
          <w:sz w:val="27"/>
          <w:szCs w:val="27"/>
        </w:rPr>
        <w:t xml:space="preserve"> GB/T 3632 </w:t>
      </w:r>
      <w:r w:rsidR="000E1A35" w:rsidRPr="000E1A35">
        <w:rPr>
          <w:rFonts w:eastAsia="宋体" w:cs="宋体" w:hint="eastAsia"/>
          <w:color w:val="000000"/>
          <w:spacing w:val="11"/>
          <w:sz w:val="27"/>
          <w:szCs w:val="27"/>
        </w:rPr>
        <w:t>的规定</w:t>
      </w:r>
      <w:r w:rsidR="000E1A35">
        <w:rPr>
          <w:rFonts w:eastAsia="宋体" w:cs="宋体" w:hint="eastAsia"/>
          <w:color w:val="000000"/>
          <w:spacing w:val="11"/>
          <w:sz w:val="27"/>
          <w:szCs w:val="27"/>
        </w:rPr>
        <w:t>。</w:t>
      </w:r>
    </w:p>
    <w:p w14:paraId="34CC9DF9" w14:textId="4C38F2F5" w:rsidR="00D43EE1" w:rsidRPr="000703FF" w:rsidRDefault="00D43EE1" w:rsidP="00D43EE1">
      <w:pPr>
        <w:wordWrap w:val="0"/>
        <w:spacing w:line="420" w:lineRule="atLeast"/>
        <w:ind w:right="20"/>
        <w:textAlignment w:val="baseline"/>
        <w:rPr>
          <w:rFonts w:eastAsia="宋体" w:cs="宋体"/>
          <w:color w:val="000000"/>
          <w:sz w:val="27"/>
          <w:szCs w:val="27"/>
        </w:rPr>
      </w:pPr>
      <w:r>
        <w:rPr>
          <w:rFonts w:eastAsia="宋体" w:cs="宋体" w:hint="eastAsia"/>
          <w:color w:val="000000"/>
          <w:spacing w:val="11"/>
          <w:sz w:val="27"/>
          <w:szCs w:val="27"/>
        </w:rPr>
        <w:t>3.2.</w:t>
      </w:r>
      <w:r w:rsidR="00266A63">
        <w:rPr>
          <w:rFonts w:eastAsia="宋体" w:cs="宋体" w:hint="eastAsia"/>
          <w:color w:val="000000"/>
          <w:spacing w:val="11"/>
          <w:sz w:val="27"/>
          <w:szCs w:val="27"/>
        </w:rPr>
        <w:t>6</w:t>
      </w:r>
      <w:r>
        <w:rPr>
          <w:rFonts w:eastAsia="宋体" w:cs="宋体" w:hint="eastAsia"/>
          <w:color w:val="000000"/>
          <w:spacing w:val="11"/>
          <w:sz w:val="27"/>
          <w:szCs w:val="27"/>
        </w:rPr>
        <w:t xml:space="preserve"> </w:t>
      </w:r>
      <w:r>
        <w:rPr>
          <w:rFonts w:eastAsia="宋体" w:cs="宋体" w:hint="eastAsia"/>
          <w:color w:val="000000"/>
          <w:spacing w:val="11"/>
          <w:sz w:val="27"/>
          <w:szCs w:val="27"/>
        </w:rPr>
        <w:t>在</w:t>
      </w:r>
      <w:r>
        <w:rPr>
          <w:rFonts w:eastAsia="宋体" w:cs="宋体" w:hint="eastAsia"/>
          <w:color w:val="000000"/>
          <w:spacing w:val="11"/>
          <w:sz w:val="27"/>
          <w:szCs w:val="27"/>
        </w:rPr>
        <w:t>T</w:t>
      </w:r>
      <w:r w:rsidRPr="00D43EE1">
        <w:rPr>
          <w:rFonts w:eastAsia="宋体" w:cs="宋体" w:hint="eastAsia"/>
          <w:color w:val="000000"/>
          <w:spacing w:val="11"/>
          <w:sz w:val="27"/>
          <w:szCs w:val="27"/>
        </w:rPr>
        <w:t>形、十字形和角形焊接的连接节点中，当其板件厚度不小于</w:t>
      </w:r>
      <w:r w:rsidRPr="00D43EE1">
        <w:rPr>
          <w:rFonts w:eastAsia="宋体" w:cs="宋体" w:hint="eastAsia"/>
          <w:color w:val="000000"/>
          <w:spacing w:val="11"/>
          <w:sz w:val="27"/>
          <w:szCs w:val="27"/>
        </w:rPr>
        <w:t xml:space="preserve"> 40mm </w:t>
      </w:r>
      <w:r w:rsidRPr="00D43EE1">
        <w:rPr>
          <w:rFonts w:eastAsia="宋体" w:cs="宋体" w:hint="eastAsia"/>
          <w:color w:val="000000"/>
          <w:spacing w:val="11"/>
          <w:sz w:val="27"/>
          <w:szCs w:val="27"/>
        </w:rPr>
        <w:t>且沿板厚方向有较高撕裂拉力作用，包括较高约束拉应力作用时，该部位板件钢材宜具有厚度方向抗撕裂性能</w:t>
      </w:r>
      <w:r>
        <w:rPr>
          <w:rFonts w:eastAsia="宋体" w:cs="宋体" w:hint="eastAsia"/>
          <w:color w:val="000000"/>
          <w:spacing w:val="11"/>
          <w:sz w:val="27"/>
          <w:szCs w:val="27"/>
        </w:rPr>
        <w:t>即</w:t>
      </w:r>
      <w:r>
        <w:rPr>
          <w:rFonts w:eastAsia="宋体" w:cs="宋体" w:hint="eastAsia"/>
          <w:color w:val="000000"/>
          <w:spacing w:val="11"/>
          <w:sz w:val="27"/>
          <w:szCs w:val="27"/>
        </w:rPr>
        <w:t>Z</w:t>
      </w:r>
      <w:r w:rsidRPr="00D43EE1">
        <w:rPr>
          <w:rFonts w:eastAsia="宋体" w:cs="宋体" w:hint="eastAsia"/>
          <w:color w:val="000000"/>
          <w:spacing w:val="11"/>
          <w:sz w:val="27"/>
          <w:szCs w:val="27"/>
        </w:rPr>
        <w:t>向性能的合格保证，其沿板厚方向断面收缩率不小于按现行国家标准《厚度方向性能钢板》</w:t>
      </w:r>
      <w:r w:rsidRPr="00D43EE1">
        <w:rPr>
          <w:rFonts w:eastAsia="宋体" w:cs="宋体" w:hint="eastAsia"/>
          <w:color w:val="000000"/>
          <w:spacing w:val="11"/>
          <w:sz w:val="27"/>
          <w:szCs w:val="27"/>
        </w:rPr>
        <w:t xml:space="preserve"> GB/T 5313 </w:t>
      </w:r>
      <w:r w:rsidRPr="00D43EE1">
        <w:rPr>
          <w:rFonts w:eastAsia="宋体" w:cs="宋体" w:hint="eastAsia"/>
          <w:color w:val="000000"/>
          <w:spacing w:val="11"/>
          <w:sz w:val="27"/>
          <w:szCs w:val="27"/>
        </w:rPr>
        <w:t>规定的</w:t>
      </w:r>
      <w:r w:rsidRPr="00D43EE1">
        <w:rPr>
          <w:rFonts w:eastAsia="宋体" w:cs="宋体" w:hint="eastAsia"/>
          <w:color w:val="000000"/>
          <w:spacing w:val="11"/>
          <w:sz w:val="27"/>
          <w:szCs w:val="27"/>
        </w:rPr>
        <w:t xml:space="preserve"> Z15 </w:t>
      </w:r>
      <w:proofErr w:type="gramStart"/>
      <w:r w:rsidRPr="00D43EE1">
        <w:rPr>
          <w:rFonts w:eastAsia="宋体" w:cs="宋体" w:hint="eastAsia"/>
          <w:color w:val="000000"/>
          <w:spacing w:val="11"/>
          <w:sz w:val="27"/>
          <w:szCs w:val="27"/>
        </w:rPr>
        <w:t>级允许</w:t>
      </w:r>
      <w:proofErr w:type="gramEnd"/>
      <w:r w:rsidRPr="00D43EE1">
        <w:rPr>
          <w:rFonts w:eastAsia="宋体" w:cs="宋体" w:hint="eastAsia"/>
          <w:color w:val="000000"/>
          <w:spacing w:val="11"/>
          <w:sz w:val="27"/>
          <w:szCs w:val="27"/>
        </w:rPr>
        <w:t>限值。钢板厚度方向承载性能等级应根据节点形式、板厚、</w:t>
      </w:r>
      <w:proofErr w:type="gramStart"/>
      <w:r w:rsidRPr="00D43EE1">
        <w:rPr>
          <w:rFonts w:eastAsia="宋体" w:cs="宋体" w:hint="eastAsia"/>
          <w:color w:val="000000"/>
          <w:spacing w:val="11"/>
          <w:sz w:val="27"/>
          <w:szCs w:val="27"/>
        </w:rPr>
        <w:t>熔深或</w:t>
      </w:r>
      <w:proofErr w:type="gramEnd"/>
      <w:r w:rsidRPr="00D43EE1">
        <w:rPr>
          <w:rFonts w:eastAsia="宋体" w:cs="宋体" w:hint="eastAsia"/>
          <w:color w:val="000000"/>
          <w:spacing w:val="11"/>
          <w:sz w:val="27"/>
          <w:szCs w:val="27"/>
        </w:rPr>
        <w:t>焊缝尺寸、焊接时节点拘束度以及预热、后</w:t>
      </w:r>
      <w:proofErr w:type="gramStart"/>
      <w:r w:rsidRPr="00D43EE1">
        <w:rPr>
          <w:rFonts w:eastAsia="宋体" w:cs="宋体" w:hint="eastAsia"/>
          <w:color w:val="000000"/>
          <w:spacing w:val="11"/>
          <w:sz w:val="27"/>
          <w:szCs w:val="27"/>
        </w:rPr>
        <w:t>热情况</w:t>
      </w:r>
      <w:proofErr w:type="gramEnd"/>
      <w:r w:rsidRPr="00D43EE1">
        <w:rPr>
          <w:rFonts w:eastAsia="宋体" w:cs="宋体" w:hint="eastAsia"/>
          <w:color w:val="000000"/>
          <w:spacing w:val="11"/>
          <w:sz w:val="27"/>
          <w:szCs w:val="27"/>
        </w:rPr>
        <w:t>等综合确定。</w:t>
      </w:r>
    </w:p>
    <w:p w14:paraId="658141DC" w14:textId="77777777" w:rsidR="00006A8E" w:rsidRDefault="00006A8E">
      <w:pPr>
        <w:wordWrap w:val="0"/>
        <w:spacing w:line="420" w:lineRule="atLeast"/>
        <w:textAlignment w:val="baseline"/>
        <w:rPr>
          <w:sz w:val="28"/>
        </w:rPr>
      </w:pPr>
    </w:p>
    <w:p w14:paraId="28889742" w14:textId="5878DCA5" w:rsidR="00006A8E" w:rsidRDefault="00000000">
      <w:pPr>
        <w:wordWrap w:val="0"/>
        <w:spacing w:line="460" w:lineRule="atLeast"/>
        <w:jc w:val="center"/>
        <w:textAlignment w:val="baseline"/>
        <w:outlineLvl w:val="1"/>
        <w:rPr>
          <w:rFonts w:ascii="黑体" w:eastAsia="黑体" w:hAnsi="黑体" w:cs="黑体" w:hint="eastAsia"/>
          <w:color w:val="000000"/>
          <w:sz w:val="33"/>
        </w:rPr>
      </w:pPr>
      <w:bookmarkStart w:id="35" w:name="_Toc183607099"/>
      <w:bookmarkStart w:id="36" w:name="_Toc194937989"/>
      <w:r>
        <w:rPr>
          <w:rFonts w:ascii="黑体" w:eastAsia="黑体" w:hAnsi="黑体" w:cs="黑体" w:hint="eastAsia"/>
          <w:color w:val="000000"/>
          <w:sz w:val="33"/>
        </w:rPr>
        <w:t>3.3 设计指标</w:t>
      </w:r>
      <w:bookmarkEnd w:id="35"/>
      <w:bookmarkEnd w:id="36"/>
    </w:p>
    <w:p w14:paraId="1B1F9692" w14:textId="77777777" w:rsidR="00006A8E" w:rsidRDefault="00006A8E">
      <w:pPr>
        <w:wordWrap w:val="0"/>
        <w:spacing w:line="340" w:lineRule="exact"/>
        <w:jc w:val="center"/>
        <w:textAlignment w:val="baseline"/>
        <w:rPr>
          <w:sz w:val="34"/>
        </w:rPr>
      </w:pPr>
    </w:p>
    <w:p w14:paraId="25E01F7B" w14:textId="77777777" w:rsidR="00006A8E" w:rsidRPr="000703FF" w:rsidRDefault="00000000">
      <w:pPr>
        <w:wordWrap w:val="0"/>
        <w:spacing w:line="420" w:lineRule="atLeast"/>
        <w:textAlignment w:val="baseline"/>
        <w:rPr>
          <w:sz w:val="27"/>
          <w:szCs w:val="27"/>
        </w:rPr>
      </w:pPr>
      <w:r w:rsidRPr="000703FF">
        <w:rPr>
          <w:rFonts w:eastAsia="微软雅黑" w:cs="黑体" w:hint="eastAsia"/>
          <w:color w:val="000000"/>
          <w:sz w:val="27"/>
          <w:szCs w:val="27"/>
        </w:rPr>
        <w:t xml:space="preserve">3.3.1 </w:t>
      </w:r>
      <w:r w:rsidRPr="000703FF">
        <w:rPr>
          <w:rFonts w:eastAsia="宋体" w:cs="宋体"/>
          <w:color w:val="000000"/>
          <w:sz w:val="27"/>
          <w:szCs w:val="27"/>
        </w:rPr>
        <w:t xml:space="preserve"> </w:t>
      </w:r>
      <w:r w:rsidRPr="000703FF">
        <w:rPr>
          <w:rFonts w:eastAsia="宋体" w:cs="宋体"/>
          <w:color w:val="000000"/>
          <w:sz w:val="27"/>
          <w:szCs w:val="27"/>
        </w:rPr>
        <w:t>热轧成型或由热轧钢板焊接组成的矩形钢管的钢材的强度设计值，应根据钢材厚度或直径按表</w:t>
      </w:r>
      <w:r w:rsidRPr="000703FF">
        <w:rPr>
          <w:rFonts w:eastAsia="宋体" w:cs="宋体"/>
          <w:color w:val="000000"/>
          <w:sz w:val="27"/>
          <w:szCs w:val="27"/>
        </w:rPr>
        <w:t>3.3.1</w:t>
      </w:r>
      <w:r w:rsidRPr="000703FF">
        <w:rPr>
          <w:rFonts w:eastAsia="宋体" w:cs="宋体"/>
          <w:color w:val="000000"/>
          <w:sz w:val="27"/>
          <w:szCs w:val="27"/>
        </w:rPr>
        <w:t>采用。</w:t>
      </w:r>
    </w:p>
    <w:p w14:paraId="22246D41" w14:textId="77777777" w:rsidR="00006A8E" w:rsidRDefault="00000000">
      <w:pPr>
        <w:wordWrap w:val="0"/>
        <w:spacing w:before="140" w:line="360" w:lineRule="atLeast"/>
        <w:ind w:left="1540"/>
        <w:textAlignment w:val="baseline"/>
        <w:rPr>
          <w:rFonts w:eastAsia="微软雅黑" w:cs="黑体"/>
          <w:color w:val="000000"/>
          <w:sz w:val="26"/>
        </w:rPr>
      </w:pPr>
      <w:r>
        <w:rPr>
          <w:rFonts w:eastAsia="微软雅黑" w:cs="黑体" w:hint="eastAsia"/>
          <w:color w:val="000000"/>
          <w:sz w:val="26"/>
        </w:rPr>
        <w:lastRenderedPageBreak/>
        <w:t>表</w:t>
      </w:r>
      <w:r>
        <w:rPr>
          <w:rFonts w:eastAsia="微软雅黑" w:cs="黑体" w:hint="eastAsia"/>
          <w:color w:val="000000"/>
          <w:sz w:val="26"/>
        </w:rPr>
        <w:t xml:space="preserve"> 3.3.1 </w:t>
      </w:r>
      <w:r>
        <w:rPr>
          <w:rFonts w:eastAsia="微软雅黑" w:cs="黑体" w:hint="eastAsia"/>
          <w:color w:val="000000"/>
          <w:sz w:val="26"/>
        </w:rPr>
        <w:t>热轧成型钢材的强度设计值</w:t>
      </w:r>
      <w:r>
        <w:rPr>
          <w:rFonts w:eastAsia="微软雅黑" w:cs="黑体" w:hint="eastAsia"/>
          <w:color w:val="000000"/>
          <w:sz w:val="26"/>
        </w:rPr>
        <w:t>(N/mm</w:t>
      </w:r>
      <w:r>
        <w:rPr>
          <w:rFonts w:eastAsia="微软雅黑" w:cs="黑体" w:hint="eastAsia"/>
          <w:color w:val="000000"/>
          <w:sz w:val="26"/>
        </w:rPr>
        <w:t>²</w:t>
      </w:r>
      <w:r>
        <w:rPr>
          <w:rFonts w:eastAsia="微软雅黑" w:cs="黑体" w:hint="eastAsia"/>
          <w:color w:val="000000"/>
          <w:sz w:val="26"/>
        </w:rPr>
        <w:t>)</w:t>
      </w:r>
    </w:p>
    <w:tbl>
      <w:tblPr>
        <w:tblW w:w="83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67"/>
        <w:gridCol w:w="667"/>
        <w:gridCol w:w="1295"/>
        <w:gridCol w:w="1696"/>
        <w:gridCol w:w="905"/>
        <w:gridCol w:w="1394"/>
        <w:gridCol w:w="875"/>
        <w:gridCol w:w="850"/>
      </w:tblGrid>
      <w:tr w:rsidR="00006A8E" w14:paraId="3AA049EF" w14:textId="77777777">
        <w:trPr>
          <w:trHeight w:val="361"/>
        </w:trPr>
        <w:tc>
          <w:tcPr>
            <w:tcW w:w="1334" w:type="dxa"/>
            <w:gridSpan w:val="2"/>
            <w:vMerge w:val="restart"/>
            <w:tcBorders>
              <w:tl2br w:val="nil"/>
              <w:tr2bl w:val="nil"/>
            </w:tcBorders>
            <w:vAlign w:val="center"/>
          </w:tcPr>
          <w:p w14:paraId="6A801999" w14:textId="77777777" w:rsidR="00006A8E" w:rsidRDefault="00000000">
            <w:pPr>
              <w:wordWrap w:val="0"/>
              <w:spacing w:line="260" w:lineRule="atLeast"/>
              <w:jc w:val="center"/>
              <w:textAlignment w:val="baseline"/>
              <w:rPr>
                <w:sz w:val="20"/>
              </w:rPr>
            </w:pPr>
            <w:r>
              <w:rPr>
                <w:rFonts w:eastAsia="宋体" w:cs="宋体"/>
                <w:color w:val="000000"/>
                <w:sz w:val="20"/>
              </w:rPr>
              <w:t>钢材牌号</w:t>
            </w:r>
          </w:p>
        </w:tc>
        <w:tc>
          <w:tcPr>
            <w:tcW w:w="1295" w:type="dxa"/>
            <w:vMerge w:val="restart"/>
            <w:tcBorders>
              <w:tl2br w:val="nil"/>
              <w:tr2bl w:val="nil"/>
            </w:tcBorders>
            <w:vAlign w:val="center"/>
          </w:tcPr>
          <w:p w14:paraId="4F62EB42" w14:textId="77777777" w:rsidR="00006A8E" w:rsidRDefault="00000000">
            <w:pPr>
              <w:wordWrap w:val="0"/>
              <w:spacing w:line="280" w:lineRule="atLeast"/>
              <w:ind w:left="460"/>
              <w:textAlignment w:val="baseline"/>
              <w:rPr>
                <w:sz w:val="20"/>
              </w:rPr>
            </w:pPr>
            <w:r>
              <w:rPr>
                <w:rFonts w:eastAsia="宋体" w:cs="宋体"/>
                <w:color w:val="000000"/>
                <w:sz w:val="20"/>
              </w:rPr>
              <w:t>钢材</w:t>
            </w:r>
          </w:p>
          <w:p w14:paraId="20E8134D" w14:textId="77777777" w:rsidR="00006A8E" w:rsidRDefault="00000000">
            <w:pPr>
              <w:wordWrap w:val="0"/>
              <w:spacing w:line="280" w:lineRule="atLeast"/>
              <w:ind w:left="80"/>
              <w:textAlignment w:val="baseline"/>
              <w:rPr>
                <w:sz w:val="20"/>
              </w:rPr>
            </w:pPr>
            <w:r>
              <w:rPr>
                <w:rFonts w:eastAsia="宋体" w:cs="宋体"/>
                <w:color w:val="000000"/>
                <w:sz w:val="20"/>
              </w:rPr>
              <w:t>厚度或直径</w:t>
            </w:r>
          </w:p>
          <w:p w14:paraId="02394007" w14:textId="77777777" w:rsidR="00006A8E" w:rsidRDefault="00000000">
            <w:pPr>
              <w:wordWrap w:val="0"/>
              <w:spacing w:line="280" w:lineRule="atLeast"/>
              <w:ind w:left="420"/>
              <w:textAlignment w:val="baseline"/>
              <w:rPr>
                <w:sz w:val="20"/>
              </w:rPr>
            </w:pPr>
            <w:r>
              <w:rPr>
                <w:rFonts w:eastAsia="宋体" w:cs="宋体"/>
                <w:color w:val="000000"/>
                <w:sz w:val="20"/>
              </w:rPr>
              <w:t>(mm)</w:t>
            </w:r>
          </w:p>
        </w:tc>
        <w:tc>
          <w:tcPr>
            <w:tcW w:w="3995" w:type="dxa"/>
            <w:gridSpan w:val="3"/>
            <w:tcBorders>
              <w:tl2br w:val="nil"/>
              <w:tr2bl w:val="nil"/>
            </w:tcBorders>
            <w:vAlign w:val="center"/>
          </w:tcPr>
          <w:p w14:paraId="6959F1DB" w14:textId="77777777" w:rsidR="00006A8E" w:rsidRDefault="00000000">
            <w:pPr>
              <w:wordWrap w:val="0"/>
              <w:spacing w:line="260" w:lineRule="atLeast"/>
              <w:jc w:val="center"/>
              <w:textAlignment w:val="baseline"/>
              <w:rPr>
                <w:sz w:val="20"/>
              </w:rPr>
            </w:pPr>
            <w:r>
              <w:rPr>
                <w:rFonts w:eastAsia="宋体" w:cs="宋体"/>
                <w:color w:val="000000"/>
                <w:sz w:val="20"/>
              </w:rPr>
              <w:t>强度设计值</w:t>
            </w:r>
          </w:p>
        </w:tc>
        <w:tc>
          <w:tcPr>
            <w:tcW w:w="875" w:type="dxa"/>
            <w:vMerge w:val="restart"/>
            <w:tcBorders>
              <w:tl2br w:val="nil"/>
              <w:tr2bl w:val="nil"/>
            </w:tcBorders>
            <w:vAlign w:val="center"/>
          </w:tcPr>
          <w:p w14:paraId="3A900119" w14:textId="77777777" w:rsidR="00006A8E" w:rsidRDefault="00000000">
            <w:pPr>
              <w:wordWrap w:val="0"/>
              <w:spacing w:line="260" w:lineRule="atLeast"/>
              <w:jc w:val="center"/>
              <w:textAlignment w:val="baseline"/>
              <w:rPr>
                <w:rFonts w:eastAsia="宋体" w:cs="宋体"/>
                <w:color w:val="000000"/>
                <w:sz w:val="20"/>
              </w:rPr>
            </w:pPr>
            <w:r>
              <w:rPr>
                <w:rFonts w:eastAsia="宋体" w:cs="宋体" w:hint="eastAsia"/>
                <w:color w:val="000000"/>
                <w:sz w:val="20"/>
              </w:rPr>
              <w:t>屈服强度</w:t>
            </w:r>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spacing w:val="-6"/>
                    </w:rPr>
                    <m:t>y</m:t>
                  </m:r>
                </m:sub>
              </m:sSub>
            </m:oMath>
          </w:p>
        </w:tc>
        <w:tc>
          <w:tcPr>
            <w:tcW w:w="850" w:type="dxa"/>
            <w:vMerge w:val="restart"/>
            <w:tcBorders>
              <w:tl2br w:val="nil"/>
              <w:tr2bl w:val="nil"/>
            </w:tcBorders>
            <w:vAlign w:val="center"/>
          </w:tcPr>
          <w:p w14:paraId="6B3381D7" w14:textId="6AB1894A" w:rsidR="00006A8E" w:rsidRDefault="00F43E01">
            <w:pPr>
              <w:wordWrap w:val="0"/>
              <w:spacing w:line="260" w:lineRule="atLeast"/>
              <w:jc w:val="center"/>
              <w:textAlignment w:val="baseline"/>
              <w:rPr>
                <w:rFonts w:eastAsia="宋体" w:cs="宋体"/>
                <w:color w:val="000000"/>
                <w:sz w:val="20"/>
              </w:rPr>
            </w:pPr>
            <w:r>
              <w:rPr>
                <w:rFonts w:eastAsia="宋体" w:cs="宋体" w:hint="eastAsia"/>
                <w:color w:val="000000"/>
                <w:sz w:val="20"/>
              </w:rPr>
              <w:t>抗拉强度</w:t>
            </w:r>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hint="eastAsia"/>
                      <w:spacing w:val="-6"/>
                    </w:rPr>
                    <m:t>u</m:t>
                  </m:r>
                </m:sub>
              </m:sSub>
            </m:oMath>
          </w:p>
        </w:tc>
      </w:tr>
      <w:tr w:rsidR="00006A8E" w14:paraId="7BE34AA0" w14:textId="77777777">
        <w:trPr>
          <w:trHeight w:val="441"/>
        </w:trPr>
        <w:tc>
          <w:tcPr>
            <w:tcW w:w="1334" w:type="dxa"/>
            <w:gridSpan w:val="2"/>
            <w:vMerge/>
            <w:tcBorders>
              <w:tl2br w:val="nil"/>
              <w:tr2bl w:val="nil"/>
            </w:tcBorders>
          </w:tcPr>
          <w:p w14:paraId="32412B78" w14:textId="77777777" w:rsidR="00006A8E" w:rsidRDefault="00006A8E"/>
        </w:tc>
        <w:tc>
          <w:tcPr>
            <w:tcW w:w="1295" w:type="dxa"/>
            <w:vMerge/>
            <w:tcBorders>
              <w:tl2br w:val="nil"/>
              <w:tr2bl w:val="nil"/>
            </w:tcBorders>
          </w:tcPr>
          <w:p w14:paraId="092D65AD" w14:textId="77777777" w:rsidR="00006A8E" w:rsidRDefault="00006A8E"/>
        </w:tc>
        <w:tc>
          <w:tcPr>
            <w:tcW w:w="1696" w:type="dxa"/>
            <w:tcBorders>
              <w:tl2br w:val="nil"/>
              <w:tr2bl w:val="nil"/>
            </w:tcBorders>
            <w:vAlign w:val="center"/>
          </w:tcPr>
          <w:p w14:paraId="2DA2517A" w14:textId="77777777" w:rsidR="00006A8E" w:rsidRDefault="00000000">
            <w:pPr>
              <w:wordWrap w:val="0"/>
              <w:spacing w:line="260" w:lineRule="atLeast"/>
              <w:jc w:val="center"/>
              <w:textAlignment w:val="baseline"/>
              <w:rPr>
                <w:sz w:val="20"/>
              </w:rPr>
            </w:pPr>
            <w:r>
              <w:rPr>
                <w:rFonts w:eastAsia="宋体" w:cs="宋体"/>
                <w:color w:val="000000"/>
                <w:sz w:val="20"/>
              </w:rPr>
              <w:t>抗拉、抗压和抗弯</w:t>
            </w:r>
            <m:oMath>
              <m:r>
                <w:rPr>
                  <w:rFonts w:ascii="Cambria Math" w:hAnsi="Cambria Math" w:cs="宋体"/>
                  <w:color w:val="000000"/>
                  <w:spacing w:val="-11"/>
                  <w:sz w:val="24"/>
                </w:rPr>
                <m:t>f</m:t>
              </m:r>
            </m:oMath>
          </w:p>
        </w:tc>
        <w:tc>
          <w:tcPr>
            <w:tcW w:w="905" w:type="dxa"/>
            <w:tcBorders>
              <w:tl2br w:val="nil"/>
              <w:tr2bl w:val="nil"/>
            </w:tcBorders>
            <w:vAlign w:val="center"/>
          </w:tcPr>
          <w:p w14:paraId="471C6E91" w14:textId="77777777" w:rsidR="00006A8E" w:rsidRDefault="00000000">
            <w:pPr>
              <w:wordWrap w:val="0"/>
              <w:spacing w:line="260" w:lineRule="atLeast"/>
              <w:jc w:val="center"/>
              <w:textAlignment w:val="baseline"/>
              <w:rPr>
                <w:sz w:val="20"/>
              </w:rPr>
            </w:pPr>
            <w:proofErr w:type="gramStart"/>
            <w:r>
              <w:rPr>
                <w:rFonts w:eastAsia="宋体" w:cs="宋体"/>
                <w:color w:val="000000"/>
                <w:sz w:val="20"/>
              </w:rPr>
              <w:t>抗剪</w:t>
            </w:r>
            <w:proofErr w:type="gramEnd"/>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spacing w:val="-6"/>
                      <w:sz w:val="24"/>
                      <w:szCs w:val="24"/>
                    </w:rPr>
                    <m:t>v</m:t>
                  </m:r>
                </m:sub>
              </m:sSub>
            </m:oMath>
          </w:p>
        </w:tc>
        <w:tc>
          <w:tcPr>
            <w:tcW w:w="1394" w:type="dxa"/>
            <w:tcBorders>
              <w:tl2br w:val="nil"/>
              <w:tr2bl w:val="nil"/>
            </w:tcBorders>
            <w:vAlign w:val="center"/>
          </w:tcPr>
          <w:p w14:paraId="28CA81D3" w14:textId="77777777" w:rsidR="00006A8E" w:rsidRDefault="00000000">
            <w:pPr>
              <w:wordWrap w:val="0"/>
              <w:spacing w:line="260" w:lineRule="atLeast"/>
              <w:jc w:val="center"/>
              <w:textAlignment w:val="baseline"/>
              <w:rPr>
                <w:sz w:val="20"/>
              </w:rPr>
            </w:pPr>
            <w:r>
              <w:rPr>
                <w:rFonts w:eastAsia="宋体" w:cs="宋体"/>
                <w:color w:val="000000"/>
                <w:sz w:val="20"/>
              </w:rPr>
              <w:t>端面承压</w:t>
            </w:r>
            <w:r>
              <w:rPr>
                <w:rFonts w:eastAsia="宋体" w:cs="宋体"/>
                <w:color w:val="000000"/>
                <w:sz w:val="20"/>
              </w:rPr>
              <w:t>(</w:t>
            </w:r>
            <w:r>
              <w:rPr>
                <w:rFonts w:eastAsia="宋体" w:cs="宋体"/>
                <w:color w:val="000000"/>
                <w:sz w:val="20"/>
              </w:rPr>
              <w:t>刨平顶紧</w:t>
            </w:r>
            <w:r>
              <w:rPr>
                <w:rFonts w:eastAsia="宋体" w:cs="宋体"/>
                <w:color w:val="000000"/>
                <w:sz w:val="20"/>
              </w:rPr>
              <w:t>)</w:t>
            </w:r>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spacing w:val="-6"/>
                    </w:rPr>
                    <m:t>ce</m:t>
                  </m:r>
                </m:sub>
              </m:sSub>
            </m:oMath>
          </w:p>
        </w:tc>
        <w:tc>
          <w:tcPr>
            <w:tcW w:w="875" w:type="dxa"/>
            <w:vMerge/>
            <w:tcBorders>
              <w:tl2br w:val="nil"/>
              <w:tr2bl w:val="nil"/>
            </w:tcBorders>
          </w:tcPr>
          <w:p w14:paraId="71673279" w14:textId="77777777" w:rsidR="00006A8E" w:rsidRDefault="00006A8E">
            <w:pPr>
              <w:wordWrap w:val="0"/>
              <w:spacing w:line="260" w:lineRule="atLeast"/>
              <w:jc w:val="center"/>
              <w:textAlignment w:val="baseline"/>
              <w:rPr>
                <w:rFonts w:eastAsia="宋体" w:cs="宋体"/>
                <w:color w:val="000000"/>
                <w:sz w:val="20"/>
              </w:rPr>
            </w:pPr>
          </w:p>
        </w:tc>
        <w:tc>
          <w:tcPr>
            <w:tcW w:w="850" w:type="dxa"/>
            <w:vMerge/>
            <w:tcBorders>
              <w:tl2br w:val="nil"/>
              <w:tr2bl w:val="nil"/>
            </w:tcBorders>
          </w:tcPr>
          <w:p w14:paraId="2038B83F" w14:textId="77777777" w:rsidR="00006A8E" w:rsidRDefault="00006A8E">
            <w:pPr>
              <w:wordWrap w:val="0"/>
              <w:spacing w:line="260" w:lineRule="atLeast"/>
              <w:jc w:val="center"/>
              <w:textAlignment w:val="baseline"/>
              <w:rPr>
                <w:rFonts w:eastAsia="宋体" w:cs="宋体"/>
                <w:color w:val="000000"/>
                <w:sz w:val="20"/>
              </w:rPr>
            </w:pPr>
          </w:p>
        </w:tc>
      </w:tr>
      <w:tr w:rsidR="00006A8E" w14:paraId="70D76782" w14:textId="77777777">
        <w:trPr>
          <w:trHeight w:val="924"/>
        </w:trPr>
        <w:tc>
          <w:tcPr>
            <w:tcW w:w="667" w:type="dxa"/>
            <w:tcBorders>
              <w:tl2br w:val="nil"/>
              <w:tr2bl w:val="nil"/>
            </w:tcBorders>
            <w:vAlign w:val="center"/>
          </w:tcPr>
          <w:p w14:paraId="158409E9" w14:textId="77777777" w:rsidR="00006A8E" w:rsidRDefault="00000000">
            <w:pPr>
              <w:wordWrap w:val="0"/>
              <w:spacing w:line="260" w:lineRule="atLeast"/>
              <w:jc w:val="center"/>
              <w:textAlignment w:val="baseline"/>
              <w:rPr>
                <w:rFonts w:eastAsia="宋体" w:cs="Times New Roman"/>
                <w:color w:val="000000"/>
                <w:sz w:val="20"/>
              </w:rPr>
            </w:pPr>
            <w:r>
              <w:rPr>
                <w:rFonts w:eastAsia="宋体" w:cs="Times New Roman" w:hint="eastAsia"/>
                <w:color w:val="000000"/>
                <w:sz w:val="20"/>
              </w:rPr>
              <w:t>碳素结构钢</w:t>
            </w:r>
          </w:p>
        </w:tc>
        <w:tc>
          <w:tcPr>
            <w:tcW w:w="667" w:type="dxa"/>
            <w:tcBorders>
              <w:tl2br w:val="nil"/>
              <w:tr2bl w:val="nil"/>
            </w:tcBorders>
            <w:vAlign w:val="center"/>
          </w:tcPr>
          <w:p w14:paraId="59B2C732" w14:textId="77777777" w:rsidR="00006A8E" w:rsidRDefault="00000000">
            <w:pPr>
              <w:wordWrap w:val="0"/>
              <w:spacing w:line="260" w:lineRule="atLeast"/>
              <w:jc w:val="center"/>
              <w:textAlignment w:val="baseline"/>
              <w:rPr>
                <w:rFonts w:cs="Times New Roman"/>
                <w:sz w:val="20"/>
              </w:rPr>
            </w:pPr>
            <w:r>
              <w:rPr>
                <w:rFonts w:eastAsia="宋体" w:cs="Times New Roman"/>
                <w:color w:val="000000"/>
                <w:sz w:val="20"/>
              </w:rPr>
              <w:t>Q235</w:t>
            </w:r>
          </w:p>
        </w:tc>
        <w:tc>
          <w:tcPr>
            <w:tcW w:w="1295" w:type="dxa"/>
            <w:tcBorders>
              <w:tl2br w:val="nil"/>
              <w:tr2bl w:val="nil"/>
            </w:tcBorders>
            <w:vAlign w:val="center"/>
          </w:tcPr>
          <w:p w14:paraId="3A90B8BC"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≤16</w:t>
            </w:r>
          </w:p>
          <w:p w14:paraId="5D0BC987" w14:textId="77777777" w:rsidR="00006A8E" w:rsidRDefault="00000000">
            <w:pPr>
              <w:wordWrap w:val="0"/>
              <w:spacing w:line="280" w:lineRule="atLeast"/>
              <w:ind w:left="320"/>
              <w:textAlignment w:val="baseline"/>
              <w:rPr>
                <w:rFonts w:cs="Times New Roman"/>
                <w:sz w:val="20"/>
              </w:rPr>
            </w:pPr>
            <w:r>
              <w:rPr>
                <w:rFonts w:eastAsia="宋体" w:cs="Times New Roman"/>
                <w:color w:val="000000"/>
                <w:sz w:val="20"/>
              </w:rPr>
              <w:t>&gt;16</w:t>
            </w:r>
            <w:r>
              <w:rPr>
                <w:rFonts w:eastAsia="宋体" w:cs="Times New Roman"/>
                <w:color w:val="000000"/>
                <w:sz w:val="20"/>
              </w:rPr>
              <w:t>～</w:t>
            </w:r>
            <w:r>
              <w:rPr>
                <w:rFonts w:eastAsia="宋体" w:cs="Times New Roman"/>
                <w:color w:val="000000"/>
                <w:sz w:val="20"/>
              </w:rPr>
              <w:t>40</w:t>
            </w:r>
          </w:p>
          <w:p w14:paraId="1C9F0D6D" w14:textId="77777777" w:rsidR="00006A8E" w:rsidRDefault="00000000">
            <w:pPr>
              <w:wordWrap w:val="0"/>
              <w:spacing w:line="280" w:lineRule="atLeast"/>
              <w:ind w:left="280"/>
              <w:textAlignment w:val="baseline"/>
              <w:rPr>
                <w:rFonts w:cs="Times New Roman"/>
                <w:sz w:val="20"/>
              </w:rPr>
            </w:pPr>
            <w:r>
              <w:rPr>
                <w:rFonts w:eastAsia="宋体" w:cs="Times New Roman"/>
                <w:color w:val="000000"/>
                <w:sz w:val="20"/>
              </w:rPr>
              <w:t>&gt;40</w:t>
            </w:r>
            <w:r>
              <w:rPr>
                <w:rFonts w:eastAsia="宋体" w:cs="Times New Roman"/>
                <w:color w:val="000000"/>
                <w:sz w:val="20"/>
              </w:rPr>
              <w:t>～</w:t>
            </w:r>
            <w:r>
              <w:rPr>
                <w:rFonts w:eastAsia="宋体" w:cs="Times New Roman"/>
                <w:color w:val="000000"/>
                <w:sz w:val="20"/>
              </w:rPr>
              <w:t>100</w:t>
            </w:r>
          </w:p>
        </w:tc>
        <w:tc>
          <w:tcPr>
            <w:tcW w:w="1696" w:type="dxa"/>
            <w:tcBorders>
              <w:tl2br w:val="nil"/>
              <w:tr2bl w:val="nil"/>
            </w:tcBorders>
            <w:vAlign w:val="center"/>
          </w:tcPr>
          <w:p w14:paraId="572E18C5"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215</w:t>
            </w:r>
          </w:p>
          <w:p w14:paraId="1E791CE1"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205</w:t>
            </w:r>
          </w:p>
          <w:p w14:paraId="7B5CBF2F"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200</w:t>
            </w:r>
          </w:p>
        </w:tc>
        <w:tc>
          <w:tcPr>
            <w:tcW w:w="905" w:type="dxa"/>
            <w:tcBorders>
              <w:tl2br w:val="nil"/>
              <w:tr2bl w:val="nil"/>
            </w:tcBorders>
            <w:vAlign w:val="center"/>
          </w:tcPr>
          <w:p w14:paraId="26F1FF72"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125</w:t>
            </w:r>
          </w:p>
          <w:p w14:paraId="2CE16D8A"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120</w:t>
            </w:r>
          </w:p>
          <w:p w14:paraId="06426D66"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115</w:t>
            </w:r>
          </w:p>
        </w:tc>
        <w:tc>
          <w:tcPr>
            <w:tcW w:w="1394" w:type="dxa"/>
            <w:tcBorders>
              <w:tl2br w:val="nil"/>
              <w:tr2bl w:val="nil"/>
            </w:tcBorders>
            <w:vAlign w:val="center"/>
          </w:tcPr>
          <w:p w14:paraId="4DB34128"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320</w:t>
            </w:r>
          </w:p>
        </w:tc>
        <w:tc>
          <w:tcPr>
            <w:tcW w:w="875" w:type="dxa"/>
            <w:tcBorders>
              <w:tl2br w:val="nil"/>
              <w:tr2bl w:val="nil"/>
            </w:tcBorders>
            <w:vAlign w:val="center"/>
          </w:tcPr>
          <w:p w14:paraId="787899E6"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235</w:t>
            </w:r>
          </w:p>
          <w:p w14:paraId="45B50437"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225</w:t>
            </w:r>
          </w:p>
          <w:p w14:paraId="1AAF660B"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215</w:t>
            </w:r>
          </w:p>
        </w:tc>
        <w:tc>
          <w:tcPr>
            <w:tcW w:w="850" w:type="dxa"/>
            <w:tcBorders>
              <w:tl2br w:val="nil"/>
              <w:tr2bl w:val="nil"/>
            </w:tcBorders>
            <w:vAlign w:val="center"/>
          </w:tcPr>
          <w:p w14:paraId="31D556D3"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370</w:t>
            </w:r>
          </w:p>
        </w:tc>
      </w:tr>
      <w:tr w:rsidR="00006A8E" w14:paraId="048C68CA" w14:textId="77777777">
        <w:trPr>
          <w:trHeight w:val="905"/>
        </w:trPr>
        <w:tc>
          <w:tcPr>
            <w:tcW w:w="667" w:type="dxa"/>
            <w:vMerge w:val="restart"/>
            <w:tcBorders>
              <w:tl2br w:val="nil"/>
              <w:tr2bl w:val="nil"/>
            </w:tcBorders>
            <w:vAlign w:val="center"/>
          </w:tcPr>
          <w:p w14:paraId="252476C9" w14:textId="77777777" w:rsidR="00006A8E" w:rsidRDefault="00000000">
            <w:pPr>
              <w:wordWrap w:val="0"/>
              <w:spacing w:line="260" w:lineRule="atLeast"/>
              <w:jc w:val="center"/>
              <w:textAlignment w:val="baseline"/>
              <w:rPr>
                <w:rFonts w:eastAsia="宋体" w:cs="Times New Roman"/>
                <w:color w:val="000000"/>
                <w:sz w:val="20"/>
              </w:rPr>
            </w:pPr>
            <w:r>
              <w:rPr>
                <w:rFonts w:eastAsia="宋体" w:cs="Times New Roman" w:hint="eastAsia"/>
                <w:color w:val="000000"/>
                <w:sz w:val="20"/>
              </w:rPr>
              <w:t>低合金高强度结构钢</w:t>
            </w:r>
          </w:p>
        </w:tc>
        <w:tc>
          <w:tcPr>
            <w:tcW w:w="667" w:type="dxa"/>
            <w:tcBorders>
              <w:tl2br w:val="nil"/>
              <w:tr2bl w:val="nil"/>
            </w:tcBorders>
            <w:vAlign w:val="center"/>
          </w:tcPr>
          <w:p w14:paraId="12AAC71D" w14:textId="7D74399E" w:rsidR="00006A8E" w:rsidRDefault="00000000">
            <w:pPr>
              <w:wordWrap w:val="0"/>
              <w:spacing w:line="260" w:lineRule="atLeast"/>
              <w:jc w:val="center"/>
              <w:textAlignment w:val="baseline"/>
              <w:rPr>
                <w:rFonts w:cs="Times New Roman"/>
                <w:sz w:val="20"/>
              </w:rPr>
            </w:pPr>
            <w:r>
              <w:rPr>
                <w:rFonts w:eastAsia="宋体" w:cs="Times New Roman"/>
                <w:color w:val="000000"/>
                <w:sz w:val="20"/>
              </w:rPr>
              <w:t>Q3</w:t>
            </w:r>
            <w:r w:rsidR="00CD5AC0">
              <w:rPr>
                <w:rFonts w:eastAsia="宋体" w:cs="Times New Roman" w:hint="eastAsia"/>
                <w:color w:val="000000"/>
                <w:sz w:val="20"/>
              </w:rPr>
              <w:t>5</w:t>
            </w:r>
            <w:r>
              <w:rPr>
                <w:rFonts w:eastAsia="宋体" w:cs="Times New Roman"/>
                <w:color w:val="000000"/>
                <w:sz w:val="20"/>
              </w:rPr>
              <w:t>5</w:t>
            </w:r>
          </w:p>
        </w:tc>
        <w:tc>
          <w:tcPr>
            <w:tcW w:w="1295" w:type="dxa"/>
            <w:tcBorders>
              <w:tl2br w:val="nil"/>
              <w:tr2bl w:val="nil"/>
            </w:tcBorders>
            <w:vAlign w:val="center"/>
          </w:tcPr>
          <w:p w14:paraId="38670B42"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≤16</w:t>
            </w:r>
          </w:p>
          <w:p w14:paraId="6427B0D3" w14:textId="77777777" w:rsidR="00006A8E" w:rsidRDefault="00000000">
            <w:pPr>
              <w:wordWrap w:val="0"/>
              <w:spacing w:line="280" w:lineRule="atLeast"/>
              <w:ind w:left="320"/>
              <w:textAlignment w:val="baseline"/>
              <w:rPr>
                <w:rFonts w:cs="Times New Roman"/>
                <w:sz w:val="20"/>
              </w:rPr>
            </w:pPr>
            <w:r>
              <w:rPr>
                <w:rFonts w:eastAsia="宋体" w:cs="Times New Roman"/>
                <w:color w:val="000000"/>
                <w:sz w:val="20"/>
              </w:rPr>
              <w:t>&gt;16</w:t>
            </w:r>
            <w:r>
              <w:rPr>
                <w:rFonts w:eastAsia="宋体" w:cs="Times New Roman"/>
                <w:color w:val="000000"/>
                <w:sz w:val="20"/>
              </w:rPr>
              <w:t>～</w:t>
            </w:r>
            <w:r>
              <w:rPr>
                <w:rFonts w:eastAsia="宋体" w:cs="Times New Roman"/>
                <w:color w:val="000000"/>
                <w:sz w:val="20"/>
              </w:rPr>
              <w:t>40</w:t>
            </w:r>
          </w:p>
          <w:p w14:paraId="61B7844A" w14:textId="77777777" w:rsidR="00006A8E" w:rsidRDefault="00000000">
            <w:pPr>
              <w:wordWrap w:val="0"/>
              <w:spacing w:line="280" w:lineRule="atLeast"/>
              <w:ind w:left="320"/>
              <w:textAlignment w:val="baseline"/>
              <w:rPr>
                <w:rFonts w:eastAsia="宋体" w:cs="Times New Roman"/>
                <w:color w:val="000000"/>
                <w:sz w:val="20"/>
              </w:rPr>
            </w:pPr>
            <w:r>
              <w:rPr>
                <w:rFonts w:eastAsia="宋体" w:cs="Times New Roman"/>
                <w:color w:val="000000"/>
                <w:sz w:val="20"/>
              </w:rPr>
              <w:t>&gt;40</w:t>
            </w:r>
            <w:r>
              <w:rPr>
                <w:rFonts w:eastAsia="宋体" w:cs="Times New Roman"/>
                <w:color w:val="000000"/>
                <w:sz w:val="20"/>
              </w:rPr>
              <w:t>～</w:t>
            </w:r>
            <w:r>
              <w:rPr>
                <w:rFonts w:eastAsia="宋体" w:cs="Times New Roman"/>
                <w:color w:val="000000"/>
                <w:sz w:val="20"/>
              </w:rPr>
              <w:t>63</w:t>
            </w:r>
          </w:p>
          <w:p w14:paraId="1DBD38AC" w14:textId="77777777" w:rsidR="00006A8E" w:rsidRDefault="00000000">
            <w:pPr>
              <w:wordWrap w:val="0"/>
              <w:spacing w:line="280" w:lineRule="atLeast"/>
              <w:ind w:left="320"/>
              <w:textAlignment w:val="baseline"/>
              <w:rPr>
                <w:rFonts w:eastAsia="宋体" w:cs="Times New Roman"/>
                <w:color w:val="000000"/>
                <w:sz w:val="20"/>
              </w:rPr>
            </w:pPr>
            <w:r>
              <w:rPr>
                <w:rFonts w:eastAsia="宋体" w:cs="Times New Roman"/>
                <w:color w:val="000000"/>
                <w:sz w:val="20"/>
              </w:rPr>
              <w:t>&gt;63</w:t>
            </w:r>
            <w:r>
              <w:rPr>
                <w:rFonts w:eastAsia="宋体" w:cs="Times New Roman"/>
                <w:color w:val="000000"/>
                <w:sz w:val="20"/>
              </w:rPr>
              <w:t>～</w:t>
            </w:r>
            <w:r>
              <w:rPr>
                <w:rFonts w:eastAsia="宋体" w:cs="Times New Roman"/>
                <w:color w:val="000000"/>
                <w:sz w:val="20"/>
              </w:rPr>
              <w:t>80</w:t>
            </w:r>
          </w:p>
          <w:p w14:paraId="25FD5878" w14:textId="77777777" w:rsidR="00006A8E" w:rsidRDefault="00000000">
            <w:pPr>
              <w:wordWrap w:val="0"/>
              <w:spacing w:line="280" w:lineRule="atLeast"/>
              <w:ind w:left="280"/>
              <w:textAlignment w:val="baseline"/>
              <w:rPr>
                <w:rFonts w:cs="Times New Roman"/>
                <w:sz w:val="20"/>
              </w:rPr>
            </w:pPr>
            <w:r>
              <w:rPr>
                <w:rFonts w:eastAsia="宋体" w:cs="Times New Roman"/>
                <w:color w:val="000000"/>
                <w:sz w:val="20"/>
              </w:rPr>
              <w:t>&gt;80</w:t>
            </w:r>
            <w:r>
              <w:rPr>
                <w:rFonts w:eastAsia="宋体" w:cs="Times New Roman"/>
                <w:color w:val="000000"/>
                <w:sz w:val="20"/>
              </w:rPr>
              <w:t>～</w:t>
            </w:r>
            <w:r>
              <w:rPr>
                <w:rFonts w:eastAsia="宋体" w:cs="Times New Roman"/>
                <w:color w:val="000000"/>
                <w:sz w:val="20"/>
              </w:rPr>
              <w:t>100</w:t>
            </w:r>
          </w:p>
        </w:tc>
        <w:tc>
          <w:tcPr>
            <w:tcW w:w="1696" w:type="dxa"/>
            <w:tcBorders>
              <w:tl2br w:val="nil"/>
              <w:tr2bl w:val="nil"/>
            </w:tcBorders>
          </w:tcPr>
          <w:p w14:paraId="006F7585" w14:textId="5FF48DC5"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w:t>
            </w:r>
            <w:r w:rsidR="00F43E01">
              <w:rPr>
                <w:rFonts w:eastAsia="宋体" w:cs="Times New Roman" w:hint="eastAsia"/>
                <w:color w:val="000000"/>
                <w:sz w:val="20"/>
              </w:rPr>
              <w:t>10</w:t>
            </w:r>
          </w:p>
          <w:p w14:paraId="4EFC2437" w14:textId="289554AB" w:rsidR="00006A8E" w:rsidRDefault="00F43E01">
            <w:pPr>
              <w:wordWrap w:val="0"/>
              <w:spacing w:line="280" w:lineRule="atLeast"/>
              <w:jc w:val="center"/>
              <w:textAlignment w:val="baseline"/>
              <w:rPr>
                <w:rFonts w:eastAsia="宋体" w:cs="Times New Roman"/>
                <w:color w:val="000000"/>
                <w:sz w:val="20"/>
              </w:rPr>
            </w:pPr>
            <w:r>
              <w:rPr>
                <w:rFonts w:eastAsia="宋体" w:cs="Times New Roman" w:hint="eastAsia"/>
                <w:color w:val="000000"/>
                <w:sz w:val="20"/>
              </w:rPr>
              <w:t>300</w:t>
            </w:r>
          </w:p>
          <w:p w14:paraId="3A0634F6"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290</w:t>
            </w:r>
          </w:p>
          <w:p w14:paraId="1B2AA4A6"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280</w:t>
            </w:r>
          </w:p>
          <w:p w14:paraId="4F910C07"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270</w:t>
            </w:r>
          </w:p>
        </w:tc>
        <w:tc>
          <w:tcPr>
            <w:tcW w:w="905" w:type="dxa"/>
            <w:tcBorders>
              <w:tl2br w:val="nil"/>
              <w:tr2bl w:val="nil"/>
            </w:tcBorders>
            <w:vAlign w:val="center"/>
          </w:tcPr>
          <w:p w14:paraId="49D4EB72" w14:textId="1DE38044" w:rsidR="00006A8E" w:rsidRDefault="00F43E01">
            <w:pPr>
              <w:wordWrap w:val="0"/>
              <w:spacing w:line="280" w:lineRule="atLeast"/>
              <w:jc w:val="center"/>
              <w:textAlignment w:val="baseline"/>
              <w:rPr>
                <w:rFonts w:eastAsia="宋体" w:cs="Times New Roman"/>
                <w:color w:val="000000"/>
                <w:sz w:val="20"/>
              </w:rPr>
            </w:pPr>
            <w:r>
              <w:rPr>
                <w:rFonts w:eastAsia="宋体" w:cs="Times New Roman" w:hint="eastAsia"/>
                <w:color w:val="000000"/>
                <w:sz w:val="20"/>
              </w:rPr>
              <w:t>186</w:t>
            </w:r>
          </w:p>
          <w:p w14:paraId="0859585F" w14:textId="47787212"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1</w:t>
            </w:r>
            <w:r w:rsidR="00F43E01">
              <w:rPr>
                <w:rFonts w:eastAsia="宋体" w:cs="Times New Roman" w:hint="eastAsia"/>
                <w:color w:val="000000"/>
                <w:sz w:val="20"/>
              </w:rPr>
              <w:t>8</w:t>
            </w:r>
            <w:r>
              <w:rPr>
                <w:rFonts w:eastAsia="宋体" w:cs="Times New Roman"/>
                <w:color w:val="000000"/>
                <w:sz w:val="20"/>
              </w:rPr>
              <w:t>0</w:t>
            </w:r>
          </w:p>
          <w:p w14:paraId="669FF3D3" w14:textId="77D75489" w:rsidR="00006A8E" w:rsidRDefault="00F43E01">
            <w:pPr>
              <w:wordWrap w:val="0"/>
              <w:spacing w:line="280" w:lineRule="atLeast"/>
              <w:jc w:val="center"/>
              <w:textAlignment w:val="baseline"/>
              <w:rPr>
                <w:rFonts w:eastAsia="宋体" w:cs="Times New Roman"/>
                <w:color w:val="000000"/>
                <w:sz w:val="20"/>
              </w:rPr>
            </w:pPr>
            <w:r>
              <w:rPr>
                <w:rFonts w:eastAsia="宋体" w:cs="Times New Roman" w:hint="eastAsia"/>
                <w:color w:val="000000"/>
                <w:sz w:val="20"/>
              </w:rPr>
              <w:t>174</w:t>
            </w:r>
          </w:p>
          <w:p w14:paraId="2159D227" w14:textId="2D59C2F6"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16</w:t>
            </w:r>
            <w:r w:rsidR="00F43E01">
              <w:rPr>
                <w:rFonts w:eastAsia="宋体" w:cs="Times New Roman" w:hint="eastAsia"/>
                <w:color w:val="000000"/>
                <w:sz w:val="20"/>
              </w:rPr>
              <w:t>8</w:t>
            </w:r>
          </w:p>
          <w:p w14:paraId="21B740DD"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155</w:t>
            </w:r>
          </w:p>
        </w:tc>
        <w:tc>
          <w:tcPr>
            <w:tcW w:w="1394" w:type="dxa"/>
            <w:tcBorders>
              <w:tl2br w:val="nil"/>
              <w:tr2bl w:val="nil"/>
            </w:tcBorders>
            <w:vAlign w:val="center"/>
          </w:tcPr>
          <w:p w14:paraId="7E2C4CD4"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400</w:t>
            </w:r>
          </w:p>
        </w:tc>
        <w:tc>
          <w:tcPr>
            <w:tcW w:w="875" w:type="dxa"/>
            <w:tcBorders>
              <w:tl2br w:val="nil"/>
              <w:tr2bl w:val="nil"/>
            </w:tcBorders>
          </w:tcPr>
          <w:p w14:paraId="54660CCB" w14:textId="3B97C101"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w:t>
            </w:r>
            <w:r w:rsidR="00CD5AC0">
              <w:rPr>
                <w:rFonts w:eastAsia="宋体" w:cs="Times New Roman" w:hint="eastAsia"/>
                <w:color w:val="000000"/>
                <w:sz w:val="20"/>
              </w:rPr>
              <w:t>5</w:t>
            </w:r>
            <w:r>
              <w:rPr>
                <w:rFonts w:eastAsia="宋体" w:cs="Times New Roman"/>
                <w:color w:val="000000"/>
                <w:sz w:val="20"/>
              </w:rPr>
              <w:t>5</w:t>
            </w:r>
          </w:p>
          <w:p w14:paraId="6A05A7E0" w14:textId="3BFCD568"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w:t>
            </w:r>
            <w:r w:rsidR="00CD5AC0">
              <w:rPr>
                <w:rFonts w:eastAsia="宋体" w:cs="Times New Roman" w:hint="eastAsia"/>
                <w:color w:val="000000"/>
                <w:sz w:val="20"/>
              </w:rPr>
              <w:t>4</w:t>
            </w:r>
            <w:r>
              <w:rPr>
                <w:rFonts w:eastAsia="宋体" w:cs="Times New Roman"/>
                <w:color w:val="000000"/>
                <w:sz w:val="20"/>
              </w:rPr>
              <w:t>5</w:t>
            </w:r>
          </w:p>
          <w:p w14:paraId="76063E4C" w14:textId="5C04A66E"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w:t>
            </w:r>
            <w:r w:rsidR="00CD5AC0">
              <w:rPr>
                <w:rFonts w:eastAsia="宋体" w:cs="Times New Roman" w:hint="eastAsia"/>
                <w:color w:val="000000"/>
                <w:sz w:val="20"/>
              </w:rPr>
              <w:t>3</w:t>
            </w:r>
            <w:r>
              <w:rPr>
                <w:rFonts w:eastAsia="宋体" w:cs="Times New Roman"/>
                <w:color w:val="000000"/>
                <w:sz w:val="20"/>
              </w:rPr>
              <w:t>5</w:t>
            </w:r>
          </w:p>
          <w:p w14:paraId="6890E876" w14:textId="5AB39DF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w:t>
            </w:r>
            <w:r w:rsidR="00CD5AC0">
              <w:rPr>
                <w:rFonts w:eastAsia="宋体" w:cs="Times New Roman" w:hint="eastAsia"/>
                <w:color w:val="000000"/>
                <w:sz w:val="20"/>
              </w:rPr>
              <w:t>2</w:t>
            </w:r>
            <w:r>
              <w:rPr>
                <w:rFonts w:eastAsia="宋体" w:cs="Times New Roman"/>
                <w:color w:val="000000"/>
                <w:sz w:val="20"/>
              </w:rPr>
              <w:t>5</w:t>
            </w:r>
          </w:p>
          <w:p w14:paraId="1E312BE1" w14:textId="5C69CDC1"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w:t>
            </w:r>
            <w:r w:rsidR="00CD5AC0">
              <w:rPr>
                <w:rFonts w:eastAsia="宋体" w:cs="Times New Roman" w:hint="eastAsia"/>
                <w:color w:val="000000"/>
                <w:sz w:val="20"/>
              </w:rPr>
              <w:t>1</w:t>
            </w:r>
            <w:r>
              <w:rPr>
                <w:rFonts w:eastAsia="宋体" w:cs="Times New Roman"/>
                <w:color w:val="000000"/>
                <w:sz w:val="20"/>
              </w:rPr>
              <w:t>5</w:t>
            </w:r>
          </w:p>
        </w:tc>
        <w:tc>
          <w:tcPr>
            <w:tcW w:w="850" w:type="dxa"/>
            <w:tcBorders>
              <w:tl2br w:val="nil"/>
              <w:tr2bl w:val="nil"/>
            </w:tcBorders>
            <w:vAlign w:val="center"/>
          </w:tcPr>
          <w:p w14:paraId="602CA4E6"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470</w:t>
            </w:r>
          </w:p>
        </w:tc>
      </w:tr>
      <w:tr w:rsidR="00006A8E" w14:paraId="4CFAFB23" w14:textId="77777777">
        <w:trPr>
          <w:trHeight w:val="924"/>
        </w:trPr>
        <w:tc>
          <w:tcPr>
            <w:tcW w:w="667" w:type="dxa"/>
            <w:vMerge/>
            <w:tcBorders>
              <w:tl2br w:val="nil"/>
              <w:tr2bl w:val="nil"/>
            </w:tcBorders>
          </w:tcPr>
          <w:p w14:paraId="77F6F77F" w14:textId="77777777" w:rsidR="00006A8E" w:rsidRDefault="00006A8E">
            <w:pPr>
              <w:wordWrap w:val="0"/>
              <w:spacing w:line="260" w:lineRule="atLeast"/>
              <w:jc w:val="center"/>
              <w:textAlignment w:val="baseline"/>
              <w:rPr>
                <w:rFonts w:eastAsia="宋体" w:cs="Times New Roman"/>
                <w:color w:val="000000"/>
                <w:sz w:val="20"/>
              </w:rPr>
            </w:pPr>
          </w:p>
        </w:tc>
        <w:tc>
          <w:tcPr>
            <w:tcW w:w="667" w:type="dxa"/>
            <w:tcBorders>
              <w:tl2br w:val="nil"/>
              <w:tr2bl w:val="nil"/>
            </w:tcBorders>
            <w:vAlign w:val="center"/>
          </w:tcPr>
          <w:p w14:paraId="199CC5F5" w14:textId="77777777" w:rsidR="00006A8E" w:rsidRDefault="00000000">
            <w:pPr>
              <w:wordWrap w:val="0"/>
              <w:spacing w:line="260" w:lineRule="atLeast"/>
              <w:jc w:val="center"/>
              <w:textAlignment w:val="baseline"/>
              <w:rPr>
                <w:rFonts w:cs="Times New Roman"/>
                <w:sz w:val="20"/>
              </w:rPr>
            </w:pPr>
            <w:r>
              <w:rPr>
                <w:rFonts w:eastAsia="宋体" w:cs="Times New Roman"/>
                <w:color w:val="000000"/>
                <w:sz w:val="20"/>
              </w:rPr>
              <w:t>Q390</w:t>
            </w:r>
          </w:p>
        </w:tc>
        <w:tc>
          <w:tcPr>
            <w:tcW w:w="1295" w:type="dxa"/>
            <w:tcBorders>
              <w:tl2br w:val="nil"/>
              <w:tr2bl w:val="nil"/>
            </w:tcBorders>
            <w:vAlign w:val="center"/>
          </w:tcPr>
          <w:p w14:paraId="448003BC"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≤16</w:t>
            </w:r>
          </w:p>
          <w:p w14:paraId="7E1C205B" w14:textId="77777777" w:rsidR="00006A8E" w:rsidRDefault="00000000">
            <w:pPr>
              <w:wordWrap w:val="0"/>
              <w:spacing w:line="280" w:lineRule="atLeast"/>
              <w:ind w:left="320"/>
              <w:textAlignment w:val="baseline"/>
              <w:rPr>
                <w:rFonts w:cs="Times New Roman"/>
                <w:sz w:val="20"/>
              </w:rPr>
            </w:pPr>
            <w:r>
              <w:rPr>
                <w:rFonts w:eastAsia="宋体" w:cs="Times New Roman"/>
                <w:color w:val="000000"/>
                <w:sz w:val="20"/>
              </w:rPr>
              <w:t>&gt;16</w:t>
            </w:r>
            <w:r>
              <w:rPr>
                <w:rFonts w:eastAsia="宋体" w:cs="Times New Roman"/>
                <w:color w:val="000000"/>
                <w:sz w:val="20"/>
              </w:rPr>
              <w:t>～</w:t>
            </w:r>
            <w:r>
              <w:rPr>
                <w:rFonts w:eastAsia="宋体" w:cs="Times New Roman"/>
                <w:color w:val="000000"/>
                <w:sz w:val="20"/>
              </w:rPr>
              <w:t>40</w:t>
            </w:r>
          </w:p>
          <w:p w14:paraId="181233D4" w14:textId="77777777" w:rsidR="00006A8E" w:rsidRDefault="00000000">
            <w:pPr>
              <w:wordWrap w:val="0"/>
              <w:spacing w:line="280" w:lineRule="atLeast"/>
              <w:ind w:left="320"/>
              <w:textAlignment w:val="baseline"/>
              <w:rPr>
                <w:rFonts w:cs="Times New Roman"/>
                <w:sz w:val="20"/>
              </w:rPr>
            </w:pPr>
            <w:r>
              <w:rPr>
                <w:rFonts w:eastAsia="宋体" w:cs="Times New Roman"/>
                <w:color w:val="000000"/>
                <w:sz w:val="20"/>
              </w:rPr>
              <w:t>&gt;40</w:t>
            </w:r>
            <w:r>
              <w:rPr>
                <w:rFonts w:eastAsia="宋体" w:cs="Times New Roman"/>
                <w:color w:val="000000"/>
                <w:sz w:val="20"/>
              </w:rPr>
              <w:t>～</w:t>
            </w:r>
            <w:r>
              <w:rPr>
                <w:rFonts w:eastAsia="宋体" w:cs="Times New Roman"/>
                <w:color w:val="000000"/>
                <w:sz w:val="20"/>
              </w:rPr>
              <w:t>63</w:t>
            </w:r>
          </w:p>
          <w:p w14:paraId="071F7B67" w14:textId="77777777" w:rsidR="00006A8E" w:rsidRDefault="00000000">
            <w:pPr>
              <w:wordWrap w:val="0"/>
              <w:spacing w:line="280" w:lineRule="atLeast"/>
              <w:ind w:left="280"/>
              <w:textAlignment w:val="baseline"/>
              <w:rPr>
                <w:rFonts w:cs="Times New Roman"/>
                <w:sz w:val="20"/>
              </w:rPr>
            </w:pPr>
            <w:r>
              <w:rPr>
                <w:rFonts w:eastAsia="宋体" w:cs="Times New Roman"/>
                <w:color w:val="000000"/>
                <w:sz w:val="20"/>
              </w:rPr>
              <w:t>&gt;63</w:t>
            </w:r>
            <w:r>
              <w:rPr>
                <w:rFonts w:eastAsia="宋体" w:cs="Times New Roman"/>
                <w:color w:val="000000"/>
                <w:sz w:val="20"/>
              </w:rPr>
              <w:t>～</w:t>
            </w:r>
            <w:r>
              <w:rPr>
                <w:rFonts w:eastAsia="宋体" w:cs="Times New Roman"/>
                <w:color w:val="000000"/>
                <w:sz w:val="20"/>
              </w:rPr>
              <w:t>100</w:t>
            </w:r>
          </w:p>
        </w:tc>
        <w:tc>
          <w:tcPr>
            <w:tcW w:w="1696" w:type="dxa"/>
            <w:tcBorders>
              <w:tl2br w:val="nil"/>
              <w:tr2bl w:val="nil"/>
            </w:tcBorders>
            <w:vAlign w:val="center"/>
          </w:tcPr>
          <w:p w14:paraId="0744A269"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345</w:t>
            </w:r>
          </w:p>
          <w:p w14:paraId="6F174F89"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330</w:t>
            </w:r>
          </w:p>
          <w:p w14:paraId="6C534037"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310</w:t>
            </w:r>
          </w:p>
          <w:p w14:paraId="78CF093C"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295</w:t>
            </w:r>
          </w:p>
        </w:tc>
        <w:tc>
          <w:tcPr>
            <w:tcW w:w="905" w:type="dxa"/>
            <w:tcBorders>
              <w:tl2br w:val="nil"/>
              <w:tr2bl w:val="nil"/>
            </w:tcBorders>
            <w:vAlign w:val="center"/>
          </w:tcPr>
          <w:p w14:paraId="402F77B2"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200</w:t>
            </w:r>
          </w:p>
          <w:p w14:paraId="780FBC4B"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190</w:t>
            </w:r>
          </w:p>
          <w:p w14:paraId="0EB77C7D"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180</w:t>
            </w:r>
          </w:p>
          <w:p w14:paraId="350B0178"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170</w:t>
            </w:r>
          </w:p>
        </w:tc>
        <w:tc>
          <w:tcPr>
            <w:tcW w:w="1394" w:type="dxa"/>
            <w:tcBorders>
              <w:tl2br w:val="nil"/>
              <w:tr2bl w:val="nil"/>
            </w:tcBorders>
            <w:vAlign w:val="center"/>
          </w:tcPr>
          <w:p w14:paraId="69390ED5"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415</w:t>
            </w:r>
          </w:p>
        </w:tc>
        <w:tc>
          <w:tcPr>
            <w:tcW w:w="875" w:type="dxa"/>
            <w:tcBorders>
              <w:tl2br w:val="nil"/>
              <w:tr2bl w:val="nil"/>
            </w:tcBorders>
          </w:tcPr>
          <w:p w14:paraId="4962CA77"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390</w:t>
            </w:r>
          </w:p>
          <w:p w14:paraId="6DFE0A79"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370</w:t>
            </w:r>
          </w:p>
          <w:p w14:paraId="45E4BC97"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350</w:t>
            </w:r>
          </w:p>
          <w:p w14:paraId="778C365D"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330</w:t>
            </w:r>
          </w:p>
        </w:tc>
        <w:tc>
          <w:tcPr>
            <w:tcW w:w="850" w:type="dxa"/>
            <w:tcBorders>
              <w:tl2br w:val="nil"/>
              <w:tr2bl w:val="nil"/>
            </w:tcBorders>
            <w:vAlign w:val="center"/>
          </w:tcPr>
          <w:p w14:paraId="58B79FBA"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490</w:t>
            </w:r>
          </w:p>
        </w:tc>
      </w:tr>
      <w:tr w:rsidR="00006A8E" w14:paraId="71D617CF" w14:textId="77777777">
        <w:trPr>
          <w:trHeight w:val="885"/>
        </w:trPr>
        <w:tc>
          <w:tcPr>
            <w:tcW w:w="667" w:type="dxa"/>
            <w:vMerge/>
            <w:tcBorders>
              <w:tl2br w:val="nil"/>
              <w:tr2bl w:val="nil"/>
            </w:tcBorders>
          </w:tcPr>
          <w:p w14:paraId="0657DC0A" w14:textId="77777777" w:rsidR="00006A8E" w:rsidRDefault="00006A8E">
            <w:pPr>
              <w:wordWrap w:val="0"/>
              <w:spacing w:line="260" w:lineRule="atLeast"/>
              <w:jc w:val="center"/>
              <w:textAlignment w:val="baseline"/>
              <w:rPr>
                <w:rFonts w:eastAsia="宋体" w:cs="Times New Roman"/>
                <w:color w:val="000000"/>
                <w:sz w:val="20"/>
              </w:rPr>
            </w:pPr>
          </w:p>
        </w:tc>
        <w:tc>
          <w:tcPr>
            <w:tcW w:w="667" w:type="dxa"/>
            <w:tcBorders>
              <w:tl2br w:val="nil"/>
              <w:tr2bl w:val="nil"/>
            </w:tcBorders>
            <w:vAlign w:val="center"/>
          </w:tcPr>
          <w:p w14:paraId="53814DEC" w14:textId="77777777" w:rsidR="00006A8E" w:rsidRDefault="00000000">
            <w:pPr>
              <w:wordWrap w:val="0"/>
              <w:spacing w:line="260" w:lineRule="atLeast"/>
              <w:jc w:val="center"/>
              <w:textAlignment w:val="baseline"/>
              <w:rPr>
                <w:rFonts w:cs="Times New Roman"/>
                <w:sz w:val="20"/>
              </w:rPr>
            </w:pPr>
            <w:r>
              <w:rPr>
                <w:rFonts w:eastAsia="宋体" w:cs="Times New Roman"/>
                <w:color w:val="000000"/>
                <w:sz w:val="20"/>
              </w:rPr>
              <w:t>Q420</w:t>
            </w:r>
          </w:p>
        </w:tc>
        <w:tc>
          <w:tcPr>
            <w:tcW w:w="1295" w:type="dxa"/>
            <w:tcBorders>
              <w:tl2br w:val="nil"/>
              <w:tr2bl w:val="nil"/>
            </w:tcBorders>
          </w:tcPr>
          <w:p w14:paraId="40B9BAA9"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≤16</w:t>
            </w:r>
          </w:p>
          <w:p w14:paraId="303AC35C" w14:textId="77777777" w:rsidR="00006A8E" w:rsidRDefault="00000000">
            <w:pPr>
              <w:wordWrap w:val="0"/>
              <w:spacing w:line="280" w:lineRule="atLeast"/>
              <w:ind w:left="320"/>
              <w:textAlignment w:val="baseline"/>
              <w:rPr>
                <w:rFonts w:cs="Times New Roman"/>
                <w:sz w:val="20"/>
              </w:rPr>
            </w:pPr>
            <w:r>
              <w:rPr>
                <w:rFonts w:eastAsia="宋体" w:cs="Times New Roman"/>
                <w:color w:val="000000"/>
                <w:sz w:val="20"/>
              </w:rPr>
              <w:t>&gt;16</w:t>
            </w:r>
            <w:r>
              <w:rPr>
                <w:rFonts w:eastAsia="宋体" w:cs="Times New Roman"/>
                <w:color w:val="000000"/>
                <w:sz w:val="20"/>
              </w:rPr>
              <w:t>～</w:t>
            </w:r>
            <w:r>
              <w:rPr>
                <w:rFonts w:eastAsia="宋体" w:cs="Times New Roman"/>
                <w:color w:val="000000"/>
                <w:sz w:val="20"/>
              </w:rPr>
              <w:t>40</w:t>
            </w:r>
          </w:p>
          <w:p w14:paraId="5965625C" w14:textId="77777777" w:rsidR="00006A8E" w:rsidRDefault="00000000">
            <w:pPr>
              <w:wordWrap w:val="0"/>
              <w:spacing w:line="280" w:lineRule="atLeast"/>
              <w:ind w:left="320"/>
              <w:textAlignment w:val="baseline"/>
              <w:rPr>
                <w:rFonts w:cs="Times New Roman"/>
                <w:sz w:val="20"/>
              </w:rPr>
            </w:pPr>
            <w:r>
              <w:rPr>
                <w:rFonts w:eastAsia="宋体" w:cs="Times New Roman"/>
                <w:color w:val="000000"/>
                <w:sz w:val="20"/>
              </w:rPr>
              <w:t>&gt;40</w:t>
            </w:r>
            <w:r>
              <w:rPr>
                <w:rFonts w:eastAsia="宋体" w:cs="Times New Roman"/>
                <w:color w:val="000000"/>
                <w:sz w:val="20"/>
              </w:rPr>
              <w:t>～</w:t>
            </w:r>
            <w:r>
              <w:rPr>
                <w:rFonts w:eastAsia="宋体" w:cs="Times New Roman"/>
                <w:color w:val="000000"/>
                <w:sz w:val="20"/>
              </w:rPr>
              <w:t>63</w:t>
            </w:r>
          </w:p>
          <w:p w14:paraId="0CD15DFF" w14:textId="77777777" w:rsidR="00006A8E" w:rsidRDefault="00000000">
            <w:pPr>
              <w:wordWrap w:val="0"/>
              <w:spacing w:line="280" w:lineRule="atLeast"/>
              <w:ind w:left="280"/>
              <w:textAlignment w:val="baseline"/>
              <w:rPr>
                <w:rFonts w:cs="Times New Roman"/>
                <w:sz w:val="20"/>
              </w:rPr>
            </w:pPr>
            <w:r>
              <w:rPr>
                <w:rFonts w:eastAsia="宋体" w:cs="Times New Roman"/>
                <w:color w:val="000000"/>
                <w:sz w:val="20"/>
              </w:rPr>
              <w:t>&gt;63</w:t>
            </w:r>
            <w:r>
              <w:rPr>
                <w:rFonts w:eastAsia="宋体" w:cs="Times New Roman"/>
                <w:color w:val="000000"/>
                <w:sz w:val="20"/>
              </w:rPr>
              <w:t>～</w:t>
            </w:r>
            <w:r>
              <w:rPr>
                <w:rFonts w:eastAsia="宋体" w:cs="Times New Roman"/>
                <w:color w:val="000000"/>
                <w:sz w:val="20"/>
              </w:rPr>
              <w:t>100</w:t>
            </w:r>
          </w:p>
        </w:tc>
        <w:tc>
          <w:tcPr>
            <w:tcW w:w="1696" w:type="dxa"/>
            <w:tcBorders>
              <w:tl2br w:val="nil"/>
              <w:tr2bl w:val="nil"/>
            </w:tcBorders>
          </w:tcPr>
          <w:p w14:paraId="13474247" w14:textId="77777777" w:rsidR="00006A8E" w:rsidRDefault="00000000">
            <w:pPr>
              <w:wordWrap w:val="0"/>
              <w:spacing w:line="280" w:lineRule="atLeast"/>
              <w:jc w:val="center"/>
              <w:textAlignment w:val="baseline"/>
            </w:pPr>
            <w:r>
              <w:t>375</w:t>
            </w:r>
          </w:p>
          <w:p w14:paraId="2FC656D1" w14:textId="77777777" w:rsidR="00006A8E" w:rsidRDefault="00000000">
            <w:pPr>
              <w:wordWrap w:val="0"/>
              <w:spacing w:line="280" w:lineRule="atLeast"/>
              <w:jc w:val="center"/>
              <w:textAlignment w:val="baseline"/>
            </w:pPr>
            <w:r>
              <w:t>355</w:t>
            </w:r>
          </w:p>
          <w:p w14:paraId="66FD4C2B" w14:textId="77777777" w:rsidR="00006A8E" w:rsidRDefault="00000000">
            <w:pPr>
              <w:wordWrap w:val="0"/>
              <w:spacing w:line="280" w:lineRule="atLeast"/>
              <w:jc w:val="center"/>
              <w:textAlignment w:val="baseline"/>
            </w:pPr>
            <w:r>
              <w:t>320</w:t>
            </w:r>
          </w:p>
          <w:p w14:paraId="2FEEE18C" w14:textId="77777777" w:rsidR="00006A8E" w:rsidRDefault="00000000">
            <w:pPr>
              <w:wordWrap w:val="0"/>
              <w:spacing w:line="280" w:lineRule="atLeast"/>
              <w:jc w:val="center"/>
              <w:textAlignment w:val="baseline"/>
              <w:rPr>
                <w:rFonts w:cs="Times New Roman"/>
                <w:sz w:val="20"/>
              </w:rPr>
            </w:pPr>
            <w:r>
              <w:t>305</w:t>
            </w:r>
          </w:p>
        </w:tc>
        <w:tc>
          <w:tcPr>
            <w:tcW w:w="905" w:type="dxa"/>
            <w:tcBorders>
              <w:tl2br w:val="nil"/>
              <w:tr2bl w:val="nil"/>
            </w:tcBorders>
          </w:tcPr>
          <w:p w14:paraId="72D8E5A6" w14:textId="77777777" w:rsidR="00006A8E" w:rsidRDefault="00000000">
            <w:pPr>
              <w:wordWrap w:val="0"/>
              <w:spacing w:line="280" w:lineRule="atLeast"/>
              <w:jc w:val="center"/>
              <w:textAlignment w:val="baseline"/>
            </w:pPr>
            <w:r>
              <w:t>215</w:t>
            </w:r>
          </w:p>
          <w:p w14:paraId="05EF0DC4" w14:textId="77777777" w:rsidR="00006A8E" w:rsidRDefault="00000000">
            <w:pPr>
              <w:wordWrap w:val="0"/>
              <w:spacing w:line="280" w:lineRule="atLeast"/>
              <w:jc w:val="center"/>
              <w:textAlignment w:val="baseline"/>
            </w:pPr>
            <w:r>
              <w:t>205</w:t>
            </w:r>
          </w:p>
          <w:p w14:paraId="3EEFC071" w14:textId="77777777" w:rsidR="00006A8E" w:rsidRDefault="00000000">
            <w:pPr>
              <w:wordWrap w:val="0"/>
              <w:spacing w:line="280" w:lineRule="atLeast"/>
              <w:jc w:val="center"/>
              <w:textAlignment w:val="baseline"/>
            </w:pPr>
            <w:r>
              <w:t>185</w:t>
            </w:r>
          </w:p>
          <w:p w14:paraId="31882A24" w14:textId="77777777" w:rsidR="00006A8E" w:rsidRDefault="00000000">
            <w:pPr>
              <w:wordWrap w:val="0"/>
              <w:spacing w:line="280" w:lineRule="atLeast"/>
              <w:jc w:val="center"/>
              <w:textAlignment w:val="baseline"/>
              <w:rPr>
                <w:rFonts w:cs="Times New Roman"/>
                <w:sz w:val="20"/>
              </w:rPr>
            </w:pPr>
            <w:r>
              <w:t>175</w:t>
            </w:r>
          </w:p>
        </w:tc>
        <w:tc>
          <w:tcPr>
            <w:tcW w:w="1394" w:type="dxa"/>
            <w:tcBorders>
              <w:tl2br w:val="nil"/>
              <w:tr2bl w:val="nil"/>
            </w:tcBorders>
            <w:vAlign w:val="center"/>
          </w:tcPr>
          <w:p w14:paraId="05E308D2"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440</w:t>
            </w:r>
          </w:p>
        </w:tc>
        <w:tc>
          <w:tcPr>
            <w:tcW w:w="875" w:type="dxa"/>
            <w:tcBorders>
              <w:tl2br w:val="nil"/>
              <w:tr2bl w:val="nil"/>
            </w:tcBorders>
          </w:tcPr>
          <w:p w14:paraId="55F3DC82"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420</w:t>
            </w:r>
          </w:p>
          <w:p w14:paraId="075F3C6C"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400</w:t>
            </w:r>
          </w:p>
          <w:p w14:paraId="6B9DC2DD"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380</w:t>
            </w:r>
          </w:p>
          <w:p w14:paraId="1A848176"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360</w:t>
            </w:r>
          </w:p>
        </w:tc>
        <w:tc>
          <w:tcPr>
            <w:tcW w:w="850" w:type="dxa"/>
            <w:tcBorders>
              <w:tl2br w:val="nil"/>
              <w:tr2bl w:val="nil"/>
            </w:tcBorders>
            <w:vAlign w:val="center"/>
          </w:tcPr>
          <w:p w14:paraId="621CC993"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hint="eastAsia"/>
                <w:color w:val="000000"/>
                <w:sz w:val="20"/>
              </w:rPr>
              <w:t>5</w:t>
            </w:r>
            <w:r>
              <w:rPr>
                <w:rFonts w:eastAsia="宋体" w:cs="Times New Roman"/>
                <w:color w:val="000000"/>
                <w:sz w:val="20"/>
              </w:rPr>
              <w:t>20</w:t>
            </w:r>
          </w:p>
        </w:tc>
      </w:tr>
      <w:tr w:rsidR="00006A8E" w14:paraId="53A21E1F" w14:textId="77777777">
        <w:trPr>
          <w:trHeight w:val="1169"/>
        </w:trPr>
        <w:tc>
          <w:tcPr>
            <w:tcW w:w="667" w:type="dxa"/>
            <w:vMerge/>
            <w:tcBorders>
              <w:tl2br w:val="nil"/>
              <w:tr2bl w:val="nil"/>
            </w:tcBorders>
          </w:tcPr>
          <w:p w14:paraId="635FD525" w14:textId="77777777" w:rsidR="00006A8E" w:rsidRDefault="00006A8E">
            <w:pPr>
              <w:wordWrap w:val="0"/>
              <w:spacing w:line="260" w:lineRule="atLeast"/>
              <w:jc w:val="center"/>
              <w:textAlignment w:val="baseline"/>
              <w:rPr>
                <w:rFonts w:eastAsia="宋体" w:cs="Times New Roman"/>
                <w:color w:val="000000"/>
                <w:sz w:val="20"/>
              </w:rPr>
            </w:pPr>
          </w:p>
        </w:tc>
        <w:tc>
          <w:tcPr>
            <w:tcW w:w="667" w:type="dxa"/>
            <w:tcBorders>
              <w:tl2br w:val="nil"/>
              <w:tr2bl w:val="nil"/>
            </w:tcBorders>
            <w:vAlign w:val="center"/>
          </w:tcPr>
          <w:p w14:paraId="6E80E66C" w14:textId="77777777" w:rsidR="00006A8E" w:rsidRDefault="00000000">
            <w:pPr>
              <w:wordWrap w:val="0"/>
              <w:spacing w:line="260" w:lineRule="atLeast"/>
              <w:jc w:val="center"/>
              <w:textAlignment w:val="baseline"/>
              <w:rPr>
                <w:rFonts w:eastAsia="宋体" w:cs="Times New Roman"/>
                <w:color w:val="000000"/>
                <w:sz w:val="20"/>
              </w:rPr>
            </w:pPr>
            <w:r>
              <w:rPr>
                <w:rFonts w:eastAsia="宋体" w:cs="Times New Roman"/>
                <w:color w:val="000000"/>
                <w:sz w:val="20"/>
              </w:rPr>
              <w:t>Q460</w:t>
            </w:r>
          </w:p>
        </w:tc>
        <w:tc>
          <w:tcPr>
            <w:tcW w:w="1295" w:type="dxa"/>
            <w:tcBorders>
              <w:tl2br w:val="nil"/>
              <w:tr2bl w:val="nil"/>
            </w:tcBorders>
          </w:tcPr>
          <w:p w14:paraId="6F0B2FD9" w14:textId="77777777" w:rsidR="00006A8E" w:rsidRDefault="00000000">
            <w:pPr>
              <w:wordWrap w:val="0"/>
              <w:spacing w:line="280" w:lineRule="atLeast"/>
              <w:jc w:val="center"/>
              <w:textAlignment w:val="baseline"/>
              <w:rPr>
                <w:rFonts w:cs="Times New Roman"/>
                <w:sz w:val="20"/>
              </w:rPr>
            </w:pPr>
            <w:r>
              <w:rPr>
                <w:rFonts w:eastAsia="宋体" w:cs="Times New Roman"/>
                <w:color w:val="000000"/>
                <w:sz w:val="20"/>
              </w:rPr>
              <w:t>≤16</w:t>
            </w:r>
          </w:p>
          <w:p w14:paraId="1B377A98" w14:textId="77777777" w:rsidR="00006A8E" w:rsidRDefault="00000000">
            <w:pPr>
              <w:wordWrap w:val="0"/>
              <w:spacing w:line="280" w:lineRule="atLeast"/>
              <w:ind w:left="320"/>
              <w:textAlignment w:val="baseline"/>
              <w:rPr>
                <w:rFonts w:cs="Times New Roman"/>
                <w:sz w:val="20"/>
              </w:rPr>
            </w:pPr>
            <w:r>
              <w:rPr>
                <w:rFonts w:eastAsia="宋体" w:cs="Times New Roman"/>
                <w:color w:val="000000"/>
                <w:sz w:val="20"/>
              </w:rPr>
              <w:t>&gt;16</w:t>
            </w:r>
            <w:r>
              <w:rPr>
                <w:rFonts w:eastAsia="宋体" w:cs="Times New Roman"/>
                <w:color w:val="000000"/>
                <w:sz w:val="20"/>
              </w:rPr>
              <w:t>～</w:t>
            </w:r>
            <w:r>
              <w:rPr>
                <w:rFonts w:eastAsia="宋体" w:cs="Times New Roman"/>
                <w:color w:val="000000"/>
                <w:sz w:val="20"/>
              </w:rPr>
              <w:t>40</w:t>
            </w:r>
          </w:p>
          <w:p w14:paraId="3A66CCD8" w14:textId="77777777" w:rsidR="00006A8E" w:rsidRDefault="00000000">
            <w:pPr>
              <w:wordWrap w:val="0"/>
              <w:spacing w:line="280" w:lineRule="atLeast"/>
              <w:ind w:left="320"/>
              <w:textAlignment w:val="baseline"/>
              <w:rPr>
                <w:rFonts w:cs="Times New Roman"/>
                <w:sz w:val="20"/>
              </w:rPr>
            </w:pPr>
            <w:r>
              <w:rPr>
                <w:rFonts w:eastAsia="宋体" w:cs="Times New Roman"/>
                <w:color w:val="000000"/>
                <w:sz w:val="20"/>
              </w:rPr>
              <w:t>&gt;40</w:t>
            </w:r>
            <w:r>
              <w:rPr>
                <w:rFonts w:eastAsia="宋体" w:cs="Times New Roman"/>
                <w:color w:val="000000"/>
                <w:sz w:val="20"/>
              </w:rPr>
              <w:t>～</w:t>
            </w:r>
            <w:r>
              <w:rPr>
                <w:rFonts w:eastAsia="宋体" w:cs="Times New Roman"/>
                <w:color w:val="000000"/>
                <w:sz w:val="20"/>
              </w:rPr>
              <w:t>63</w:t>
            </w:r>
          </w:p>
          <w:p w14:paraId="6214B258"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&gt;63</w:t>
            </w:r>
            <w:r>
              <w:rPr>
                <w:rFonts w:eastAsia="宋体" w:cs="Times New Roman"/>
                <w:color w:val="000000"/>
                <w:sz w:val="20"/>
              </w:rPr>
              <w:t>～</w:t>
            </w:r>
            <w:r>
              <w:rPr>
                <w:rFonts w:eastAsia="宋体" w:cs="Times New Roman"/>
                <w:color w:val="000000"/>
                <w:sz w:val="20"/>
              </w:rPr>
              <w:t>100</w:t>
            </w:r>
          </w:p>
        </w:tc>
        <w:tc>
          <w:tcPr>
            <w:tcW w:w="1696" w:type="dxa"/>
            <w:tcBorders>
              <w:tl2br w:val="nil"/>
              <w:tr2bl w:val="nil"/>
            </w:tcBorders>
          </w:tcPr>
          <w:p w14:paraId="150CD3E3"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410</w:t>
            </w:r>
          </w:p>
          <w:p w14:paraId="28296397"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390</w:t>
            </w:r>
          </w:p>
          <w:p w14:paraId="56DE4D34"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355</w:t>
            </w:r>
          </w:p>
          <w:p w14:paraId="4F0AD693"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340</w:t>
            </w:r>
          </w:p>
        </w:tc>
        <w:tc>
          <w:tcPr>
            <w:tcW w:w="905" w:type="dxa"/>
            <w:tcBorders>
              <w:tl2br w:val="nil"/>
              <w:tr2bl w:val="nil"/>
            </w:tcBorders>
            <w:vAlign w:val="center"/>
          </w:tcPr>
          <w:p w14:paraId="7A4B38BD"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235</w:t>
            </w:r>
          </w:p>
          <w:p w14:paraId="32CC9296"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225</w:t>
            </w:r>
          </w:p>
          <w:p w14:paraId="6D205BEE"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205</w:t>
            </w:r>
          </w:p>
          <w:p w14:paraId="6DD6A1DD"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195</w:t>
            </w:r>
          </w:p>
        </w:tc>
        <w:tc>
          <w:tcPr>
            <w:tcW w:w="1394" w:type="dxa"/>
            <w:tcBorders>
              <w:tl2br w:val="nil"/>
              <w:tr2bl w:val="nil"/>
            </w:tcBorders>
            <w:vAlign w:val="center"/>
          </w:tcPr>
          <w:p w14:paraId="5E0C7AAB"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hint="eastAsia"/>
                <w:color w:val="000000"/>
                <w:sz w:val="20"/>
              </w:rPr>
              <w:t>4</w:t>
            </w:r>
            <w:r>
              <w:rPr>
                <w:rFonts w:eastAsia="宋体" w:cs="Times New Roman"/>
                <w:color w:val="000000"/>
                <w:sz w:val="20"/>
              </w:rPr>
              <w:t>70</w:t>
            </w:r>
          </w:p>
        </w:tc>
        <w:tc>
          <w:tcPr>
            <w:tcW w:w="875" w:type="dxa"/>
            <w:tcBorders>
              <w:tl2br w:val="nil"/>
              <w:tr2bl w:val="nil"/>
            </w:tcBorders>
          </w:tcPr>
          <w:p w14:paraId="07AA9E48"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460</w:t>
            </w:r>
          </w:p>
          <w:p w14:paraId="3786E92D"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440</w:t>
            </w:r>
          </w:p>
          <w:p w14:paraId="4DAC45F4"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420</w:t>
            </w:r>
          </w:p>
          <w:p w14:paraId="1FCAD4CE"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400</w:t>
            </w:r>
          </w:p>
        </w:tc>
        <w:tc>
          <w:tcPr>
            <w:tcW w:w="850" w:type="dxa"/>
            <w:tcBorders>
              <w:tl2br w:val="nil"/>
              <w:tr2bl w:val="nil"/>
            </w:tcBorders>
            <w:vAlign w:val="center"/>
          </w:tcPr>
          <w:p w14:paraId="43529EC7" w14:textId="77777777" w:rsidR="00006A8E" w:rsidRDefault="00000000">
            <w:pPr>
              <w:wordWrap w:val="0"/>
              <w:spacing w:line="280" w:lineRule="atLeast"/>
              <w:jc w:val="center"/>
              <w:textAlignment w:val="baseline"/>
              <w:rPr>
                <w:rFonts w:eastAsia="宋体" w:cs="Times New Roman"/>
                <w:color w:val="000000"/>
                <w:sz w:val="20"/>
              </w:rPr>
            </w:pPr>
            <w:r>
              <w:rPr>
                <w:rFonts w:eastAsia="宋体" w:cs="Times New Roman"/>
                <w:color w:val="000000"/>
                <w:sz w:val="20"/>
              </w:rPr>
              <w:t>550</w:t>
            </w:r>
          </w:p>
        </w:tc>
      </w:tr>
    </w:tbl>
    <w:p w14:paraId="0F01E54E" w14:textId="77777777" w:rsidR="00006A8E" w:rsidRDefault="00000000">
      <w:pPr>
        <w:wordWrap w:val="0"/>
        <w:spacing w:line="360" w:lineRule="atLeast"/>
        <w:textAlignment w:val="baseline"/>
        <w:rPr>
          <w:rFonts w:eastAsia="宋体" w:cs="宋体"/>
          <w:color w:val="000000"/>
          <w:sz w:val="26"/>
        </w:rPr>
      </w:pPr>
      <w:r>
        <w:rPr>
          <w:rFonts w:eastAsia="宋体" w:cs="宋体" w:hint="eastAsia"/>
          <w:color w:val="000000"/>
          <w:sz w:val="26"/>
        </w:rPr>
        <w:t>注：</w:t>
      </w:r>
      <w:r>
        <w:rPr>
          <w:rFonts w:eastAsia="宋体" w:cs="宋体" w:hint="eastAsia"/>
          <w:color w:val="000000"/>
          <w:sz w:val="26"/>
        </w:rPr>
        <w:t>1</w:t>
      </w:r>
      <w:r>
        <w:rPr>
          <w:rFonts w:eastAsia="宋体" w:cs="宋体" w:hint="eastAsia"/>
          <w:color w:val="000000"/>
          <w:sz w:val="26"/>
        </w:rPr>
        <w:t>表</w:t>
      </w:r>
      <w:proofErr w:type="gramStart"/>
      <w:r>
        <w:rPr>
          <w:rFonts w:eastAsia="宋体" w:cs="宋体" w:hint="eastAsia"/>
          <w:color w:val="000000"/>
          <w:sz w:val="26"/>
        </w:rPr>
        <w:t>中直径指实</w:t>
      </w:r>
      <w:proofErr w:type="gramEnd"/>
      <w:r>
        <w:rPr>
          <w:rFonts w:eastAsia="宋体" w:cs="宋体" w:hint="eastAsia"/>
          <w:color w:val="000000"/>
          <w:sz w:val="26"/>
        </w:rPr>
        <w:t>芯棒材直径，厚度系指计算点的钢材或钢管壁厚度，对轴心受拉和轴心受压构件系指截面中较厚板件的厚度；</w:t>
      </w:r>
    </w:p>
    <w:p w14:paraId="5BC81B53" w14:textId="77777777" w:rsidR="00006A8E" w:rsidRDefault="00000000">
      <w:pPr>
        <w:wordWrap w:val="0"/>
        <w:spacing w:line="360" w:lineRule="atLeast"/>
        <w:ind w:firstLineChars="200" w:firstLine="520"/>
        <w:textAlignment w:val="baseline"/>
        <w:rPr>
          <w:rFonts w:eastAsia="宋体" w:cs="宋体"/>
          <w:color w:val="000000"/>
          <w:sz w:val="26"/>
        </w:rPr>
      </w:pPr>
      <w:r>
        <w:rPr>
          <w:rFonts w:eastAsia="宋体" w:cs="宋体" w:hint="eastAsia"/>
          <w:color w:val="000000"/>
          <w:sz w:val="26"/>
        </w:rPr>
        <w:t>2</w:t>
      </w:r>
      <w:r>
        <w:rPr>
          <w:rFonts w:eastAsia="宋体" w:cs="宋体" w:hint="eastAsia"/>
          <w:color w:val="000000"/>
          <w:sz w:val="26"/>
        </w:rPr>
        <w:t>冷弯型材和冷弯钢管，其强度设计值应按国家现行有关标准的规定采用。</w:t>
      </w:r>
    </w:p>
    <w:p w14:paraId="7A82C7B1" w14:textId="7E4C6D63" w:rsidR="00006A8E" w:rsidRDefault="00000000">
      <w:pPr>
        <w:wordWrap w:val="0"/>
        <w:spacing w:before="140" w:line="420" w:lineRule="atLeast"/>
        <w:textAlignment w:val="baseline"/>
        <w:rPr>
          <w:sz w:val="30"/>
        </w:rPr>
      </w:pPr>
      <w:r w:rsidRPr="00AC5804">
        <w:rPr>
          <w:rFonts w:eastAsia="微软雅黑" w:cs="黑体" w:hint="eastAsia"/>
          <w:color w:val="000000"/>
          <w:sz w:val="27"/>
          <w:szCs w:val="27"/>
        </w:rPr>
        <w:t xml:space="preserve">3.3.2 </w:t>
      </w:r>
      <w:r w:rsidRPr="00AC5804">
        <w:rPr>
          <w:rFonts w:eastAsia="宋体" w:cs="宋体"/>
          <w:color w:val="000000"/>
          <w:sz w:val="27"/>
          <w:szCs w:val="27"/>
        </w:rPr>
        <w:t xml:space="preserve"> </w:t>
      </w:r>
      <w:r w:rsidRPr="00AC5804">
        <w:rPr>
          <w:rFonts w:eastAsia="宋体" w:cs="宋体"/>
          <w:color w:val="000000"/>
          <w:sz w:val="27"/>
          <w:szCs w:val="27"/>
        </w:rPr>
        <w:t>冷弯成型或由冷弯型钢焊接组成的矩形钢管的钢材的强度设计值</w:t>
      </w:r>
      <w:r w:rsidR="00F51D23">
        <w:rPr>
          <w:rFonts w:eastAsia="宋体" w:cs="宋体" w:hint="eastAsia"/>
          <w:color w:val="000000"/>
          <w:sz w:val="27"/>
          <w:szCs w:val="27"/>
        </w:rPr>
        <w:t>可</w:t>
      </w:r>
      <w:r w:rsidRPr="00AC5804">
        <w:rPr>
          <w:rFonts w:eastAsia="宋体" w:cs="宋体"/>
          <w:color w:val="000000"/>
          <w:sz w:val="27"/>
          <w:szCs w:val="27"/>
        </w:rPr>
        <w:t>按表</w:t>
      </w:r>
      <w:r w:rsidRPr="00AC5804">
        <w:rPr>
          <w:rFonts w:eastAsia="宋体" w:cs="宋体"/>
          <w:color w:val="000000"/>
          <w:sz w:val="27"/>
          <w:szCs w:val="27"/>
        </w:rPr>
        <w:t>3.3.2</w:t>
      </w:r>
      <w:r w:rsidRPr="00AC5804">
        <w:rPr>
          <w:rFonts w:eastAsia="宋体" w:cs="宋体"/>
          <w:color w:val="000000"/>
          <w:sz w:val="27"/>
          <w:szCs w:val="27"/>
        </w:rPr>
        <w:t>采用</w:t>
      </w:r>
      <w:r>
        <w:rPr>
          <w:rFonts w:eastAsia="宋体" w:cs="宋体"/>
          <w:color w:val="000000"/>
          <w:sz w:val="30"/>
        </w:rPr>
        <w:t>。</w:t>
      </w:r>
    </w:p>
    <w:p w14:paraId="19981BDD" w14:textId="77777777" w:rsidR="00006A8E" w:rsidRDefault="00000000">
      <w:pPr>
        <w:wordWrap w:val="0"/>
        <w:spacing w:before="100" w:line="360" w:lineRule="atLeast"/>
        <w:ind w:left="1540"/>
        <w:textAlignment w:val="baseline"/>
        <w:rPr>
          <w:rFonts w:eastAsia="微软雅黑" w:cs="黑体"/>
          <w:sz w:val="26"/>
        </w:rPr>
      </w:pPr>
      <w:r>
        <w:rPr>
          <w:rFonts w:eastAsia="微软雅黑" w:cs="黑体" w:hint="eastAsia"/>
          <w:color w:val="000000"/>
          <w:sz w:val="26"/>
        </w:rPr>
        <w:t>表</w:t>
      </w:r>
      <w:r>
        <w:rPr>
          <w:rFonts w:eastAsia="微软雅黑" w:cs="黑体" w:hint="eastAsia"/>
          <w:color w:val="000000"/>
          <w:sz w:val="26"/>
        </w:rPr>
        <w:t xml:space="preserve"> 3.3.2 </w:t>
      </w:r>
      <w:bookmarkStart w:id="37" w:name="OLE_LINK1"/>
      <w:r>
        <w:rPr>
          <w:rFonts w:eastAsia="微软雅黑" w:cs="黑体" w:hint="eastAsia"/>
          <w:color w:val="000000"/>
          <w:sz w:val="26"/>
        </w:rPr>
        <w:t>冷弯成型钢材的强度设计值</w:t>
      </w:r>
      <w:bookmarkEnd w:id="37"/>
      <w:r>
        <w:rPr>
          <w:rFonts w:eastAsia="微软雅黑" w:cs="黑体" w:hint="eastAsia"/>
          <w:color w:val="000000"/>
          <w:sz w:val="26"/>
        </w:rPr>
        <w:t>(N/mm</w:t>
      </w:r>
      <w:r>
        <w:rPr>
          <w:rFonts w:eastAsia="微软雅黑" w:cs="黑体" w:hint="eastAsia"/>
          <w:color w:val="000000"/>
          <w:sz w:val="26"/>
        </w:rPr>
        <w:t>²</w:t>
      </w:r>
      <w:r>
        <w:rPr>
          <w:rFonts w:eastAsia="微软雅黑" w:cs="黑体" w:hint="eastAsia"/>
          <w:color w:val="000000"/>
          <w:sz w:val="26"/>
        </w:rPr>
        <w:t>)</w:t>
      </w:r>
    </w:p>
    <w:tbl>
      <w:tblPr>
        <w:tblW w:w="8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65"/>
        <w:gridCol w:w="1172"/>
        <w:gridCol w:w="2410"/>
        <w:gridCol w:w="3573"/>
      </w:tblGrid>
      <w:tr w:rsidR="00E939DD" w14:paraId="25019E99" w14:textId="77777777" w:rsidTr="00E939DD">
        <w:trPr>
          <w:trHeight w:val="300"/>
        </w:trPr>
        <w:tc>
          <w:tcPr>
            <w:tcW w:w="1365" w:type="dxa"/>
            <w:vMerge w:val="restart"/>
            <w:tcBorders>
              <w:right w:val="single" w:sz="4" w:space="0" w:color="auto"/>
              <w:tl2br w:val="nil"/>
              <w:tr2bl w:val="nil"/>
            </w:tcBorders>
            <w:vAlign w:val="center"/>
          </w:tcPr>
          <w:p w14:paraId="7B71A960" w14:textId="77777777" w:rsidR="00E939DD" w:rsidRDefault="00E939DD">
            <w:pPr>
              <w:wordWrap w:val="0"/>
              <w:spacing w:line="260" w:lineRule="atLeast"/>
              <w:jc w:val="center"/>
              <w:textAlignment w:val="baseline"/>
              <w:rPr>
                <w:rFonts w:eastAsia="宋体" w:cs="宋体"/>
                <w:color w:val="000000"/>
                <w:sz w:val="20"/>
              </w:rPr>
            </w:pPr>
            <w:r>
              <w:rPr>
                <w:rFonts w:eastAsia="宋体" w:cs="宋体"/>
                <w:color w:val="000000"/>
                <w:sz w:val="20"/>
              </w:rPr>
              <w:t>钢材</w:t>
            </w:r>
          </w:p>
          <w:p w14:paraId="527BBBA3" w14:textId="77777777" w:rsidR="00E939DD" w:rsidRDefault="00E939DD">
            <w:pPr>
              <w:wordWrap w:val="0"/>
              <w:spacing w:line="260" w:lineRule="atLeast"/>
              <w:jc w:val="center"/>
              <w:textAlignment w:val="baseline"/>
              <w:rPr>
                <w:sz w:val="20"/>
              </w:rPr>
            </w:pPr>
            <w:r>
              <w:rPr>
                <w:rFonts w:eastAsia="宋体" w:cs="宋体"/>
                <w:color w:val="000000"/>
                <w:sz w:val="20"/>
              </w:rPr>
              <w:t>牌号</w:t>
            </w:r>
          </w:p>
        </w:tc>
        <w:tc>
          <w:tcPr>
            <w:tcW w:w="1172" w:type="dxa"/>
            <w:vMerge w:val="restart"/>
            <w:tcBorders>
              <w:left w:val="single" w:sz="4" w:space="0" w:color="auto"/>
              <w:tl2br w:val="nil"/>
              <w:tr2bl w:val="nil"/>
            </w:tcBorders>
            <w:vAlign w:val="center"/>
          </w:tcPr>
          <w:p w14:paraId="449DB78A" w14:textId="3EFE4399" w:rsidR="00E939DD" w:rsidRDefault="00E939DD" w:rsidP="00E939DD">
            <w:pPr>
              <w:wordWrap w:val="0"/>
              <w:spacing w:line="260" w:lineRule="atLeast"/>
              <w:textAlignment w:val="baseline"/>
              <w:rPr>
                <w:sz w:val="20"/>
              </w:rPr>
            </w:pPr>
            <w:r>
              <w:rPr>
                <w:rFonts w:hint="eastAsia"/>
                <w:sz w:val="20"/>
              </w:rPr>
              <w:t>厚度</w:t>
            </w:r>
          </w:p>
        </w:tc>
        <w:tc>
          <w:tcPr>
            <w:tcW w:w="5983" w:type="dxa"/>
            <w:gridSpan w:val="2"/>
            <w:tcBorders>
              <w:tl2br w:val="nil"/>
              <w:tr2bl w:val="nil"/>
            </w:tcBorders>
            <w:vAlign w:val="center"/>
          </w:tcPr>
          <w:p w14:paraId="6FDA4E7A" w14:textId="4DF82B30" w:rsidR="00E939DD" w:rsidRDefault="00E939DD">
            <w:pPr>
              <w:wordWrap w:val="0"/>
              <w:spacing w:line="260" w:lineRule="atLeast"/>
              <w:jc w:val="center"/>
              <w:textAlignment w:val="baseline"/>
              <w:rPr>
                <w:sz w:val="20"/>
              </w:rPr>
            </w:pPr>
            <w:r>
              <w:rPr>
                <w:rFonts w:eastAsia="宋体" w:cs="宋体"/>
                <w:color w:val="000000"/>
                <w:sz w:val="20"/>
              </w:rPr>
              <w:t>强度设计值</w:t>
            </w:r>
          </w:p>
        </w:tc>
      </w:tr>
      <w:tr w:rsidR="00E939DD" w14:paraId="5DC061F7" w14:textId="77777777" w:rsidTr="00E939DD">
        <w:trPr>
          <w:trHeight w:val="360"/>
        </w:trPr>
        <w:tc>
          <w:tcPr>
            <w:tcW w:w="1365" w:type="dxa"/>
            <w:vMerge/>
            <w:tcBorders>
              <w:right w:val="single" w:sz="4" w:space="0" w:color="auto"/>
              <w:tl2br w:val="nil"/>
              <w:tr2bl w:val="nil"/>
            </w:tcBorders>
          </w:tcPr>
          <w:p w14:paraId="4A2E2C39" w14:textId="77777777" w:rsidR="00E939DD" w:rsidRDefault="00E939DD"/>
        </w:tc>
        <w:tc>
          <w:tcPr>
            <w:tcW w:w="1172" w:type="dxa"/>
            <w:vMerge/>
            <w:tcBorders>
              <w:left w:val="single" w:sz="4" w:space="0" w:color="auto"/>
              <w:tl2br w:val="nil"/>
              <w:tr2bl w:val="nil"/>
            </w:tcBorders>
          </w:tcPr>
          <w:p w14:paraId="0382DA2A" w14:textId="77777777" w:rsidR="00E939DD" w:rsidRDefault="00E939DD"/>
        </w:tc>
        <w:tc>
          <w:tcPr>
            <w:tcW w:w="2410" w:type="dxa"/>
            <w:tcBorders>
              <w:tl2br w:val="nil"/>
              <w:tr2bl w:val="nil"/>
            </w:tcBorders>
            <w:vAlign w:val="center"/>
          </w:tcPr>
          <w:p w14:paraId="68635BF9" w14:textId="04030927" w:rsidR="00E939DD" w:rsidRDefault="00E939DD">
            <w:pPr>
              <w:wordWrap w:val="0"/>
              <w:spacing w:line="260" w:lineRule="atLeast"/>
              <w:jc w:val="center"/>
              <w:textAlignment w:val="baseline"/>
              <w:rPr>
                <w:sz w:val="20"/>
              </w:rPr>
            </w:pPr>
            <w:r>
              <w:rPr>
                <w:rFonts w:eastAsia="宋体" w:cs="宋体"/>
                <w:color w:val="000000"/>
                <w:sz w:val="20"/>
              </w:rPr>
              <w:t>抗拉、抗压和抗弯</w:t>
            </w:r>
            <m:oMath>
              <m:r>
                <w:rPr>
                  <w:rFonts w:ascii="Cambria Math" w:hAnsi="Cambria Math" w:cs="宋体"/>
                  <w:color w:val="000000"/>
                  <w:spacing w:val="-11"/>
                  <w:sz w:val="24"/>
                </w:rPr>
                <m:t>f</m:t>
              </m:r>
            </m:oMath>
          </w:p>
        </w:tc>
        <w:tc>
          <w:tcPr>
            <w:tcW w:w="3573" w:type="dxa"/>
            <w:tcBorders>
              <w:tl2br w:val="nil"/>
              <w:tr2bl w:val="nil"/>
            </w:tcBorders>
            <w:vAlign w:val="center"/>
          </w:tcPr>
          <w:p w14:paraId="27CF7B78" w14:textId="0873E18E" w:rsidR="00E939DD" w:rsidRDefault="00E939DD">
            <w:pPr>
              <w:wordWrap w:val="0"/>
              <w:spacing w:line="260" w:lineRule="atLeast"/>
              <w:jc w:val="center"/>
              <w:textAlignment w:val="baseline"/>
              <w:rPr>
                <w:sz w:val="20"/>
              </w:rPr>
            </w:pPr>
            <w:proofErr w:type="gramStart"/>
            <w:r>
              <w:rPr>
                <w:rFonts w:eastAsia="宋体" w:cs="宋体"/>
                <w:color w:val="000000"/>
                <w:sz w:val="20"/>
              </w:rPr>
              <w:t>抗剪</w:t>
            </w:r>
            <w:proofErr w:type="gramEnd"/>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spacing w:val="-6"/>
                      <w:sz w:val="24"/>
                      <w:szCs w:val="24"/>
                    </w:rPr>
                    <m:t>v</m:t>
                  </m:r>
                </m:sub>
              </m:sSub>
            </m:oMath>
          </w:p>
        </w:tc>
      </w:tr>
      <w:tr w:rsidR="00E939DD" w14:paraId="2489DACF" w14:textId="77777777" w:rsidTr="00E939DD">
        <w:trPr>
          <w:trHeight w:val="300"/>
        </w:trPr>
        <w:tc>
          <w:tcPr>
            <w:tcW w:w="1365" w:type="dxa"/>
            <w:vMerge w:val="restart"/>
            <w:tcBorders>
              <w:right w:val="single" w:sz="4" w:space="0" w:color="auto"/>
              <w:tl2br w:val="nil"/>
              <w:tr2bl w:val="nil"/>
            </w:tcBorders>
            <w:vAlign w:val="center"/>
          </w:tcPr>
          <w:p w14:paraId="387B237D" w14:textId="18A3B42C" w:rsidR="00E939DD" w:rsidRDefault="00E939DD">
            <w:pPr>
              <w:wordWrap w:val="0"/>
              <w:spacing w:line="260" w:lineRule="atLeast"/>
              <w:jc w:val="center"/>
              <w:textAlignment w:val="baseline"/>
              <w:rPr>
                <w:rFonts w:cs="Cambria Math"/>
                <w:sz w:val="20"/>
              </w:rPr>
            </w:pPr>
            <w:r>
              <w:rPr>
                <w:rFonts w:eastAsia="宋体" w:cs="Cambria Math"/>
                <w:color w:val="000000"/>
                <w:sz w:val="20"/>
              </w:rPr>
              <w:t>Q235</w:t>
            </w:r>
            <w:r>
              <w:rPr>
                <w:rFonts w:eastAsia="宋体" w:cs="Cambria Math" w:hint="eastAsia"/>
                <w:color w:val="000000"/>
                <w:sz w:val="20"/>
              </w:rPr>
              <w:t>B</w:t>
            </w:r>
          </w:p>
        </w:tc>
        <w:tc>
          <w:tcPr>
            <w:tcW w:w="1172" w:type="dxa"/>
            <w:tcBorders>
              <w:left w:val="single" w:sz="4" w:space="0" w:color="auto"/>
              <w:tl2br w:val="nil"/>
              <w:tr2bl w:val="nil"/>
            </w:tcBorders>
            <w:vAlign w:val="center"/>
          </w:tcPr>
          <w:p w14:paraId="51952B1B" w14:textId="65D3E507" w:rsidR="00E939DD" w:rsidRPr="00E939DD" w:rsidRDefault="00E939DD" w:rsidP="00E939DD">
            <w:pPr>
              <w:wordWrap w:val="0"/>
              <w:spacing w:line="280" w:lineRule="atLeast"/>
              <w:jc w:val="center"/>
              <w:textAlignment w:val="baseline"/>
              <w:rPr>
                <w:rFonts w:cs="Times New Roman"/>
                <w:sz w:val="20"/>
              </w:rPr>
            </w:pPr>
            <w:r>
              <w:rPr>
                <w:rFonts w:eastAsia="宋体" w:cs="Times New Roman"/>
                <w:color w:val="000000"/>
                <w:sz w:val="20"/>
              </w:rPr>
              <w:t>≤16</w:t>
            </w:r>
          </w:p>
        </w:tc>
        <w:tc>
          <w:tcPr>
            <w:tcW w:w="2410" w:type="dxa"/>
            <w:tcBorders>
              <w:tl2br w:val="nil"/>
              <w:tr2bl w:val="nil"/>
            </w:tcBorders>
            <w:vAlign w:val="center"/>
          </w:tcPr>
          <w:p w14:paraId="670D3552" w14:textId="3DE41A77" w:rsidR="00E939DD" w:rsidRDefault="00E939DD">
            <w:pPr>
              <w:wordWrap w:val="0"/>
              <w:spacing w:line="260" w:lineRule="atLeast"/>
              <w:jc w:val="center"/>
              <w:textAlignment w:val="baseline"/>
              <w:rPr>
                <w:rFonts w:cs="Times New Roman"/>
                <w:sz w:val="20"/>
              </w:rPr>
            </w:pPr>
            <w:r>
              <w:rPr>
                <w:rFonts w:eastAsia="宋体" w:cs="Times New Roman"/>
                <w:color w:val="000000"/>
                <w:sz w:val="20"/>
              </w:rPr>
              <w:t>2</w:t>
            </w:r>
            <w:r>
              <w:rPr>
                <w:rFonts w:eastAsia="宋体" w:cs="Times New Roman" w:hint="eastAsia"/>
                <w:color w:val="000000"/>
                <w:sz w:val="20"/>
              </w:rPr>
              <w:t>1</w:t>
            </w:r>
            <w:r>
              <w:rPr>
                <w:rFonts w:eastAsia="宋体" w:cs="Times New Roman"/>
                <w:color w:val="000000"/>
                <w:sz w:val="20"/>
              </w:rPr>
              <w:t>5</w:t>
            </w:r>
          </w:p>
        </w:tc>
        <w:tc>
          <w:tcPr>
            <w:tcW w:w="3573" w:type="dxa"/>
            <w:tcBorders>
              <w:tl2br w:val="nil"/>
              <w:tr2bl w:val="nil"/>
            </w:tcBorders>
            <w:vAlign w:val="center"/>
          </w:tcPr>
          <w:p w14:paraId="64261894" w14:textId="6582A35A" w:rsidR="00E939DD" w:rsidRDefault="00E939DD">
            <w:pPr>
              <w:wordWrap w:val="0"/>
              <w:spacing w:line="260" w:lineRule="atLeast"/>
              <w:jc w:val="center"/>
              <w:textAlignment w:val="baseline"/>
              <w:rPr>
                <w:rFonts w:cs="Times New Roman"/>
                <w:sz w:val="20"/>
              </w:rPr>
            </w:pPr>
            <w:r>
              <w:rPr>
                <w:rFonts w:eastAsia="宋体" w:cs="Times New Roman"/>
                <w:color w:val="000000"/>
                <w:sz w:val="20"/>
              </w:rPr>
              <w:t>12</w:t>
            </w:r>
            <w:r>
              <w:rPr>
                <w:rFonts w:eastAsia="宋体" w:cs="Times New Roman" w:hint="eastAsia"/>
                <w:color w:val="000000"/>
                <w:sz w:val="20"/>
              </w:rPr>
              <w:t>5</w:t>
            </w:r>
          </w:p>
        </w:tc>
      </w:tr>
      <w:tr w:rsidR="00E939DD" w14:paraId="033E9AE9" w14:textId="77777777" w:rsidTr="00E939DD">
        <w:trPr>
          <w:trHeight w:val="300"/>
        </w:trPr>
        <w:tc>
          <w:tcPr>
            <w:tcW w:w="1365" w:type="dxa"/>
            <w:vMerge/>
            <w:tcBorders>
              <w:right w:val="single" w:sz="4" w:space="0" w:color="auto"/>
              <w:tl2br w:val="nil"/>
              <w:tr2bl w:val="nil"/>
            </w:tcBorders>
            <w:vAlign w:val="center"/>
          </w:tcPr>
          <w:p w14:paraId="511DAEAD" w14:textId="77777777" w:rsidR="00E939DD" w:rsidRDefault="00E939DD">
            <w:pPr>
              <w:wordWrap w:val="0"/>
              <w:spacing w:line="260" w:lineRule="atLeast"/>
              <w:jc w:val="center"/>
              <w:textAlignment w:val="baseline"/>
              <w:rPr>
                <w:rFonts w:eastAsia="宋体" w:cs="Cambria Math"/>
                <w:color w:val="000000"/>
                <w:sz w:val="20"/>
              </w:rPr>
            </w:pPr>
          </w:p>
        </w:tc>
        <w:tc>
          <w:tcPr>
            <w:tcW w:w="1172" w:type="dxa"/>
            <w:tcBorders>
              <w:left w:val="single" w:sz="4" w:space="0" w:color="auto"/>
              <w:tl2br w:val="nil"/>
              <w:tr2bl w:val="nil"/>
            </w:tcBorders>
            <w:vAlign w:val="center"/>
          </w:tcPr>
          <w:p w14:paraId="16BB5697" w14:textId="64D4D801" w:rsidR="00E939DD" w:rsidRDefault="00E939DD">
            <w:pPr>
              <w:wordWrap w:val="0"/>
              <w:spacing w:line="260" w:lineRule="atLeast"/>
              <w:jc w:val="center"/>
              <w:textAlignment w:val="baseline"/>
              <w:rPr>
                <w:rFonts w:eastAsia="宋体" w:cs="Cambria Math"/>
                <w:color w:val="000000"/>
                <w:sz w:val="20"/>
              </w:rPr>
            </w:pPr>
            <w:r>
              <w:rPr>
                <w:rFonts w:eastAsia="宋体" w:cs="Times New Roman"/>
                <w:color w:val="000000"/>
                <w:sz w:val="20"/>
              </w:rPr>
              <w:t>&gt;16</w:t>
            </w:r>
            <w:r>
              <w:rPr>
                <w:rFonts w:eastAsia="宋体" w:cs="Times New Roman"/>
                <w:color w:val="000000"/>
                <w:sz w:val="20"/>
              </w:rPr>
              <w:t>～</w:t>
            </w:r>
            <w:r>
              <w:rPr>
                <w:rFonts w:eastAsia="宋体" w:cs="Times New Roman"/>
                <w:color w:val="000000"/>
                <w:sz w:val="20"/>
              </w:rPr>
              <w:t>40</w:t>
            </w:r>
          </w:p>
        </w:tc>
        <w:tc>
          <w:tcPr>
            <w:tcW w:w="2410" w:type="dxa"/>
            <w:tcBorders>
              <w:tl2br w:val="nil"/>
              <w:tr2bl w:val="nil"/>
            </w:tcBorders>
            <w:vAlign w:val="center"/>
          </w:tcPr>
          <w:p w14:paraId="7AC2FF88" w14:textId="7D643944" w:rsidR="00E939DD" w:rsidRDefault="00E939DD">
            <w:pPr>
              <w:wordWrap w:val="0"/>
              <w:spacing w:line="260" w:lineRule="atLeast"/>
              <w:jc w:val="center"/>
              <w:textAlignment w:val="baseline"/>
              <w:rPr>
                <w:rFonts w:eastAsia="宋体" w:cs="Times New Roman"/>
                <w:color w:val="000000"/>
                <w:sz w:val="20"/>
              </w:rPr>
            </w:pPr>
            <w:r>
              <w:rPr>
                <w:rFonts w:eastAsia="宋体" w:cs="Times New Roman" w:hint="eastAsia"/>
                <w:color w:val="000000"/>
                <w:sz w:val="20"/>
              </w:rPr>
              <w:t>205</w:t>
            </w:r>
          </w:p>
        </w:tc>
        <w:tc>
          <w:tcPr>
            <w:tcW w:w="3573" w:type="dxa"/>
            <w:tcBorders>
              <w:tl2br w:val="nil"/>
              <w:tr2bl w:val="nil"/>
            </w:tcBorders>
            <w:vAlign w:val="center"/>
          </w:tcPr>
          <w:p w14:paraId="25D1F8B2" w14:textId="316C6FD4" w:rsidR="00E939DD" w:rsidRDefault="00E939DD">
            <w:pPr>
              <w:wordWrap w:val="0"/>
              <w:spacing w:line="260" w:lineRule="atLeast"/>
              <w:jc w:val="center"/>
              <w:textAlignment w:val="baseline"/>
              <w:rPr>
                <w:rFonts w:eastAsia="宋体" w:cs="Times New Roman"/>
                <w:color w:val="000000"/>
                <w:sz w:val="20"/>
              </w:rPr>
            </w:pPr>
            <w:r>
              <w:rPr>
                <w:rFonts w:eastAsia="宋体" w:cs="Times New Roman" w:hint="eastAsia"/>
                <w:color w:val="000000"/>
                <w:sz w:val="20"/>
              </w:rPr>
              <w:t>120</w:t>
            </w:r>
          </w:p>
        </w:tc>
      </w:tr>
      <w:tr w:rsidR="00E939DD" w14:paraId="2D1D3246" w14:textId="77777777" w:rsidTr="00E939DD">
        <w:trPr>
          <w:trHeight w:val="300"/>
        </w:trPr>
        <w:tc>
          <w:tcPr>
            <w:tcW w:w="1365" w:type="dxa"/>
            <w:vMerge w:val="restart"/>
            <w:tcBorders>
              <w:right w:val="single" w:sz="4" w:space="0" w:color="auto"/>
              <w:tl2br w:val="nil"/>
              <w:tr2bl w:val="nil"/>
            </w:tcBorders>
            <w:vAlign w:val="center"/>
          </w:tcPr>
          <w:p w14:paraId="1175C1F4" w14:textId="0B91CA3E" w:rsidR="00E939DD" w:rsidRDefault="00E939DD" w:rsidP="00B66B46">
            <w:pPr>
              <w:wordWrap w:val="0"/>
              <w:spacing w:line="260" w:lineRule="atLeast"/>
              <w:jc w:val="center"/>
              <w:textAlignment w:val="baseline"/>
              <w:rPr>
                <w:rFonts w:eastAsia="宋体" w:cs="Cambria Math"/>
                <w:color w:val="000000"/>
                <w:sz w:val="20"/>
              </w:rPr>
            </w:pPr>
            <w:r>
              <w:rPr>
                <w:rFonts w:eastAsia="宋体" w:cs="Cambria Math"/>
                <w:color w:val="000000"/>
                <w:sz w:val="20"/>
              </w:rPr>
              <w:t>Q3</w:t>
            </w:r>
            <w:r>
              <w:rPr>
                <w:rFonts w:eastAsia="宋体" w:cs="Cambria Math" w:hint="eastAsia"/>
                <w:color w:val="000000"/>
                <w:sz w:val="20"/>
              </w:rPr>
              <w:t>5</w:t>
            </w:r>
            <w:r>
              <w:rPr>
                <w:rFonts w:eastAsia="宋体" w:cs="Cambria Math"/>
                <w:color w:val="000000"/>
                <w:sz w:val="20"/>
              </w:rPr>
              <w:t>5</w:t>
            </w:r>
            <w:r w:rsidR="00F51D23">
              <w:rPr>
                <w:rFonts w:eastAsia="宋体" w:cs="Cambria Math" w:hint="eastAsia"/>
                <w:color w:val="000000"/>
                <w:sz w:val="20"/>
              </w:rPr>
              <w:t>B</w:t>
            </w:r>
          </w:p>
        </w:tc>
        <w:tc>
          <w:tcPr>
            <w:tcW w:w="1172" w:type="dxa"/>
            <w:tcBorders>
              <w:left w:val="single" w:sz="4" w:space="0" w:color="auto"/>
              <w:tl2br w:val="nil"/>
              <w:tr2bl w:val="nil"/>
            </w:tcBorders>
            <w:vAlign w:val="center"/>
          </w:tcPr>
          <w:p w14:paraId="165375FF" w14:textId="323FA8C5" w:rsidR="00E939DD" w:rsidRDefault="00E939DD">
            <w:pPr>
              <w:wordWrap w:val="0"/>
              <w:spacing w:line="260" w:lineRule="atLeast"/>
              <w:jc w:val="center"/>
              <w:textAlignment w:val="baseline"/>
              <w:rPr>
                <w:rFonts w:eastAsia="宋体" w:cs="Cambria Math"/>
                <w:color w:val="000000"/>
                <w:sz w:val="20"/>
              </w:rPr>
            </w:pPr>
            <w:r>
              <w:rPr>
                <w:rFonts w:eastAsia="宋体" w:cs="Times New Roman"/>
                <w:color w:val="000000"/>
                <w:sz w:val="20"/>
              </w:rPr>
              <w:t>≤16</w:t>
            </w:r>
          </w:p>
        </w:tc>
        <w:tc>
          <w:tcPr>
            <w:tcW w:w="2410" w:type="dxa"/>
            <w:tcBorders>
              <w:tl2br w:val="nil"/>
              <w:tr2bl w:val="nil"/>
            </w:tcBorders>
            <w:vAlign w:val="center"/>
          </w:tcPr>
          <w:p w14:paraId="6D9E5F2A" w14:textId="2E282E7A" w:rsidR="00E939DD" w:rsidRDefault="00E939DD">
            <w:pPr>
              <w:wordWrap w:val="0"/>
              <w:spacing w:line="260" w:lineRule="atLeast"/>
              <w:jc w:val="center"/>
              <w:textAlignment w:val="baseline"/>
              <w:rPr>
                <w:rFonts w:eastAsia="宋体" w:cs="Times New Roman"/>
                <w:color w:val="000000"/>
                <w:sz w:val="20"/>
              </w:rPr>
            </w:pPr>
            <w:r>
              <w:rPr>
                <w:rFonts w:eastAsia="宋体" w:cs="Times New Roman" w:hint="eastAsia"/>
                <w:color w:val="000000"/>
                <w:sz w:val="20"/>
              </w:rPr>
              <w:t>305</w:t>
            </w:r>
          </w:p>
        </w:tc>
        <w:tc>
          <w:tcPr>
            <w:tcW w:w="3573" w:type="dxa"/>
            <w:tcBorders>
              <w:tl2br w:val="nil"/>
              <w:tr2bl w:val="nil"/>
            </w:tcBorders>
            <w:vAlign w:val="center"/>
          </w:tcPr>
          <w:p w14:paraId="6FB5D0EE" w14:textId="71EF3A2C" w:rsidR="00E939DD" w:rsidRDefault="00E939DD">
            <w:pPr>
              <w:wordWrap w:val="0"/>
              <w:spacing w:line="260" w:lineRule="atLeast"/>
              <w:jc w:val="center"/>
              <w:textAlignment w:val="baseline"/>
              <w:rPr>
                <w:rFonts w:eastAsia="宋体" w:cs="Times New Roman"/>
                <w:color w:val="000000"/>
                <w:sz w:val="20"/>
              </w:rPr>
            </w:pPr>
            <w:r>
              <w:rPr>
                <w:rFonts w:eastAsia="宋体" w:cs="Times New Roman" w:hint="eastAsia"/>
                <w:color w:val="000000"/>
                <w:sz w:val="20"/>
              </w:rPr>
              <w:t>176</w:t>
            </w:r>
          </w:p>
        </w:tc>
      </w:tr>
      <w:tr w:rsidR="00E939DD" w14:paraId="0F13C213" w14:textId="77777777" w:rsidTr="00E939DD">
        <w:trPr>
          <w:trHeight w:val="95"/>
        </w:trPr>
        <w:tc>
          <w:tcPr>
            <w:tcW w:w="1365" w:type="dxa"/>
            <w:vMerge/>
            <w:tcBorders>
              <w:right w:val="single" w:sz="4" w:space="0" w:color="auto"/>
              <w:tl2br w:val="nil"/>
              <w:tr2bl w:val="nil"/>
            </w:tcBorders>
            <w:vAlign w:val="center"/>
          </w:tcPr>
          <w:p w14:paraId="579BEB80" w14:textId="5A64A78C" w:rsidR="00E939DD" w:rsidRDefault="00E939DD">
            <w:pPr>
              <w:wordWrap w:val="0"/>
              <w:spacing w:line="260" w:lineRule="atLeast"/>
              <w:jc w:val="center"/>
              <w:textAlignment w:val="baseline"/>
              <w:rPr>
                <w:rFonts w:cs="Cambria Math"/>
                <w:sz w:val="20"/>
              </w:rPr>
            </w:pPr>
          </w:p>
        </w:tc>
        <w:tc>
          <w:tcPr>
            <w:tcW w:w="1172" w:type="dxa"/>
            <w:tcBorders>
              <w:left w:val="single" w:sz="4" w:space="0" w:color="auto"/>
              <w:tl2br w:val="nil"/>
              <w:tr2bl w:val="nil"/>
            </w:tcBorders>
            <w:vAlign w:val="center"/>
          </w:tcPr>
          <w:p w14:paraId="311644A8" w14:textId="51A4E41D" w:rsidR="00E939DD" w:rsidRDefault="00E939DD" w:rsidP="00E939DD">
            <w:pPr>
              <w:wordWrap w:val="0"/>
              <w:spacing w:line="260" w:lineRule="atLeast"/>
              <w:jc w:val="center"/>
              <w:textAlignment w:val="baseline"/>
              <w:rPr>
                <w:rFonts w:cs="Cambria Math"/>
                <w:sz w:val="20"/>
              </w:rPr>
            </w:pPr>
            <w:r>
              <w:rPr>
                <w:rFonts w:eastAsia="宋体" w:cs="Times New Roman"/>
                <w:color w:val="000000"/>
                <w:sz w:val="20"/>
              </w:rPr>
              <w:t>&gt;16</w:t>
            </w:r>
            <w:r>
              <w:rPr>
                <w:rFonts w:eastAsia="宋体" w:cs="Times New Roman"/>
                <w:color w:val="000000"/>
                <w:sz w:val="20"/>
              </w:rPr>
              <w:t>～</w:t>
            </w:r>
            <w:r>
              <w:rPr>
                <w:rFonts w:eastAsia="宋体" w:cs="Times New Roman"/>
                <w:color w:val="000000"/>
                <w:sz w:val="20"/>
              </w:rPr>
              <w:t>40</w:t>
            </w:r>
          </w:p>
        </w:tc>
        <w:tc>
          <w:tcPr>
            <w:tcW w:w="2410" w:type="dxa"/>
            <w:tcBorders>
              <w:tl2br w:val="nil"/>
              <w:tr2bl w:val="nil"/>
            </w:tcBorders>
            <w:vAlign w:val="center"/>
          </w:tcPr>
          <w:p w14:paraId="13A65F1A" w14:textId="057DB02A" w:rsidR="00E939DD" w:rsidRDefault="00E939DD">
            <w:pPr>
              <w:wordWrap w:val="0"/>
              <w:spacing w:line="260" w:lineRule="atLeast"/>
              <w:jc w:val="center"/>
              <w:textAlignment w:val="baseline"/>
              <w:rPr>
                <w:rFonts w:cs="Times New Roman"/>
                <w:sz w:val="20"/>
              </w:rPr>
            </w:pPr>
            <w:r>
              <w:rPr>
                <w:rFonts w:eastAsia="宋体" w:cs="Times New Roman" w:hint="eastAsia"/>
                <w:color w:val="000000"/>
                <w:sz w:val="20"/>
              </w:rPr>
              <w:t>295</w:t>
            </w:r>
          </w:p>
        </w:tc>
        <w:tc>
          <w:tcPr>
            <w:tcW w:w="3573" w:type="dxa"/>
            <w:tcBorders>
              <w:tl2br w:val="nil"/>
              <w:tr2bl w:val="nil"/>
            </w:tcBorders>
            <w:vAlign w:val="center"/>
          </w:tcPr>
          <w:p w14:paraId="086E6B37" w14:textId="2F2FCA3A" w:rsidR="00E939DD" w:rsidRDefault="00E939DD">
            <w:pPr>
              <w:wordWrap w:val="0"/>
              <w:spacing w:line="260" w:lineRule="atLeast"/>
              <w:jc w:val="center"/>
              <w:textAlignment w:val="baseline"/>
              <w:rPr>
                <w:rFonts w:cs="Times New Roman"/>
                <w:sz w:val="20"/>
              </w:rPr>
            </w:pPr>
            <w:r>
              <w:rPr>
                <w:rFonts w:eastAsia="宋体" w:cs="Times New Roman"/>
                <w:color w:val="000000"/>
                <w:sz w:val="20"/>
              </w:rPr>
              <w:t>17</w:t>
            </w:r>
            <w:r>
              <w:rPr>
                <w:rFonts w:eastAsia="宋体" w:cs="Times New Roman" w:hint="eastAsia"/>
                <w:color w:val="000000"/>
                <w:sz w:val="20"/>
              </w:rPr>
              <w:t>0</w:t>
            </w:r>
          </w:p>
        </w:tc>
      </w:tr>
    </w:tbl>
    <w:p w14:paraId="6F9E8EF4" w14:textId="77777777" w:rsidR="00006A8E" w:rsidRPr="00376988" w:rsidRDefault="00000000" w:rsidP="00534314">
      <w:pPr>
        <w:wordWrap w:val="0"/>
        <w:spacing w:line="500" w:lineRule="atLeast"/>
        <w:textAlignment w:val="baseline"/>
        <w:rPr>
          <w:sz w:val="27"/>
          <w:szCs w:val="27"/>
        </w:rPr>
      </w:pPr>
      <w:r w:rsidRPr="00376988">
        <w:rPr>
          <w:rFonts w:eastAsia="微软雅黑" w:cs="黑体" w:hint="eastAsia"/>
          <w:color w:val="000000"/>
          <w:sz w:val="27"/>
          <w:szCs w:val="27"/>
        </w:rPr>
        <w:t>3.3.3</w:t>
      </w:r>
      <w:r w:rsidRPr="00376988">
        <w:rPr>
          <w:rFonts w:eastAsia="微软雅黑" w:cs="宋体"/>
          <w:color w:val="000000"/>
          <w:sz w:val="27"/>
          <w:szCs w:val="27"/>
        </w:rPr>
        <w:t xml:space="preserve"> </w:t>
      </w:r>
      <w:r w:rsidRPr="00376988">
        <w:rPr>
          <w:rFonts w:eastAsia="宋体" w:cs="宋体"/>
          <w:color w:val="000000"/>
          <w:sz w:val="27"/>
          <w:szCs w:val="27"/>
        </w:rPr>
        <w:t>钢材的物理性能</w:t>
      </w:r>
      <w:r w:rsidRPr="00376988">
        <w:rPr>
          <w:rFonts w:eastAsia="宋体" w:cs="宋体"/>
          <w:color w:val="000000"/>
          <w:sz w:val="27"/>
          <w:szCs w:val="27"/>
        </w:rPr>
        <w:t>,</w:t>
      </w:r>
      <w:r w:rsidRPr="00376988">
        <w:rPr>
          <w:rFonts w:eastAsia="宋体" w:cs="宋体"/>
          <w:color w:val="000000"/>
          <w:sz w:val="27"/>
          <w:szCs w:val="27"/>
        </w:rPr>
        <w:t>应按表</w:t>
      </w:r>
      <w:r w:rsidRPr="00376988">
        <w:rPr>
          <w:rFonts w:eastAsia="宋体" w:cs="宋体"/>
          <w:color w:val="000000"/>
          <w:sz w:val="27"/>
          <w:szCs w:val="27"/>
        </w:rPr>
        <w:t xml:space="preserve">3.3.3 </w:t>
      </w:r>
      <w:r w:rsidRPr="00376988">
        <w:rPr>
          <w:rFonts w:eastAsia="宋体" w:cs="宋体"/>
          <w:color w:val="000000"/>
          <w:sz w:val="27"/>
          <w:szCs w:val="27"/>
        </w:rPr>
        <w:t>采用。</w:t>
      </w:r>
    </w:p>
    <w:p w14:paraId="30DF0A5F" w14:textId="77777777" w:rsidR="00006A8E" w:rsidRDefault="00000000" w:rsidP="00534314">
      <w:pPr>
        <w:wordWrap w:val="0"/>
        <w:spacing w:before="120" w:line="440" w:lineRule="atLeast"/>
        <w:jc w:val="center"/>
        <w:textAlignment w:val="baseline"/>
        <w:rPr>
          <w:rFonts w:eastAsia="微软雅黑" w:cs="黑体"/>
          <w:sz w:val="25"/>
        </w:rPr>
      </w:pPr>
      <w:bookmarkStart w:id="38" w:name="OLE_LINK12"/>
      <w:r>
        <w:rPr>
          <w:rFonts w:eastAsia="微软雅黑" w:cs="黑体" w:hint="eastAsia"/>
          <w:color w:val="000000"/>
          <w:sz w:val="25"/>
        </w:rPr>
        <w:t>表</w:t>
      </w:r>
      <w:r>
        <w:rPr>
          <w:rFonts w:eastAsia="微软雅黑" w:cs="黑体" w:hint="eastAsia"/>
          <w:color w:val="000000"/>
          <w:sz w:val="25"/>
        </w:rPr>
        <w:t xml:space="preserve"> 3.3.3 </w:t>
      </w:r>
      <w:r>
        <w:rPr>
          <w:rFonts w:eastAsia="微软雅黑" w:cs="黑体" w:hint="eastAsia"/>
          <w:color w:val="000000"/>
          <w:sz w:val="25"/>
        </w:rPr>
        <w:t>钢材的物理性能指标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064"/>
        <w:gridCol w:w="2082"/>
        <w:gridCol w:w="2082"/>
        <w:gridCol w:w="2082"/>
      </w:tblGrid>
      <w:tr w:rsidR="00006A8E" w14:paraId="4A86ACEF" w14:textId="77777777" w:rsidTr="001A1E47">
        <w:trPr>
          <w:trHeight w:val="540"/>
        </w:trPr>
        <w:tc>
          <w:tcPr>
            <w:tcW w:w="1241" w:type="pct"/>
            <w:tcBorders>
              <w:tl2br w:val="nil"/>
              <w:tr2bl w:val="nil"/>
            </w:tcBorders>
          </w:tcPr>
          <w:p w14:paraId="779DAF5B" w14:textId="77777777" w:rsidR="00006A8E" w:rsidRDefault="00000000">
            <w:pPr>
              <w:wordWrap w:val="0"/>
              <w:spacing w:line="300" w:lineRule="atLeast"/>
              <w:ind w:left="400"/>
              <w:textAlignment w:val="baseline"/>
            </w:pPr>
            <w:r>
              <w:rPr>
                <w:rFonts w:eastAsia="宋体" w:cs="宋体"/>
                <w:color w:val="000000"/>
              </w:rPr>
              <w:t>弹性模量</w:t>
            </w:r>
            <w:r>
              <w:rPr>
                <w:rFonts w:eastAsia="宋体" w:cs="宋体"/>
                <w:color w:val="000000"/>
              </w:rPr>
              <w:t>E</w:t>
            </w:r>
          </w:p>
          <w:p w14:paraId="775D35E2" w14:textId="77777777" w:rsidR="00006A8E" w:rsidRDefault="00000000">
            <w:pPr>
              <w:wordWrap w:val="0"/>
              <w:spacing w:line="300" w:lineRule="atLeast"/>
              <w:ind w:left="520"/>
              <w:textAlignment w:val="baseline"/>
            </w:pPr>
            <w:r>
              <w:rPr>
                <w:rFonts w:eastAsia="宋体" w:cs="宋体"/>
                <w:color w:val="000000"/>
              </w:rPr>
              <w:t>(N/mm²)</w:t>
            </w:r>
          </w:p>
        </w:tc>
        <w:tc>
          <w:tcPr>
            <w:tcW w:w="1253" w:type="pct"/>
            <w:tcBorders>
              <w:tl2br w:val="nil"/>
              <w:tr2bl w:val="nil"/>
            </w:tcBorders>
          </w:tcPr>
          <w:p w14:paraId="4DE91ACF" w14:textId="77777777" w:rsidR="00006A8E" w:rsidRDefault="00000000">
            <w:pPr>
              <w:wordWrap w:val="0"/>
              <w:spacing w:line="300" w:lineRule="atLeast"/>
              <w:ind w:left="400"/>
              <w:textAlignment w:val="baseline"/>
            </w:pPr>
            <w:r>
              <w:rPr>
                <w:rFonts w:eastAsia="宋体" w:cs="宋体"/>
                <w:color w:val="000000"/>
              </w:rPr>
              <w:t>剪切模量</w:t>
            </w:r>
            <w:r>
              <w:rPr>
                <w:rFonts w:eastAsia="宋体" w:cs="宋体"/>
                <w:color w:val="000000"/>
              </w:rPr>
              <w:t>G</w:t>
            </w:r>
          </w:p>
          <w:p w14:paraId="02B64CD9" w14:textId="77777777" w:rsidR="00006A8E" w:rsidRDefault="00000000">
            <w:pPr>
              <w:wordWrap w:val="0"/>
              <w:spacing w:line="300" w:lineRule="atLeast"/>
              <w:jc w:val="center"/>
              <w:textAlignment w:val="baseline"/>
            </w:pPr>
            <w:r>
              <w:rPr>
                <w:rFonts w:eastAsia="宋体" w:cs="宋体"/>
                <w:color w:val="000000"/>
              </w:rPr>
              <w:t>(N/mm²)</w:t>
            </w:r>
          </w:p>
        </w:tc>
        <w:tc>
          <w:tcPr>
            <w:tcW w:w="1253" w:type="pct"/>
            <w:tcBorders>
              <w:tl2br w:val="nil"/>
              <w:tr2bl w:val="nil"/>
            </w:tcBorders>
          </w:tcPr>
          <w:p w14:paraId="26AEC58C" w14:textId="77777777" w:rsidR="00006A8E" w:rsidRDefault="00000000">
            <w:pPr>
              <w:wordWrap w:val="0"/>
              <w:spacing w:line="300" w:lineRule="atLeast"/>
              <w:ind w:left="320"/>
              <w:textAlignment w:val="baseline"/>
            </w:pPr>
            <w:r>
              <w:rPr>
                <w:rFonts w:eastAsia="宋体" w:cs="宋体"/>
                <w:color w:val="000000"/>
              </w:rPr>
              <w:t>线膨胀系数</w:t>
            </w:r>
            <w:r>
              <w:rPr>
                <w:rFonts w:eastAsia="宋体" w:cs="宋体"/>
                <w:color w:val="000000"/>
              </w:rPr>
              <w:t>α</w:t>
            </w:r>
          </w:p>
          <w:p w14:paraId="19DD65DA" w14:textId="77777777" w:rsidR="00006A8E" w:rsidRDefault="00000000">
            <w:pPr>
              <w:wordWrap w:val="0"/>
              <w:spacing w:line="300" w:lineRule="atLeast"/>
              <w:jc w:val="center"/>
              <w:textAlignment w:val="baseline"/>
            </w:pPr>
            <w:r>
              <w:rPr>
                <w:rFonts w:eastAsia="宋体" w:cs="宋体"/>
                <w:color w:val="000000"/>
              </w:rPr>
              <w:t>(/℃)</w:t>
            </w:r>
          </w:p>
        </w:tc>
        <w:tc>
          <w:tcPr>
            <w:tcW w:w="1253" w:type="pct"/>
            <w:tcBorders>
              <w:tl2br w:val="nil"/>
              <w:tr2bl w:val="nil"/>
            </w:tcBorders>
          </w:tcPr>
          <w:p w14:paraId="5D992C71" w14:textId="77777777" w:rsidR="00006A8E" w:rsidRDefault="00000000">
            <w:pPr>
              <w:wordWrap w:val="0"/>
              <w:spacing w:line="300" w:lineRule="atLeast"/>
              <w:ind w:left="440"/>
              <w:textAlignment w:val="baseline"/>
            </w:pPr>
            <w:r>
              <w:rPr>
                <w:rFonts w:eastAsia="宋体" w:cs="宋体"/>
                <w:color w:val="000000"/>
              </w:rPr>
              <w:t>质量密度</w:t>
            </w:r>
            <w:r>
              <w:rPr>
                <w:rFonts w:eastAsia="宋体" w:cs="宋体"/>
                <w:color w:val="000000"/>
              </w:rPr>
              <w:t>ρ</w:t>
            </w:r>
          </w:p>
          <w:p w14:paraId="584AD97E" w14:textId="77777777" w:rsidR="00006A8E" w:rsidRDefault="00000000">
            <w:pPr>
              <w:wordWrap w:val="0"/>
              <w:spacing w:line="300" w:lineRule="atLeast"/>
              <w:jc w:val="center"/>
              <w:textAlignment w:val="baseline"/>
            </w:pPr>
            <w:r>
              <w:rPr>
                <w:rFonts w:eastAsia="宋体" w:cs="宋体"/>
                <w:color w:val="000000"/>
              </w:rPr>
              <w:t>(kg/m³)</w:t>
            </w:r>
          </w:p>
        </w:tc>
      </w:tr>
      <w:tr w:rsidR="00006A8E" w14:paraId="3CDDACBB" w14:textId="77777777" w:rsidTr="001A1E47">
        <w:trPr>
          <w:trHeight w:val="420"/>
        </w:trPr>
        <w:tc>
          <w:tcPr>
            <w:tcW w:w="1241" w:type="pct"/>
            <w:tcBorders>
              <w:tl2br w:val="nil"/>
              <w:tr2bl w:val="nil"/>
            </w:tcBorders>
            <w:vAlign w:val="center"/>
          </w:tcPr>
          <w:p w14:paraId="2BA537D3" w14:textId="77777777" w:rsidR="00006A8E" w:rsidRDefault="00000000">
            <w:pPr>
              <w:wordWrap w:val="0"/>
              <w:spacing w:line="280" w:lineRule="atLeast"/>
              <w:jc w:val="center"/>
              <w:textAlignment w:val="baseline"/>
              <w:rPr>
                <w:rFonts w:cs="Times New Roman"/>
              </w:rPr>
            </w:pPr>
            <w:r>
              <w:rPr>
                <w:rFonts w:eastAsia="宋体" w:cs="Times New Roman"/>
                <w:color w:val="000000"/>
              </w:rPr>
              <w:lastRenderedPageBreak/>
              <w:t>2.06×10⁵</w:t>
            </w:r>
          </w:p>
        </w:tc>
        <w:tc>
          <w:tcPr>
            <w:tcW w:w="1253" w:type="pct"/>
            <w:tcBorders>
              <w:tl2br w:val="nil"/>
              <w:tr2bl w:val="nil"/>
            </w:tcBorders>
            <w:vAlign w:val="center"/>
          </w:tcPr>
          <w:p w14:paraId="7C5B5BD0" w14:textId="77777777" w:rsidR="00006A8E" w:rsidRDefault="00000000">
            <w:pPr>
              <w:wordWrap w:val="0"/>
              <w:spacing w:line="280" w:lineRule="atLeast"/>
              <w:jc w:val="center"/>
              <w:textAlignment w:val="baseline"/>
              <w:rPr>
                <w:rFonts w:cs="Times New Roman"/>
              </w:rPr>
            </w:pPr>
            <w:r>
              <w:rPr>
                <w:rFonts w:eastAsia="宋体" w:cs="Times New Roman"/>
                <w:color w:val="000000"/>
              </w:rPr>
              <w:t>7.9×10⁴</w:t>
            </w:r>
          </w:p>
        </w:tc>
        <w:tc>
          <w:tcPr>
            <w:tcW w:w="1253" w:type="pct"/>
            <w:tcBorders>
              <w:tl2br w:val="nil"/>
              <w:tr2bl w:val="nil"/>
            </w:tcBorders>
            <w:vAlign w:val="center"/>
          </w:tcPr>
          <w:p w14:paraId="57DE2350" w14:textId="77777777" w:rsidR="00006A8E" w:rsidRDefault="00000000">
            <w:pPr>
              <w:wordWrap w:val="0"/>
              <w:spacing w:line="280" w:lineRule="atLeast"/>
              <w:jc w:val="center"/>
              <w:textAlignment w:val="baseline"/>
              <w:rPr>
                <w:rFonts w:cs="Times New Roman"/>
              </w:rPr>
            </w:pPr>
            <w:r>
              <w:rPr>
                <w:rFonts w:eastAsia="宋体" w:cs="Times New Roman"/>
                <w:color w:val="000000"/>
              </w:rPr>
              <w:t>1.2×10⁻⁵</w:t>
            </w:r>
          </w:p>
        </w:tc>
        <w:tc>
          <w:tcPr>
            <w:tcW w:w="1253" w:type="pct"/>
            <w:tcBorders>
              <w:tl2br w:val="nil"/>
              <w:tr2bl w:val="nil"/>
            </w:tcBorders>
            <w:vAlign w:val="center"/>
          </w:tcPr>
          <w:p w14:paraId="7FFD8B80" w14:textId="77777777" w:rsidR="00006A8E" w:rsidRDefault="00000000">
            <w:pPr>
              <w:wordWrap w:val="0"/>
              <w:spacing w:line="280" w:lineRule="atLeast"/>
              <w:jc w:val="center"/>
              <w:textAlignment w:val="baseline"/>
              <w:rPr>
                <w:rFonts w:cs="Times New Roman"/>
              </w:rPr>
            </w:pPr>
            <w:r>
              <w:rPr>
                <w:rFonts w:eastAsia="宋体" w:cs="Times New Roman"/>
                <w:color w:val="000000"/>
              </w:rPr>
              <w:t>7.85×10³</w:t>
            </w:r>
          </w:p>
        </w:tc>
      </w:tr>
    </w:tbl>
    <w:bookmarkEnd w:id="38"/>
    <w:p w14:paraId="4CDE325D" w14:textId="77777777" w:rsidR="00006A8E" w:rsidRPr="00376988" w:rsidRDefault="00000000">
      <w:pPr>
        <w:wordWrap w:val="0"/>
        <w:spacing w:line="500" w:lineRule="atLeast"/>
        <w:ind w:right="40"/>
        <w:textAlignment w:val="baseline"/>
        <w:rPr>
          <w:sz w:val="27"/>
          <w:szCs w:val="27"/>
        </w:rPr>
      </w:pPr>
      <w:r w:rsidRPr="00376988">
        <w:rPr>
          <w:rFonts w:eastAsia="微软雅黑" w:cs="黑体" w:hint="eastAsia"/>
          <w:color w:val="000000"/>
          <w:sz w:val="27"/>
          <w:szCs w:val="27"/>
        </w:rPr>
        <w:t xml:space="preserve">3.3.4 </w:t>
      </w:r>
      <w:r w:rsidRPr="00376988">
        <w:rPr>
          <w:rFonts w:eastAsia="宋体" w:cs="宋体"/>
          <w:color w:val="000000"/>
          <w:sz w:val="27"/>
          <w:szCs w:val="27"/>
        </w:rPr>
        <w:t xml:space="preserve"> </w:t>
      </w:r>
      <w:r w:rsidRPr="00376988">
        <w:rPr>
          <w:rFonts w:eastAsia="宋体" w:cs="宋体"/>
          <w:color w:val="000000"/>
          <w:spacing w:val="6"/>
          <w:sz w:val="27"/>
          <w:szCs w:val="27"/>
        </w:rPr>
        <w:t>混凝土的强度设计值、强度标准值和弹性模量应按表</w:t>
      </w:r>
      <w:r w:rsidRPr="00376988">
        <w:rPr>
          <w:rFonts w:eastAsia="宋体" w:cs="宋体"/>
          <w:color w:val="000000"/>
          <w:sz w:val="27"/>
          <w:szCs w:val="27"/>
        </w:rPr>
        <w:t xml:space="preserve">3.3.4 </w:t>
      </w:r>
      <w:r w:rsidRPr="00376988">
        <w:rPr>
          <w:rFonts w:eastAsia="宋体" w:cs="宋体"/>
          <w:color w:val="000000"/>
          <w:sz w:val="27"/>
          <w:szCs w:val="27"/>
        </w:rPr>
        <w:t>采用。</w:t>
      </w:r>
    </w:p>
    <w:p w14:paraId="033F0144" w14:textId="77777777" w:rsidR="00006A8E" w:rsidRDefault="00000000" w:rsidP="00534314">
      <w:pPr>
        <w:wordWrap w:val="0"/>
        <w:spacing w:before="120" w:line="440" w:lineRule="atLeast"/>
        <w:jc w:val="center"/>
        <w:textAlignment w:val="baseline"/>
        <w:rPr>
          <w:rFonts w:eastAsia="微软雅黑" w:cs="黑体"/>
          <w:sz w:val="25"/>
        </w:rPr>
      </w:pPr>
      <w:r>
        <w:rPr>
          <w:rFonts w:eastAsia="微软雅黑" w:cs="黑体" w:hint="eastAsia"/>
          <w:color w:val="000000"/>
          <w:sz w:val="25"/>
        </w:rPr>
        <w:t>表</w:t>
      </w:r>
      <w:r>
        <w:rPr>
          <w:rFonts w:eastAsia="微软雅黑" w:cs="黑体" w:hint="eastAsia"/>
          <w:color w:val="000000"/>
          <w:sz w:val="25"/>
        </w:rPr>
        <w:t xml:space="preserve"> 3.3.4</w:t>
      </w:r>
      <w:bookmarkStart w:id="39" w:name="OLE_LINK6"/>
      <w:r>
        <w:rPr>
          <w:rFonts w:eastAsia="微软雅黑" w:cs="黑体" w:hint="eastAsia"/>
          <w:color w:val="000000"/>
          <w:sz w:val="25"/>
        </w:rPr>
        <w:t>混凝土的强度指标和弹性模量</w:t>
      </w:r>
      <w:bookmarkEnd w:id="39"/>
      <w:r>
        <w:rPr>
          <w:rFonts w:eastAsia="微软雅黑" w:cs="黑体" w:hint="eastAsia"/>
          <w:color w:val="000000"/>
          <w:sz w:val="25"/>
        </w:rPr>
        <w:t>(N/mm</w:t>
      </w:r>
      <w:r>
        <w:rPr>
          <w:rFonts w:eastAsia="微软雅黑" w:cs="黑体" w:hint="eastAsia"/>
          <w:color w:val="000000"/>
          <w:sz w:val="25"/>
        </w:rPr>
        <w:t>²</w:t>
      </w:r>
      <w:r>
        <w:rPr>
          <w:rFonts w:eastAsia="微软雅黑" w:cs="黑体" w:hint="eastAsia"/>
          <w:color w:val="000000"/>
          <w:sz w:val="25"/>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72"/>
        <w:gridCol w:w="1368"/>
        <w:gridCol w:w="560"/>
        <w:gridCol w:w="560"/>
        <w:gridCol w:w="560"/>
        <w:gridCol w:w="560"/>
        <w:gridCol w:w="560"/>
        <w:gridCol w:w="538"/>
        <w:gridCol w:w="560"/>
        <w:gridCol w:w="560"/>
        <w:gridCol w:w="538"/>
        <w:gridCol w:w="560"/>
        <w:gridCol w:w="514"/>
      </w:tblGrid>
      <w:tr w:rsidR="00006A8E" w14:paraId="7052A482" w14:textId="77777777" w:rsidTr="001A1E47">
        <w:trPr>
          <w:trHeight w:val="840"/>
        </w:trPr>
        <w:tc>
          <w:tcPr>
            <w:tcW w:w="1347" w:type="pct"/>
            <w:gridSpan w:val="2"/>
            <w:tcBorders>
              <w:tl2br w:val="nil"/>
              <w:tr2bl w:val="nil"/>
            </w:tcBorders>
            <w:vAlign w:val="center"/>
          </w:tcPr>
          <w:p w14:paraId="23203B43" w14:textId="77777777" w:rsidR="00006A8E" w:rsidRDefault="00000000">
            <w:pPr>
              <w:wordWrap w:val="0"/>
              <w:spacing w:line="280" w:lineRule="atLeast"/>
              <w:jc w:val="center"/>
              <w:textAlignment w:val="baseline"/>
            </w:pPr>
            <w:r>
              <w:rPr>
                <w:rFonts w:eastAsia="宋体" w:cs="宋体"/>
                <w:color w:val="000000"/>
              </w:rPr>
              <w:t>混凝土强度等级</w:t>
            </w:r>
          </w:p>
        </w:tc>
        <w:tc>
          <w:tcPr>
            <w:tcW w:w="337" w:type="pct"/>
            <w:tcBorders>
              <w:tl2br w:val="nil"/>
              <w:tr2bl w:val="nil"/>
            </w:tcBorders>
            <w:vAlign w:val="center"/>
          </w:tcPr>
          <w:p w14:paraId="268E3D9B" w14:textId="77777777" w:rsidR="00006A8E" w:rsidRDefault="00000000">
            <w:pPr>
              <w:wordWrap w:val="0"/>
              <w:spacing w:line="280" w:lineRule="atLeast"/>
              <w:jc w:val="center"/>
              <w:textAlignment w:val="baseline"/>
              <w:rPr>
                <w:rFonts w:cs="Times New Roman"/>
              </w:rPr>
            </w:pPr>
            <w:r>
              <w:rPr>
                <w:rFonts w:eastAsia="宋体" w:cs="Times New Roman"/>
                <w:color w:val="000000"/>
              </w:rPr>
              <w:t>C30</w:t>
            </w:r>
          </w:p>
        </w:tc>
        <w:tc>
          <w:tcPr>
            <w:tcW w:w="337" w:type="pct"/>
            <w:tcBorders>
              <w:tl2br w:val="nil"/>
              <w:tr2bl w:val="nil"/>
            </w:tcBorders>
            <w:vAlign w:val="center"/>
          </w:tcPr>
          <w:p w14:paraId="39DE19A2" w14:textId="77777777" w:rsidR="00006A8E" w:rsidRDefault="00000000">
            <w:pPr>
              <w:wordWrap w:val="0"/>
              <w:spacing w:line="280" w:lineRule="atLeast"/>
              <w:jc w:val="center"/>
              <w:textAlignment w:val="baseline"/>
              <w:rPr>
                <w:rFonts w:cs="Times New Roman"/>
              </w:rPr>
            </w:pPr>
            <w:r>
              <w:rPr>
                <w:rFonts w:eastAsia="宋体" w:cs="Times New Roman"/>
                <w:color w:val="000000"/>
              </w:rPr>
              <w:t>C35</w:t>
            </w:r>
          </w:p>
        </w:tc>
        <w:tc>
          <w:tcPr>
            <w:tcW w:w="337" w:type="pct"/>
            <w:tcBorders>
              <w:tl2br w:val="nil"/>
              <w:tr2bl w:val="nil"/>
            </w:tcBorders>
            <w:vAlign w:val="center"/>
          </w:tcPr>
          <w:p w14:paraId="188A29C8" w14:textId="77777777" w:rsidR="00006A8E" w:rsidRDefault="00000000">
            <w:pPr>
              <w:wordWrap w:val="0"/>
              <w:spacing w:line="280" w:lineRule="atLeast"/>
              <w:jc w:val="center"/>
              <w:textAlignment w:val="baseline"/>
              <w:rPr>
                <w:rFonts w:cs="Times New Roman"/>
              </w:rPr>
            </w:pPr>
            <w:r>
              <w:rPr>
                <w:rFonts w:eastAsia="宋体" w:cs="Times New Roman"/>
                <w:color w:val="000000"/>
              </w:rPr>
              <w:t>C40</w:t>
            </w:r>
          </w:p>
        </w:tc>
        <w:tc>
          <w:tcPr>
            <w:tcW w:w="337" w:type="pct"/>
            <w:tcBorders>
              <w:tl2br w:val="nil"/>
              <w:tr2bl w:val="nil"/>
            </w:tcBorders>
            <w:vAlign w:val="center"/>
          </w:tcPr>
          <w:p w14:paraId="07718D8A" w14:textId="77777777" w:rsidR="00006A8E" w:rsidRDefault="00000000">
            <w:pPr>
              <w:wordWrap w:val="0"/>
              <w:spacing w:line="280" w:lineRule="atLeast"/>
              <w:jc w:val="center"/>
              <w:textAlignment w:val="baseline"/>
              <w:rPr>
                <w:rFonts w:cs="Times New Roman"/>
              </w:rPr>
            </w:pPr>
            <w:r>
              <w:rPr>
                <w:rFonts w:eastAsia="宋体" w:cs="Times New Roman"/>
                <w:color w:val="000000"/>
              </w:rPr>
              <w:t>C45</w:t>
            </w:r>
          </w:p>
        </w:tc>
        <w:tc>
          <w:tcPr>
            <w:tcW w:w="337" w:type="pct"/>
            <w:tcBorders>
              <w:tl2br w:val="nil"/>
              <w:tr2bl w:val="nil"/>
            </w:tcBorders>
            <w:vAlign w:val="center"/>
          </w:tcPr>
          <w:p w14:paraId="2A4F9D3C" w14:textId="77777777" w:rsidR="00006A8E" w:rsidRDefault="00000000">
            <w:pPr>
              <w:wordWrap w:val="0"/>
              <w:spacing w:line="280" w:lineRule="atLeast"/>
              <w:jc w:val="center"/>
              <w:textAlignment w:val="baseline"/>
              <w:rPr>
                <w:rFonts w:cs="Times New Roman"/>
              </w:rPr>
            </w:pPr>
            <w:r>
              <w:rPr>
                <w:rFonts w:eastAsia="宋体" w:cs="Times New Roman"/>
                <w:color w:val="000000"/>
              </w:rPr>
              <w:t>C50</w:t>
            </w:r>
          </w:p>
        </w:tc>
        <w:tc>
          <w:tcPr>
            <w:tcW w:w="324" w:type="pct"/>
            <w:tcBorders>
              <w:tl2br w:val="nil"/>
              <w:tr2bl w:val="nil"/>
            </w:tcBorders>
            <w:vAlign w:val="center"/>
          </w:tcPr>
          <w:p w14:paraId="4B4FBFD1" w14:textId="77777777" w:rsidR="00006A8E" w:rsidRDefault="00000000">
            <w:pPr>
              <w:wordWrap w:val="0"/>
              <w:spacing w:line="280" w:lineRule="atLeast"/>
              <w:jc w:val="center"/>
              <w:textAlignment w:val="baseline"/>
              <w:rPr>
                <w:rFonts w:cs="Times New Roman"/>
              </w:rPr>
            </w:pPr>
            <w:r>
              <w:rPr>
                <w:rFonts w:eastAsia="宋体" w:cs="Times New Roman"/>
                <w:color w:val="000000"/>
              </w:rPr>
              <w:t>C55</w:t>
            </w:r>
          </w:p>
        </w:tc>
        <w:tc>
          <w:tcPr>
            <w:tcW w:w="337" w:type="pct"/>
            <w:tcBorders>
              <w:tl2br w:val="nil"/>
              <w:tr2bl w:val="nil"/>
            </w:tcBorders>
            <w:vAlign w:val="center"/>
          </w:tcPr>
          <w:p w14:paraId="4D7E9788" w14:textId="77777777" w:rsidR="00006A8E" w:rsidRDefault="00000000">
            <w:pPr>
              <w:wordWrap w:val="0"/>
              <w:spacing w:line="280" w:lineRule="atLeast"/>
              <w:jc w:val="center"/>
              <w:textAlignment w:val="baseline"/>
              <w:rPr>
                <w:rFonts w:cs="Times New Roman"/>
              </w:rPr>
            </w:pPr>
            <w:r>
              <w:rPr>
                <w:rFonts w:eastAsia="宋体" w:cs="Times New Roman"/>
                <w:color w:val="000000"/>
              </w:rPr>
              <w:t>C60</w:t>
            </w:r>
          </w:p>
        </w:tc>
        <w:tc>
          <w:tcPr>
            <w:tcW w:w="337" w:type="pct"/>
            <w:tcBorders>
              <w:tl2br w:val="nil"/>
              <w:tr2bl w:val="nil"/>
            </w:tcBorders>
            <w:vAlign w:val="center"/>
          </w:tcPr>
          <w:p w14:paraId="0C8817BF" w14:textId="77777777" w:rsidR="00006A8E" w:rsidRDefault="00000000">
            <w:pPr>
              <w:wordWrap w:val="0"/>
              <w:spacing w:line="280" w:lineRule="atLeast"/>
              <w:jc w:val="center"/>
              <w:textAlignment w:val="baseline"/>
              <w:rPr>
                <w:rFonts w:cs="Times New Roman"/>
              </w:rPr>
            </w:pPr>
            <w:r>
              <w:rPr>
                <w:rFonts w:eastAsia="宋体" w:cs="Times New Roman"/>
                <w:color w:val="000000"/>
              </w:rPr>
              <w:t>C65</w:t>
            </w:r>
          </w:p>
        </w:tc>
        <w:tc>
          <w:tcPr>
            <w:tcW w:w="324" w:type="pct"/>
            <w:tcBorders>
              <w:tl2br w:val="nil"/>
              <w:tr2bl w:val="nil"/>
            </w:tcBorders>
            <w:vAlign w:val="center"/>
          </w:tcPr>
          <w:p w14:paraId="5C03BDF8" w14:textId="77777777" w:rsidR="00006A8E" w:rsidRDefault="00000000">
            <w:pPr>
              <w:wordWrap w:val="0"/>
              <w:spacing w:line="280" w:lineRule="atLeast"/>
              <w:jc w:val="center"/>
              <w:textAlignment w:val="baseline"/>
              <w:rPr>
                <w:rFonts w:cs="Times New Roman"/>
              </w:rPr>
            </w:pPr>
            <w:r>
              <w:rPr>
                <w:rFonts w:eastAsia="宋体" w:cs="Times New Roman"/>
                <w:color w:val="000000"/>
              </w:rPr>
              <w:t>C70</w:t>
            </w:r>
          </w:p>
        </w:tc>
        <w:tc>
          <w:tcPr>
            <w:tcW w:w="337" w:type="pct"/>
            <w:tcBorders>
              <w:tl2br w:val="nil"/>
              <w:tr2bl w:val="nil"/>
            </w:tcBorders>
            <w:vAlign w:val="center"/>
          </w:tcPr>
          <w:p w14:paraId="169BCD28" w14:textId="77777777" w:rsidR="00006A8E" w:rsidRDefault="00000000">
            <w:pPr>
              <w:wordWrap w:val="0"/>
              <w:spacing w:line="280" w:lineRule="atLeast"/>
              <w:jc w:val="center"/>
              <w:textAlignment w:val="baseline"/>
              <w:rPr>
                <w:rFonts w:cs="Times New Roman"/>
              </w:rPr>
            </w:pPr>
            <w:r>
              <w:rPr>
                <w:rFonts w:eastAsia="宋体" w:cs="Times New Roman"/>
                <w:color w:val="000000"/>
              </w:rPr>
              <w:t>C75</w:t>
            </w:r>
          </w:p>
        </w:tc>
        <w:tc>
          <w:tcPr>
            <w:tcW w:w="312" w:type="pct"/>
            <w:tcBorders>
              <w:tl2br w:val="nil"/>
              <w:tr2bl w:val="nil"/>
            </w:tcBorders>
            <w:vAlign w:val="center"/>
          </w:tcPr>
          <w:p w14:paraId="721A26E2" w14:textId="77777777" w:rsidR="00006A8E" w:rsidRDefault="00000000">
            <w:pPr>
              <w:wordWrap w:val="0"/>
              <w:spacing w:line="280" w:lineRule="atLeast"/>
              <w:jc w:val="center"/>
              <w:textAlignment w:val="baseline"/>
              <w:rPr>
                <w:rFonts w:cs="Times New Roman"/>
              </w:rPr>
            </w:pPr>
            <w:r>
              <w:rPr>
                <w:rFonts w:eastAsia="宋体" w:cs="Times New Roman"/>
                <w:color w:val="000000"/>
              </w:rPr>
              <w:t>C80</w:t>
            </w:r>
          </w:p>
        </w:tc>
      </w:tr>
      <w:tr w:rsidR="00006A8E" w14:paraId="3EE6E8AB" w14:textId="77777777" w:rsidTr="001A1E47">
        <w:trPr>
          <w:trHeight w:val="860"/>
        </w:trPr>
        <w:tc>
          <w:tcPr>
            <w:tcW w:w="524" w:type="pct"/>
            <w:vMerge w:val="restart"/>
            <w:tcBorders>
              <w:tl2br w:val="nil"/>
              <w:tr2bl w:val="nil"/>
            </w:tcBorders>
            <w:vAlign w:val="center"/>
          </w:tcPr>
          <w:p w14:paraId="2D7E0B89" w14:textId="77777777" w:rsidR="00006A8E" w:rsidRDefault="00000000">
            <w:pPr>
              <w:wordWrap w:val="0"/>
              <w:spacing w:line="280" w:lineRule="atLeast"/>
              <w:jc w:val="center"/>
              <w:textAlignment w:val="baseline"/>
            </w:pPr>
            <w:r>
              <w:rPr>
                <w:rFonts w:eastAsia="宋体" w:cs="宋体"/>
                <w:color w:val="000000"/>
              </w:rPr>
              <w:t>设计值</w:t>
            </w:r>
          </w:p>
        </w:tc>
        <w:tc>
          <w:tcPr>
            <w:tcW w:w="823" w:type="pct"/>
            <w:tcBorders>
              <w:tl2br w:val="nil"/>
              <w:tr2bl w:val="nil"/>
            </w:tcBorders>
            <w:vAlign w:val="center"/>
          </w:tcPr>
          <w:p w14:paraId="578D476E" w14:textId="77777777" w:rsidR="00006A8E" w:rsidRDefault="00000000">
            <w:pPr>
              <w:wordWrap w:val="0"/>
              <w:spacing w:line="280" w:lineRule="atLeast"/>
              <w:jc w:val="center"/>
              <w:textAlignment w:val="baseline"/>
            </w:pPr>
            <w:r>
              <w:rPr>
                <w:rFonts w:eastAsia="宋体" w:cs="宋体"/>
                <w:color w:val="000000"/>
              </w:rPr>
              <w:t>轴心抗压</w:t>
            </w:r>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spacing w:val="-6"/>
                    </w:rPr>
                    <m:t>c</m:t>
                  </m:r>
                </m:sub>
              </m:sSub>
            </m:oMath>
          </w:p>
        </w:tc>
        <w:tc>
          <w:tcPr>
            <w:tcW w:w="337" w:type="pct"/>
            <w:tcBorders>
              <w:tl2br w:val="nil"/>
              <w:tr2bl w:val="nil"/>
            </w:tcBorders>
            <w:vAlign w:val="center"/>
          </w:tcPr>
          <w:p w14:paraId="61FA3DCC" w14:textId="77777777" w:rsidR="00006A8E" w:rsidRDefault="00000000">
            <w:pPr>
              <w:wordWrap w:val="0"/>
              <w:spacing w:line="280" w:lineRule="atLeast"/>
              <w:jc w:val="center"/>
              <w:textAlignment w:val="baseline"/>
              <w:rPr>
                <w:rFonts w:cs="Times New Roman"/>
              </w:rPr>
            </w:pPr>
            <w:r>
              <w:rPr>
                <w:rFonts w:eastAsia="宋体" w:cs="Times New Roman"/>
                <w:color w:val="000000"/>
              </w:rPr>
              <w:t>14.3</w:t>
            </w:r>
          </w:p>
        </w:tc>
        <w:tc>
          <w:tcPr>
            <w:tcW w:w="337" w:type="pct"/>
            <w:tcBorders>
              <w:tl2br w:val="nil"/>
              <w:tr2bl w:val="nil"/>
            </w:tcBorders>
            <w:vAlign w:val="center"/>
          </w:tcPr>
          <w:p w14:paraId="58219818" w14:textId="77777777" w:rsidR="00006A8E" w:rsidRDefault="00000000">
            <w:pPr>
              <w:wordWrap w:val="0"/>
              <w:spacing w:line="280" w:lineRule="atLeast"/>
              <w:jc w:val="center"/>
              <w:textAlignment w:val="baseline"/>
              <w:rPr>
                <w:rFonts w:cs="Times New Roman"/>
              </w:rPr>
            </w:pPr>
            <w:r>
              <w:rPr>
                <w:rFonts w:eastAsia="宋体" w:cs="Times New Roman"/>
                <w:color w:val="000000"/>
              </w:rPr>
              <w:t>16.7</w:t>
            </w:r>
          </w:p>
        </w:tc>
        <w:tc>
          <w:tcPr>
            <w:tcW w:w="337" w:type="pct"/>
            <w:tcBorders>
              <w:tl2br w:val="nil"/>
              <w:tr2bl w:val="nil"/>
            </w:tcBorders>
            <w:vAlign w:val="center"/>
          </w:tcPr>
          <w:p w14:paraId="1BD4BA85" w14:textId="77777777" w:rsidR="00006A8E" w:rsidRDefault="00000000">
            <w:pPr>
              <w:wordWrap w:val="0"/>
              <w:spacing w:line="280" w:lineRule="atLeast"/>
              <w:jc w:val="center"/>
              <w:textAlignment w:val="baseline"/>
              <w:rPr>
                <w:rFonts w:cs="Times New Roman"/>
              </w:rPr>
            </w:pPr>
            <w:r>
              <w:rPr>
                <w:rFonts w:eastAsia="宋体" w:cs="Times New Roman"/>
                <w:color w:val="000000"/>
              </w:rPr>
              <w:t>19.1</w:t>
            </w:r>
          </w:p>
        </w:tc>
        <w:tc>
          <w:tcPr>
            <w:tcW w:w="337" w:type="pct"/>
            <w:tcBorders>
              <w:tl2br w:val="nil"/>
              <w:tr2bl w:val="nil"/>
            </w:tcBorders>
            <w:vAlign w:val="center"/>
          </w:tcPr>
          <w:p w14:paraId="4B044613" w14:textId="77777777" w:rsidR="00006A8E" w:rsidRDefault="00000000">
            <w:pPr>
              <w:wordWrap w:val="0"/>
              <w:spacing w:line="280" w:lineRule="atLeast"/>
              <w:jc w:val="center"/>
              <w:textAlignment w:val="baseline"/>
              <w:rPr>
                <w:rFonts w:cs="Times New Roman"/>
              </w:rPr>
            </w:pPr>
            <w:r>
              <w:rPr>
                <w:rFonts w:eastAsia="宋体" w:cs="Times New Roman"/>
                <w:color w:val="000000"/>
              </w:rPr>
              <w:t>21.1</w:t>
            </w:r>
          </w:p>
        </w:tc>
        <w:tc>
          <w:tcPr>
            <w:tcW w:w="337" w:type="pct"/>
            <w:tcBorders>
              <w:tl2br w:val="nil"/>
              <w:tr2bl w:val="nil"/>
            </w:tcBorders>
            <w:vAlign w:val="center"/>
          </w:tcPr>
          <w:p w14:paraId="7E0124DC" w14:textId="77777777" w:rsidR="00006A8E" w:rsidRDefault="00000000">
            <w:pPr>
              <w:wordWrap w:val="0"/>
              <w:spacing w:line="280" w:lineRule="atLeast"/>
              <w:jc w:val="center"/>
              <w:textAlignment w:val="baseline"/>
              <w:rPr>
                <w:rFonts w:cs="Times New Roman"/>
              </w:rPr>
            </w:pPr>
            <w:r>
              <w:rPr>
                <w:rFonts w:eastAsia="宋体" w:cs="Times New Roman"/>
                <w:color w:val="000000"/>
              </w:rPr>
              <w:t>23.1</w:t>
            </w:r>
          </w:p>
        </w:tc>
        <w:tc>
          <w:tcPr>
            <w:tcW w:w="324" w:type="pct"/>
            <w:tcBorders>
              <w:tl2br w:val="nil"/>
              <w:tr2bl w:val="nil"/>
            </w:tcBorders>
            <w:vAlign w:val="center"/>
          </w:tcPr>
          <w:p w14:paraId="0CF00396" w14:textId="77777777" w:rsidR="00006A8E" w:rsidRDefault="00000000">
            <w:pPr>
              <w:wordWrap w:val="0"/>
              <w:spacing w:line="280" w:lineRule="atLeast"/>
              <w:jc w:val="center"/>
              <w:textAlignment w:val="baseline"/>
              <w:rPr>
                <w:rFonts w:cs="Times New Roman"/>
              </w:rPr>
            </w:pPr>
            <w:r>
              <w:rPr>
                <w:rFonts w:eastAsia="宋体" w:cs="Times New Roman"/>
                <w:color w:val="000000"/>
              </w:rPr>
              <w:t>25.3</w:t>
            </w:r>
          </w:p>
        </w:tc>
        <w:tc>
          <w:tcPr>
            <w:tcW w:w="337" w:type="pct"/>
            <w:tcBorders>
              <w:tl2br w:val="nil"/>
              <w:tr2bl w:val="nil"/>
            </w:tcBorders>
            <w:vAlign w:val="center"/>
          </w:tcPr>
          <w:p w14:paraId="6EC6481D" w14:textId="77777777" w:rsidR="00006A8E" w:rsidRDefault="00000000">
            <w:pPr>
              <w:wordWrap w:val="0"/>
              <w:spacing w:line="280" w:lineRule="atLeast"/>
              <w:jc w:val="center"/>
              <w:textAlignment w:val="baseline"/>
              <w:rPr>
                <w:rFonts w:cs="Times New Roman"/>
              </w:rPr>
            </w:pPr>
            <w:r>
              <w:rPr>
                <w:rFonts w:eastAsia="宋体" w:cs="Times New Roman"/>
                <w:color w:val="000000"/>
              </w:rPr>
              <w:t>27.5</w:t>
            </w:r>
          </w:p>
        </w:tc>
        <w:tc>
          <w:tcPr>
            <w:tcW w:w="337" w:type="pct"/>
            <w:tcBorders>
              <w:tl2br w:val="nil"/>
              <w:tr2bl w:val="nil"/>
            </w:tcBorders>
            <w:vAlign w:val="center"/>
          </w:tcPr>
          <w:p w14:paraId="47C96A55" w14:textId="77777777" w:rsidR="00006A8E" w:rsidRDefault="00000000">
            <w:pPr>
              <w:wordWrap w:val="0"/>
              <w:spacing w:line="280" w:lineRule="atLeast"/>
              <w:jc w:val="center"/>
              <w:textAlignment w:val="baseline"/>
              <w:rPr>
                <w:rFonts w:cs="Times New Roman"/>
              </w:rPr>
            </w:pPr>
            <w:r>
              <w:rPr>
                <w:rFonts w:eastAsia="宋体" w:cs="Times New Roman"/>
                <w:color w:val="000000"/>
              </w:rPr>
              <w:t>29.7</w:t>
            </w:r>
          </w:p>
        </w:tc>
        <w:tc>
          <w:tcPr>
            <w:tcW w:w="324" w:type="pct"/>
            <w:tcBorders>
              <w:tl2br w:val="nil"/>
              <w:tr2bl w:val="nil"/>
            </w:tcBorders>
            <w:vAlign w:val="center"/>
          </w:tcPr>
          <w:p w14:paraId="15012B01" w14:textId="77777777" w:rsidR="00006A8E" w:rsidRDefault="00000000">
            <w:pPr>
              <w:wordWrap w:val="0"/>
              <w:spacing w:line="280" w:lineRule="atLeast"/>
              <w:jc w:val="center"/>
              <w:textAlignment w:val="baseline"/>
              <w:rPr>
                <w:rFonts w:cs="Times New Roman"/>
              </w:rPr>
            </w:pPr>
            <w:r>
              <w:rPr>
                <w:rFonts w:eastAsia="宋体" w:cs="Times New Roman"/>
                <w:color w:val="000000"/>
              </w:rPr>
              <w:t>31.8</w:t>
            </w:r>
          </w:p>
        </w:tc>
        <w:tc>
          <w:tcPr>
            <w:tcW w:w="337" w:type="pct"/>
            <w:tcBorders>
              <w:tl2br w:val="nil"/>
              <w:tr2bl w:val="nil"/>
            </w:tcBorders>
            <w:vAlign w:val="center"/>
          </w:tcPr>
          <w:p w14:paraId="68DB7CF5" w14:textId="77777777" w:rsidR="00006A8E" w:rsidRDefault="00000000">
            <w:pPr>
              <w:wordWrap w:val="0"/>
              <w:spacing w:line="280" w:lineRule="atLeast"/>
              <w:jc w:val="center"/>
              <w:textAlignment w:val="baseline"/>
              <w:rPr>
                <w:rFonts w:cs="Times New Roman"/>
              </w:rPr>
            </w:pPr>
            <w:r>
              <w:rPr>
                <w:rFonts w:eastAsia="宋体" w:cs="Times New Roman"/>
                <w:color w:val="000000"/>
              </w:rPr>
              <w:t>33.8</w:t>
            </w:r>
          </w:p>
        </w:tc>
        <w:tc>
          <w:tcPr>
            <w:tcW w:w="312" w:type="pct"/>
            <w:tcBorders>
              <w:tl2br w:val="nil"/>
              <w:tr2bl w:val="nil"/>
            </w:tcBorders>
            <w:vAlign w:val="center"/>
          </w:tcPr>
          <w:p w14:paraId="4755BAAA" w14:textId="77777777" w:rsidR="00006A8E" w:rsidRDefault="00000000">
            <w:pPr>
              <w:wordWrap w:val="0"/>
              <w:spacing w:line="280" w:lineRule="atLeast"/>
              <w:jc w:val="center"/>
              <w:textAlignment w:val="baseline"/>
              <w:rPr>
                <w:rFonts w:cs="Times New Roman"/>
              </w:rPr>
            </w:pPr>
            <w:r>
              <w:rPr>
                <w:rFonts w:eastAsia="宋体" w:cs="Times New Roman"/>
                <w:color w:val="000000"/>
              </w:rPr>
              <w:t>35.9</w:t>
            </w:r>
          </w:p>
        </w:tc>
      </w:tr>
      <w:tr w:rsidR="00006A8E" w14:paraId="421F9712" w14:textId="77777777" w:rsidTr="001A1E47">
        <w:trPr>
          <w:trHeight w:val="860"/>
        </w:trPr>
        <w:tc>
          <w:tcPr>
            <w:tcW w:w="524" w:type="pct"/>
            <w:vMerge/>
            <w:tcBorders>
              <w:tl2br w:val="nil"/>
              <w:tr2bl w:val="nil"/>
            </w:tcBorders>
          </w:tcPr>
          <w:p w14:paraId="3B78CAF4" w14:textId="77777777" w:rsidR="00006A8E" w:rsidRDefault="00006A8E"/>
        </w:tc>
        <w:tc>
          <w:tcPr>
            <w:tcW w:w="823" w:type="pct"/>
            <w:tcBorders>
              <w:tl2br w:val="nil"/>
              <w:tr2bl w:val="nil"/>
            </w:tcBorders>
            <w:vAlign w:val="center"/>
          </w:tcPr>
          <w:p w14:paraId="240EBC86" w14:textId="77777777" w:rsidR="00006A8E" w:rsidRDefault="00000000">
            <w:pPr>
              <w:wordWrap w:val="0"/>
              <w:spacing w:line="280" w:lineRule="atLeast"/>
              <w:jc w:val="center"/>
              <w:textAlignment w:val="baseline"/>
            </w:pPr>
            <w:r>
              <w:rPr>
                <w:rFonts w:eastAsia="宋体" w:cs="宋体"/>
                <w:color w:val="000000"/>
              </w:rPr>
              <w:t>轴心抗拉</w:t>
            </w:r>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spacing w:val="-6"/>
                    </w:rPr>
                    <m:t>t</m:t>
                  </m:r>
                </m:sub>
              </m:sSub>
            </m:oMath>
          </w:p>
        </w:tc>
        <w:tc>
          <w:tcPr>
            <w:tcW w:w="337" w:type="pct"/>
            <w:tcBorders>
              <w:tl2br w:val="nil"/>
              <w:tr2bl w:val="nil"/>
            </w:tcBorders>
            <w:vAlign w:val="center"/>
          </w:tcPr>
          <w:p w14:paraId="646317E6" w14:textId="77777777" w:rsidR="00006A8E" w:rsidRDefault="00000000">
            <w:pPr>
              <w:wordWrap w:val="0"/>
              <w:spacing w:line="280" w:lineRule="atLeast"/>
              <w:jc w:val="center"/>
              <w:textAlignment w:val="baseline"/>
              <w:rPr>
                <w:rFonts w:cs="Times New Roman"/>
              </w:rPr>
            </w:pPr>
            <w:r>
              <w:rPr>
                <w:rFonts w:eastAsia="宋体" w:cs="Times New Roman"/>
                <w:color w:val="000000"/>
              </w:rPr>
              <w:t>1.43</w:t>
            </w:r>
          </w:p>
        </w:tc>
        <w:tc>
          <w:tcPr>
            <w:tcW w:w="337" w:type="pct"/>
            <w:tcBorders>
              <w:tl2br w:val="nil"/>
              <w:tr2bl w:val="nil"/>
            </w:tcBorders>
            <w:vAlign w:val="center"/>
          </w:tcPr>
          <w:p w14:paraId="4898CDBD" w14:textId="77777777" w:rsidR="00006A8E" w:rsidRDefault="00000000">
            <w:pPr>
              <w:wordWrap w:val="0"/>
              <w:spacing w:line="280" w:lineRule="atLeast"/>
              <w:jc w:val="center"/>
              <w:textAlignment w:val="baseline"/>
              <w:rPr>
                <w:rFonts w:cs="Times New Roman"/>
              </w:rPr>
            </w:pPr>
            <w:r>
              <w:rPr>
                <w:rFonts w:eastAsia="宋体" w:cs="Times New Roman"/>
                <w:color w:val="000000"/>
              </w:rPr>
              <w:t>1.57</w:t>
            </w:r>
          </w:p>
        </w:tc>
        <w:tc>
          <w:tcPr>
            <w:tcW w:w="337" w:type="pct"/>
            <w:tcBorders>
              <w:tl2br w:val="nil"/>
              <w:tr2bl w:val="nil"/>
            </w:tcBorders>
            <w:vAlign w:val="center"/>
          </w:tcPr>
          <w:p w14:paraId="291996D1" w14:textId="77777777" w:rsidR="00006A8E" w:rsidRDefault="00000000">
            <w:pPr>
              <w:wordWrap w:val="0"/>
              <w:spacing w:line="280" w:lineRule="atLeast"/>
              <w:jc w:val="center"/>
              <w:textAlignment w:val="baseline"/>
              <w:rPr>
                <w:rFonts w:cs="Times New Roman"/>
              </w:rPr>
            </w:pPr>
            <w:r>
              <w:rPr>
                <w:rFonts w:eastAsia="宋体" w:cs="Times New Roman"/>
                <w:color w:val="000000"/>
              </w:rPr>
              <w:t>1.71</w:t>
            </w:r>
          </w:p>
        </w:tc>
        <w:tc>
          <w:tcPr>
            <w:tcW w:w="337" w:type="pct"/>
            <w:tcBorders>
              <w:tl2br w:val="nil"/>
              <w:tr2bl w:val="nil"/>
            </w:tcBorders>
            <w:vAlign w:val="center"/>
          </w:tcPr>
          <w:p w14:paraId="55BB8A85" w14:textId="77777777" w:rsidR="00006A8E" w:rsidRDefault="00000000">
            <w:pPr>
              <w:wordWrap w:val="0"/>
              <w:spacing w:line="280" w:lineRule="atLeast"/>
              <w:jc w:val="center"/>
              <w:textAlignment w:val="baseline"/>
              <w:rPr>
                <w:rFonts w:cs="Times New Roman"/>
              </w:rPr>
            </w:pPr>
            <w:r>
              <w:rPr>
                <w:rFonts w:eastAsia="宋体" w:cs="Times New Roman"/>
                <w:color w:val="000000"/>
              </w:rPr>
              <w:t>1.80</w:t>
            </w:r>
          </w:p>
        </w:tc>
        <w:tc>
          <w:tcPr>
            <w:tcW w:w="337" w:type="pct"/>
            <w:tcBorders>
              <w:tl2br w:val="nil"/>
              <w:tr2bl w:val="nil"/>
            </w:tcBorders>
            <w:vAlign w:val="center"/>
          </w:tcPr>
          <w:p w14:paraId="16BDEBCF" w14:textId="77777777" w:rsidR="00006A8E" w:rsidRDefault="00000000">
            <w:pPr>
              <w:wordWrap w:val="0"/>
              <w:spacing w:line="280" w:lineRule="atLeast"/>
              <w:jc w:val="center"/>
              <w:textAlignment w:val="baseline"/>
              <w:rPr>
                <w:rFonts w:cs="Times New Roman"/>
              </w:rPr>
            </w:pPr>
            <w:r>
              <w:rPr>
                <w:rFonts w:eastAsia="宋体" w:cs="Times New Roman"/>
                <w:color w:val="000000"/>
              </w:rPr>
              <w:t>1.89</w:t>
            </w:r>
          </w:p>
        </w:tc>
        <w:tc>
          <w:tcPr>
            <w:tcW w:w="324" w:type="pct"/>
            <w:tcBorders>
              <w:tl2br w:val="nil"/>
              <w:tr2bl w:val="nil"/>
            </w:tcBorders>
            <w:vAlign w:val="center"/>
          </w:tcPr>
          <w:p w14:paraId="0F0C0F5C" w14:textId="77777777" w:rsidR="00006A8E" w:rsidRDefault="00000000">
            <w:pPr>
              <w:wordWrap w:val="0"/>
              <w:spacing w:line="280" w:lineRule="atLeast"/>
              <w:jc w:val="center"/>
              <w:textAlignment w:val="baseline"/>
              <w:rPr>
                <w:rFonts w:cs="Times New Roman"/>
              </w:rPr>
            </w:pPr>
            <w:r>
              <w:rPr>
                <w:rFonts w:eastAsia="宋体" w:cs="Times New Roman"/>
                <w:color w:val="000000"/>
              </w:rPr>
              <w:t>1.96</w:t>
            </w:r>
          </w:p>
        </w:tc>
        <w:tc>
          <w:tcPr>
            <w:tcW w:w="337" w:type="pct"/>
            <w:tcBorders>
              <w:tl2br w:val="nil"/>
              <w:tr2bl w:val="nil"/>
            </w:tcBorders>
            <w:vAlign w:val="center"/>
          </w:tcPr>
          <w:p w14:paraId="5CB607E0" w14:textId="77777777" w:rsidR="00006A8E" w:rsidRDefault="00000000">
            <w:pPr>
              <w:wordWrap w:val="0"/>
              <w:spacing w:line="280" w:lineRule="atLeast"/>
              <w:jc w:val="center"/>
              <w:textAlignment w:val="baseline"/>
              <w:rPr>
                <w:rFonts w:cs="Times New Roman"/>
              </w:rPr>
            </w:pPr>
            <w:r>
              <w:rPr>
                <w:rFonts w:eastAsia="宋体" w:cs="Times New Roman"/>
                <w:color w:val="000000"/>
              </w:rPr>
              <w:t>2.04</w:t>
            </w:r>
          </w:p>
        </w:tc>
        <w:tc>
          <w:tcPr>
            <w:tcW w:w="337" w:type="pct"/>
            <w:tcBorders>
              <w:tl2br w:val="nil"/>
              <w:tr2bl w:val="nil"/>
            </w:tcBorders>
            <w:vAlign w:val="center"/>
          </w:tcPr>
          <w:p w14:paraId="4E58F2D7" w14:textId="77777777" w:rsidR="00006A8E" w:rsidRDefault="00000000">
            <w:pPr>
              <w:wordWrap w:val="0"/>
              <w:spacing w:line="280" w:lineRule="atLeast"/>
              <w:jc w:val="center"/>
              <w:textAlignment w:val="baseline"/>
              <w:rPr>
                <w:rFonts w:cs="Times New Roman"/>
              </w:rPr>
            </w:pPr>
            <w:r>
              <w:rPr>
                <w:rFonts w:eastAsia="宋体" w:cs="Times New Roman"/>
                <w:color w:val="000000"/>
              </w:rPr>
              <w:t>2.09</w:t>
            </w:r>
          </w:p>
        </w:tc>
        <w:tc>
          <w:tcPr>
            <w:tcW w:w="324" w:type="pct"/>
            <w:tcBorders>
              <w:tl2br w:val="nil"/>
              <w:tr2bl w:val="nil"/>
            </w:tcBorders>
            <w:vAlign w:val="center"/>
          </w:tcPr>
          <w:p w14:paraId="45691379" w14:textId="77777777" w:rsidR="00006A8E" w:rsidRDefault="00000000">
            <w:pPr>
              <w:wordWrap w:val="0"/>
              <w:spacing w:line="280" w:lineRule="atLeast"/>
              <w:jc w:val="center"/>
              <w:textAlignment w:val="baseline"/>
              <w:rPr>
                <w:rFonts w:cs="Times New Roman"/>
              </w:rPr>
            </w:pPr>
            <w:r>
              <w:rPr>
                <w:rFonts w:eastAsia="宋体" w:cs="Times New Roman"/>
                <w:color w:val="000000"/>
              </w:rPr>
              <w:t>2.14</w:t>
            </w:r>
          </w:p>
        </w:tc>
        <w:tc>
          <w:tcPr>
            <w:tcW w:w="337" w:type="pct"/>
            <w:tcBorders>
              <w:tl2br w:val="nil"/>
              <w:tr2bl w:val="nil"/>
            </w:tcBorders>
            <w:vAlign w:val="center"/>
          </w:tcPr>
          <w:p w14:paraId="6B1CDBFA" w14:textId="77777777" w:rsidR="00006A8E" w:rsidRDefault="00000000">
            <w:pPr>
              <w:wordWrap w:val="0"/>
              <w:spacing w:line="280" w:lineRule="atLeast"/>
              <w:jc w:val="center"/>
              <w:textAlignment w:val="baseline"/>
              <w:rPr>
                <w:rFonts w:cs="Times New Roman"/>
              </w:rPr>
            </w:pPr>
            <w:r>
              <w:rPr>
                <w:rFonts w:eastAsia="宋体" w:cs="Times New Roman"/>
                <w:color w:val="000000"/>
              </w:rPr>
              <w:t>2.18</w:t>
            </w:r>
          </w:p>
        </w:tc>
        <w:tc>
          <w:tcPr>
            <w:tcW w:w="312" w:type="pct"/>
            <w:tcBorders>
              <w:tl2br w:val="nil"/>
              <w:tr2bl w:val="nil"/>
            </w:tcBorders>
            <w:vAlign w:val="center"/>
          </w:tcPr>
          <w:p w14:paraId="4D2FE98D" w14:textId="77777777" w:rsidR="00006A8E" w:rsidRDefault="00000000">
            <w:pPr>
              <w:wordWrap w:val="0"/>
              <w:spacing w:line="280" w:lineRule="atLeast"/>
              <w:jc w:val="center"/>
              <w:textAlignment w:val="baseline"/>
              <w:rPr>
                <w:rFonts w:cs="Times New Roman"/>
              </w:rPr>
            </w:pPr>
            <w:r>
              <w:rPr>
                <w:rFonts w:eastAsia="宋体" w:cs="Times New Roman"/>
                <w:color w:val="000000"/>
              </w:rPr>
              <w:t>2.22</w:t>
            </w:r>
          </w:p>
        </w:tc>
      </w:tr>
      <w:tr w:rsidR="00006A8E" w14:paraId="29AA1455" w14:textId="77777777" w:rsidTr="001A1E47">
        <w:trPr>
          <w:trHeight w:val="840"/>
        </w:trPr>
        <w:tc>
          <w:tcPr>
            <w:tcW w:w="524" w:type="pct"/>
            <w:vMerge w:val="restart"/>
            <w:tcBorders>
              <w:tl2br w:val="nil"/>
              <w:tr2bl w:val="nil"/>
            </w:tcBorders>
            <w:vAlign w:val="center"/>
          </w:tcPr>
          <w:p w14:paraId="50F36701" w14:textId="77777777" w:rsidR="00006A8E" w:rsidRDefault="00000000">
            <w:pPr>
              <w:wordWrap w:val="0"/>
              <w:spacing w:line="280" w:lineRule="atLeast"/>
              <w:jc w:val="center"/>
              <w:textAlignment w:val="baseline"/>
            </w:pPr>
            <w:r>
              <w:rPr>
                <w:rFonts w:eastAsia="宋体" w:cs="宋体"/>
                <w:color w:val="000000"/>
              </w:rPr>
              <w:t>标准值</w:t>
            </w:r>
          </w:p>
        </w:tc>
        <w:tc>
          <w:tcPr>
            <w:tcW w:w="823" w:type="pct"/>
            <w:tcBorders>
              <w:tl2br w:val="nil"/>
              <w:tr2bl w:val="nil"/>
            </w:tcBorders>
            <w:vAlign w:val="center"/>
          </w:tcPr>
          <w:p w14:paraId="24C3668F" w14:textId="77777777" w:rsidR="00006A8E" w:rsidRDefault="00000000">
            <w:pPr>
              <w:wordWrap w:val="0"/>
              <w:spacing w:line="280" w:lineRule="atLeast"/>
              <w:jc w:val="center"/>
              <w:textAlignment w:val="baseline"/>
            </w:pPr>
            <w:r>
              <w:rPr>
                <w:rFonts w:eastAsia="宋体" w:cs="宋体"/>
                <w:color w:val="000000"/>
              </w:rPr>
              <w:t>轴心抗压</w:t>
            </w:r>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spacing w:val="-6"/>
                    </w:rPr>
                    <m:t>ck</m:t>
                  </m:r>
                </m:sub>
              </m:sSub>
            </m:oMath>
          </w:p>
        </w:tc>
        <w:tc>
          <w:tcPr>
            <w:tcW w:w="337" w:type="pct"/>
            <w:tcBorders>
              <w:tl2br w:val="nil"/>
              <w:tr2bl w:val="nil"/>
            </w:tcBorders>
            <w:vAlign w:val="center"/>
          </w:tcPr>
          <w:p w14:paraId="77424394" w14:textId="77777777" w:rsidR="00006A8E" w:rsidRDefault="00000000">
            <w:pPr>
              <w:wordWrap w:val="0"/>
              <w:spacing w:line="280" w:lineRule="atLeast"/>
              <w:jc w:val="center"/>
              <w:textAlignment w:val="baseline"/>
              <w:rPr>
                <w:rFonts w:cs="Times New Roman"/>
              </w:rPr>
            </w:pPr>
            <w:r>
              <w:rPr>
                <w:rFonts w:eastAsia="宋体" w:cs="Times New Roman"/>
                <w:color w:val="000000"/>
              </w:rPr>
              <w:t>20.1</w:t>
            </w:r>
          </w:p>
        </w:tc>
        <w:tc>
          <w:tcPr>
            <w:tcW w:w="337" w:type="pct"/>
            <w:tcBorders>
              <w:tl2br w:val="nil"/>
              <w:tr2bl w:val="nil"/>
            </w:tcBorders>
            <w:vAlign w:val="center"/>
          </w:tcPr>
          <w:p w14:paraId="4427777B" w14:textId="77777777" w:rsidR="00006A8E" w:rsidRDefault="00000000">
            <w:pPr>
              <w:wordWrap w:val="0"/>
              <w:spacing w:line="280" w:lineRule="atLeast"/>
              <w:jc w:val="center"/>
              <w:textAlignment w:val="baseline"/>
              <w:rPr>
                <w:rFonts w:cs="Times New Roman"/>
              </w:rPr>
            </w:pPr>
            <w:r>
              <w:rPr>
                <w:rFonts w:eastAsia="宋体" w:cs="Times New Roman"/>
                <w:color w:val="000000"/>
              </w:rPr>
              <w:t>23.4</w:t>
            </w:r>
          </w:p>
        </w:tc>
        <w:tc>
          <w:tcPr>
            <w:tcW w:w="337" w:type="pct"/>
            <w:tcBorders>
              <w:tl2br w:val="nil"/>
              <w:tr2bl w:val="nil"/>
            </w:tcBorders>
            <w:vAlign w:val="center"/>
          </w:tcPr>
          <w:p w14:paraId="391F871F" w14:textId="77777777" w:rsidR="00006A8E" w:rsidRDefault="00000000">
            <w:pPr>
              <w:wordWrap w:val="0"/>
              <w:spacing w:line="280" w:lineRule="atLeast"/>
              <w:jc w:val="center"/>
              <w:textAlignment w:val="baseline"/>
              <w:rPr>
                <w:rFonts w:cs="Times New Roman"/>
              </w:rPr>
            </w:pPr>
            <w:r>
              <w:rPr>
                <w:rFonts w:eastAsia="宋体" w:cs="Times New Roman"/>
                <w:color w:val="000000"/>
              </w:rPr>
              <w:t>26.8</w:t>
            </w:r>
          </w:p>
        </w:tc>
        <w:tc>
          <w:tcPr>
            <w:tcW w:w="337" w:type="pct"/>
            <w:tcBorders>
              <w:tl2br w:val="nil"/>
              <w:tr2bl w:val="nil"/>
            </w:tcBorders>
            <w:vAlign w:val="center"/>
          </w:tcPr>
          <w:p w14:paraId="098F7726" w14:textId="77777777" w:rsidR="00006A8E" w:rsidRDefault="00000000">
            <w:pPr>
              <w:wordWrap w:val="0"/>
              <w:spacing w:line="280" w:lineRule="atLeast"/>
              <w:jc w:val="center"/>
              <w:textAlignment w:val="baseline"/>
              <w:rPr>
                <w:rFonts w:cs="Times New Roman"/>
              </w:rPr>
            </w:pPr>
            <w:r>
              <w:rPr>
                <w:rFonts w:eastAsia="宋体" w:cs="Times New Roman"/>
                <w:color w:val="000000"/>
              </w:rPr>
              <w:t>29.6</w:t>
            </w:r>
          </w:p>
        </w:tc>
        <w:tc>
          <w:tcPr>
            <w:tcW w:w="337" w:type="pct"/>
            <w:tcBorders>
              <w:tl2br w:val="nil"/>
              <w:tr2bl w:val="nil"/>
            </w:tcBorders>
            <w:vAlign w:val="center"/>
          </w:tcPr>
          <w:p w14:paraId="5FDA99D6" w14:textId="77777777" w:rsidR="00006A8E" w:rsidRDefault="00000000">
            <w:pPr>
              <w:wordWrap w:val="0"/>
              <w:spacing w:line="280" w:lineRule="atLeast"/>
              <w:jc w:val="center"/>
              <w:textAlignment w:val="baseline"/>
              <w:rPr>
                <w:rFonts w:cs="Times New Roman"/>
              </w:rPr>
            </w:pPr>
            <w:r>
              <w:rPr>
                <w:rFonts w:eastAsia="宋体" w:cs="Times New Roman"/>
                <w:color w:val="000000"/>
              </w:rPr>
              <w:t>32.4</w:t>
            </w:r>
          </w:p>
        </w:tc>
        <w:tc>
          <w:tcPr>
            <w:tcW w:w="324" w:type="pct"/>
            <w:tcBorders>
              <w:tl2br w:val="nil"/>
              <w:tr2bl w:val="nil"/>
            </w:tcBorders>
            <w:vAlign w:val="center"/>
          </w:tcPr>
          <w:p w14:paraId="604C86F3" w14:textId="77777777" w:rsidR="00006A8E" w:rsidRDefault="00000000">
            <w:pPr>
              <w:wordWrap w:val="0"/>
              <w:spacing w:line="280" w:lineRule="atLeast"/>
              <w:jc w:val="center"/>
              <w:textAlignment w:val="baseline"/>
              <w:rPr>
                <w:rFonts w:cs="Times New Roman"/>
              </w:rPr>
            </w:pPr>
            <w:r>
              <w:rPr>
                <w:rFonts w:eastAsia="宋体" w:cs="Times New Roman"/>
                <w:color w:val="000000"/>
              </w:rPr>
              <w:t>35.5</w:t>
            </w:r>
          </w:p>
        </w:tc>
        <w:tc>
          <w:tcPr>
            <w:tcW w:w="337" w:type="pct"/>
            <w:tcBorders>
              <w:tl2br w:val="nil"/>
              <w:tr2bl w:val="nil"/>
            </w:tcBorders>
            <w:vAlign w:val="center"/>
          </w:tcPr>
          <w:p w14:paraId="72E1FACE" w14:textId="77777777" w:rsidR="00006A8E" w:rsidRDefault="00000000">
            <w:pPr>
              <w:wordWrap w:val="0"/>
              <w:spacing w:line="280" w:lineRule="atLeast"/>
              <w:jc w:val="center"/>
              <w:textAlignment w:val="baseline"/>
              <w:rPr>
                <w:rFonts w:cs="Times New Roman"/>
              </w:rPr>
            </w:pPr>
            <w:r>
              <w:rPr>
                <w:rFonts w:eastAsia="宋体" w:cs="Times New Roman"/>
                <w:color w:val="000000"/>
              </w:rPr>
              <w:t>38.5</w:t>
            </w:r>
          </w:p>
        </w:tc>
        <w:tc>
          <w:tcPr>
            <w:tcW w:w="337" w:type="pct"/>
            <w:tcBorders>
              <w:tl2br w:val="nil"/>
              <w:tr2bl w:val="nil"/>
            </w:tcBorders>
            <w:vAlign w:val="center"/>
          </w:tcPr>
          <w:p w14:paraId="625FAB91" w14:textId="77777777" w:rsidR="00006A8E" w:rsidRDefault="00000000">
            <w:pPr>
              <w:wordWrap w:val="0"/>
              <w:spacing w:line="280" w:lineRule="atLeast"/>
              <w:jc w:val="center"/>
              <w:textAlignment w:val="baseline"/>
              <w:rPr>
                <w:rFonts w:cs="Times New Roman"/>
              </w:rPr>
            </w:pPr>
            <w:r>
              <w:rPr>
                <w:rFonts w:eastAsia="宋体" w:cs="Times New Roman"/>
                <w:color w:val="000000"/>
              </w:rPr>
              <w:t>41.5</w:t>
            </w:r>
          </w:p>
        </w:tc>
        <w:tc>
          <w:tcPr>
            <w:tcW w:w="324" w:type="pct"/>
            <w:tcBorders>
              <w:tl2br w:val="nil"/>
              <w:tr2bl w:val="nil"/>
            </w:tcBorders>
            <w:vAlign w:val="center"/>
          </w:tcPr>
          <w:p w14:paraId="0B45C7E6" w14:textId="77777777" w:rsidR="00006A8E" w:rsidRDefault="00000000">
            <w:pPr>
              <w:wordWrap w:val="0"/>
              <w:spacing w:line="280" w:lineRule="atLeast"/>
              <w:jc w:val="center"/>
              <w:textAlignment w:val="baseline"/>
              <w:rPr>
                <w:rFonts w:cs="Times New Roman"/>
              </w:rPr>
            </w:pPr>
            <w:r>
              <w:rPr>
                <w:rFonts w:eastAsia="宋体" w:cs="Times New Roman"/>
                <w:color w:val="000000"/>
              </w:rPr>
              <w:t>44.5</w:t>
            </w:r>
          </w:p>
        </w:tc>
        <w:tc>
          <w:tcPr>
            <w:tcW w:w="337" w:type="pct"/>
            <w:tcBorders>
              <w:tl2br w:val="nil"/>
              <w:tr2bl w:val="nil"/>
            </w:tcBorders>
            <w:vAlign w:val="center"/>
          </w:tcPr>
          <w:p w14:paraId="0F127D74" w14:textId="77777777" w:rsidR="00006A8E" w:rsidRDefault="00000000">
            <w:pPr>
              <w:wordWrap w:val="0"/>
              <w:spacing w:line="280" w:lineRule="atLeast"/>
              <w:jc w:val="center"/>
              <w:textAlignment w:val="baseline"/>
              <w:rPr>
                <w:rFonts w:cs="Times New Roman"/>
              </w:rPr>
            </w:pPr>
            <w:r>
              <w:rPr>
                <w:rFonts w:eastAsia="宋体" w:cs="Times New Roman"/>
                <w:color w:val="000000"/>
              </w:rPr>
              <w:t>47.4</w:t>
            </w:r>
          </w:p>
        </w:tc>
        <w:tc>
          <w:tcPr>
            <w:tcW w:w="312" w:type="pct"/>
            <w:tcBorders>
              <w:tl2br w:val="nil"/>
              <w:tr2bl w:val="nil"/>
            </w:tcBorders>
            <w:vAlign w:val="center"/>
          </w:tcPr>
          <w:p w14:paraId="536375C6" w14:textId="77777777" w:rsidR="00006A8E" w:rsidRDefault="00000000">
            <w:pPr>
              <w:wordWrap w:val="0"/>
              <w:spacing w:line="280" w:lineRule="atLeast"/>
              <w:jc w:val="center"/>
              <w:textAlignment w:val="baseline"/>
              <w:rPr>
                <w:rFonts w:cs="Times New Roman"/>
              </w:rPr>
            </w:pPr>
            <w:r>
              <w:rPr>
                <w:rFonts w:eastAsia="宋体" w:cs="Times New Roman"/>
                <w:color w:val="000000"/>
              </w:rPr>
              <w:t>50.2</w:t>
            </w:r>
          </w:p>
        </w:tc>
      </w:tr>
      <w:tr w:rsidR="00006A8E" w14:paraId="270C1EF8" w14:textId="77777777" w:rsidTr="001A1E47">
        <w:trPr>
          <w:trHeight w:val="880"/>
        </w:trPr>
        <w:tc>
          <w:tcPr>
            <w:tcW w:w="524" w:type="pct"/>
            <w:vMerge/>
            <w:tcBorders>
              <w:tl2br w:val="nil"/>
              <w:tr2bl w:val="nil"/>
            </w:tcBorders>
          </w:tcPr>
          <w:p w14:paraId="7CDACDD4" w14:textId="77777777" w:rsidR="00006A8E" w:rsidRDefault="00006A8E"/>
        </w:tc>
        <w:tc>
          <w:tcPr>
            <w:tcW w:w="823" w:type="pct"/>
            <w:tcBorders>
              <w:tl2br w:val="nil"/>
              <w:tr2bl w:val="nil"/>
            </w:tcBorders>
            <w:vAlign w:val="center"/>
          </w:tcPr>
          <w:p w14:paraId="71172CC2" w14:textId="77777777" w:rsidR="00006A8E" w:rsidRDefault="00000000">
            <w:pPr>
              <w:wordWrap w:val="0"/>
              <w:spacing w:line="280" w:lineRule="atLeast"/>
              <w:jc w:val="center"/>
              <w:textAlignment w:val="baseline"/>
            </w:pPr>
            <w:r>
              <w:rPr>
                <w:rFonts w:eastAsia="宋体" w:cs="宋体"/>
                <w:color w:val="000000"/>
              </w:rPr>
              <w:t>轴心抗拉</w:t>
            </w:r>
            <m:oMath>
              <m:sSub>
                <m:sSubPr>
                  <m:ctrlPr>
                    <w:rPr>
                      <w:rFonts w:ascii="Cambria Math" w:hAnsi="Cambria Math" w:cs="Times New Roman"/>
                      <w:spacing w:val="-6"/>
                    </w:rPr>
                  </m:ctrlPr>
                </m:sSubPr>
                <m:e>
                  <m:r>
                    <m:rPr>
                      <m:nor/>
                    </m:rPr>
                    <w:rPr>
                      <w:rFonts w:cs="Times New Roman"/>
                      <w:i/>
                      <w:iCs/>
                      <w:spacing w:val="-6"/>
                      <w:sz w:val="24"/>
                      <w:szCs w:val="24"/>
                    </w:rPr>
                    <m:t>f</m:t>
                  </m:r>
                </m:e>
                <m:sub>
                  <m:r>
                    <m:rPr>
                      <m:nor/>
                    </m:rPr>
                    <w:rPr>
                      <w:rFonts w:cs="Times New Roman"/>
                      <w:spacing w:val="-6"/>
                      <w:sz w:val="24"/>
                      <w:szCs w:val="24"/>
                    </w:rPr>
                    <m:t>tk</m:t>
                  </m:r>
                </m:sub>
              </m:sSub>
            </m:oMath>
          </w:p>
        </w:tc>
        <w:tc>
          <w:tcPr>
            <w:tcW w:w="337" w:type="pct"/>
            <w:tcBorders>
              <w:tl2br w:val="nil"/>
              <w:tr2bl w:val="nil"/>
            </w:tcBorders>
            <w:vAlign w:val="center"/>
          </w:tcPr>
          <w:p w14:paraId="211CFA4D" w14:textId="77777777" w:rsidR="00006A8E" w:rsidRDefault="00000000">
            <w:pPr>
              <w:wordWrap w:val="0"/>
              <w:spacing w:line="280" w:lineRule="atLeast"/>
              <w:jc w:val="center"/>
              <w:textAlignment w:val="baseline"/>
              <w:rPr>
                <w:rFonts w:cs="Times New Roman"/>
              </w:rPr>
            </w:pPr>
            <w:r>
              <w:rPr>
                <w:rFonts w:eastAsia="宋体" w:cs="Times New Roman"/>
                <w:color w:val="000000"/>
              </w:rPr>
              <w:t>2.01</w:t>
            </w:r>
          </w:p>
        </w:tc>
        <w:tc>
          <w:tcPr>
            <w:tcW w:w="337" w:type="pct"/>
            <w:tcBorders>
              <w:tl2br w:val="nil"/>
              <w:tr2bl w:val="nil"/>
            </w:tcBorders>
            <w:vAlign w:val="center"/>
          </w:tcPr>
          <w:p w14:paraId="6FBB1E22" w14:textId="77777777" w:rsidR="00006A8E" w:rsidRDefault="00000000">
            <w:pPr>
              <w:wordWrap w:val="0"/>
              <w:spacing w:line="280" w:lineRule="atLeast"/>
              <w:jc w:val="center"/>
              <w:textAlignment w:val="baseline"/>
              <w:rPr>
                <w:rFonts w:cs="Times New Roman"/>
              </w:rPr>
            </w:pPr>
            <w:r>
              <w:rPr>
                <w:rFonts w:eastAsia="宋体" w:cs="Times New Roman"/>
                <w:color w:val="000000"/>
              </w:rPr>
              <w:t>2.20</w:t>
            </w:r>
          </w:p>
        </w:tc>
        <w:tc>
          <w:tcPr>
            <w:tcW w:w="337" w:type="pct"/>
            <w:tcBorders>
              <w:tl2br w:val="nil"/>
              <w:tr2bl w:val="nil"/>
            </w:tcBorders>
            <w:vAlign w:val="center"/>
          </w:tcPr>
          <w:p w14:paraId="787FE719" w14:textId="77777777" w:rsidR="00006A8E" w:rsidRDefault="00000000">
            <w:pPr>
              <w:wordWrap w:val="0"/>
              <w:spacing w:line="280" w:lineRule="atLeast"/>
              <w:jc w:val="center"/>
              <w:textAlignment w:val="baseline"/>
              <w:rPr>
                <w:rFonts w:cs="Times New Roman"/>
              </w:rPr>
            </w:pPr>
            <w:r>
              <w:rPr>
                <w:rFonts w:eastAsia="宋体" w:cs="Times New Roman"/>
                <w:color w:val="000000"/>
              </w:rPr>
              <w:t>2.39</w:t>
            </w:r>
          </w:p>
        </w:tc>
        <w:tc>
          <w:tcPr>
            <w:tcW w:w="337" w:type="pct"/>
            <w:tcBorders>
              <w:tl2br w:val="nil"/>
              <w:tr2bl w:val="nil"/>
            </w:tcBorders>
            <w:vAlign w:val="center"/>
          </w:tcPr>
          <w:p w14:paraId="5DD1A7E3" w14:textId="77777777" w:rsidR="00006A8E" w:rsidRDefault="00000000">
            <w:pPr>
              <w:wordWrap w:val="0"/>
              <w:spacing w:line="280" w:lineRule="atLeast"/>
              <w:jc w:val="center"/>
              <w:textAlignment w:val="baseline"/>
              <w:rPr>
                <w:rFonts w:cs="Times New Roman"/>
              </w:rPr>
            </w:pPr>
            <w:r>
              <w:rPr>
                <w:rFonts w:eastAsia="宋体" w:cs="Times New Roman"/>
                <w:color w:val="000000"/>
              </w:rPr>
              <w:t>2.51</w:t>
            </w:r>
          </w:p>
        </w:tc>
        <w:tc>
          <w:tcPr>
            <w:tcW w:w="337" w:type="pct"/>
            <w:tcBorders>
              <w:tl2br w:val="nil"/>
              <w:tr2bl w:val="nil"/>
            </w:tcBorders>
            <w:vAlign w:val="center"/>
          </w:tcPr>
          <w:p w14:paraId="4F228867" w14:textId="77777777" w:rsidR="00006A8E" w:rsidRDefault="00000000">
            <w:pPr>
              <w:wordWrap w:val="0"/>
              <w:spacing w:line="280" w:lineRule="atLeast"/>
              <w:jc w:val="center"/>
              <w:textAlignment w:val="baseline"/>
              <w:rPr>
                <w:rFonts w:cs="Times New Roman"/>
              </w:rPr>
            </w:pPr>
            <w:r>
              <w:rPr>
                <w:rFonts w:eastAsia="宋体" w:cs="Times New Roman"/>
                <w:color w:val="000000"/>
              </w:rPr>
              <w:t>2.64</w:t>
            </w:r>
          </w:p>
        </w:tc>
        <w:tc>
          <w:tcPr>
            <w:tcW w:w="324" w:type="pct"/>
            <w:tcBorders>
              <w:tl2br w:val="nil"/>
              <w:tr2bl w:val="nil"/>
            </w:tcBorders>
            <w:vAlign w:val="center"/>
          </w:tcPr>
          <w:p w14:paraId="7AD7C88E" w14:textId="77777777" w:rsidR="00006A8E" w:rsidRDefault="00000000">
            <w:pPr>
              <w:wordWrap w:val="0"/>
              <w:spacing w:line="280" w:lineRule="atLeast"/>
              <w:jc w:val="center"/>
              <w:textAlignment w:val="baseline"/>
              <w:rPr>
                <w:rFonts w:cs="Times New Roman"/>
              </w:rPr>
            </w:pPr>
            <w:r>
              <w:rPr>
                <w:rFonts w:eastAsia="宋体" w:cs="Times New Roman"/>
                <w:color w:val="000000"/>
              </w:rPr>
              <w:t>2.74</w:t>
            </w:r>
          </w:p>
        </w:tc>
        <w:tc>
          <w:tcPr>
            <w:tcW w:w="337" w:type="pct"/>
            <w:tcBorders>
              <w:tl2br w:val="nil"/>
              <w:tr2bl w:val="nil"/>
            </w:tcBorders>
            <w:vAlign w:val="center"/>
          </w:tcPr>
          <w:p w14:paraId="4335FA6E" w14:textId="77777777" w:rsidR="00006A8E" w:rsidRDefault="00000000">
            <w:pPr>
              <w:wordWrap w:val="0"/>
              <w:spacing w:line="280" w:lineRule="atLeast"/>
              <w:jc w:val="center"/>
              <w:textAlignment w:val="baseline"/>
              <w:rPr>
                <w:rFonts w:cs="Times New Roman"/>
              </w:rPr>
            </w:pPr>
            <w:r>
              <w:rPr>
                <w:rFonts w:eastAsia="宋体" w:cs="Times New Roman"/>
                <w:color w:val="000000"/>
              </w:rPr>
              <w:t>2.85</w:t>
            </w:r>
          </w:p>
        </w:tc>
        <w:tc>
          <w:tcPr>
            <w:tcW w:w="337" w:type="pct"/>
            <w:tcBorders>
              <w:tl2br w:val="nil"/>
              <w:tr2bl w:val="nil"/>
            </w:tcBorders>
            <w:vAlign w:val="center"/>
          </w:tcPr>
          <w:p w14:paraId="08D517C5" w14:textId="77777777" w:rsidR="00006A8E" w:rsidRDefault="00000000">
            <w:pPr>
              <w:wordWrap w:val="0"/>
              <w:spacing w:line="280" w:lineRule="atLeast"/>
              <w:jc w:val="center"/>
              <w:textAlignment w:val="baseline"/>
              <w:rPr>
                <w:rFonts w:cs="Times New Roman"/>
              </w:rPr>
            </w:pPr>
            <w:r>
              <w:rPr>
                <w:rFonts w:eastAsia="宋体" w:cs="Times New Roman"/>
                <w:color w:val="000000"/>
              </w:rPr>
              <w:t>2.93</w:t>
            </w:r>
          </w:p>
        </w:tc>
        <w:tc>
          <w:tcPr>
            <w:tcW w:w="324" w:type="pct"/>
            <w:tcBorders>
              <w:tl2br w:val="nil"/>
              <w:tr2bl w:val="nil"/>
            </w:tcBorders>
            <w:vAlign w:val="center"/>
          </w:tcPr>
          <w:p w14:paraId="71FD90D1" w14:textId="77777777" w:rsidR="00006A8E" w:rsidRDefault="00000000">
            <w:pPr>
              <w:wordWrap w:val="0"/>
              <w:spacing w:line="280" w:lineRule="atLeast"/>
              <w:jc w:val="center"/>
              <w:textAlignment w:val="baseline"/>
              <w:rPr>
                <w:rFonts w:cs="Times New Roman"/>
              </w:rPr>
            </w:pPr>
            <w:r>
              <w:rPr>
                <w:rFonts w:eastAsia="宋体" w:cs="Times New Roman"/>
                <w:color w:val="000000"/>
              </w:rPr>
              <w:t>2.99</w:t>
            </w:r>
          </w:p>
        </w:tc>
        <w:tc>
          <w:tcPr>
            <w:tcW w:w="337" w:type="pct"/>
            <w:tcBorders>
              <w:tl2br w:val="nil"/>
              <w:tr2bl w:val="nil"/>
            </w:tcBorders>
            <w:vAlign w:val="center"/>
          </w:tcPr>
          <w:p w14:paraId="27A9A13B" w14:textId="77777777" w:rsidR="00006A8E" w:rsidRDefault="00000000">
            <w:pPr>
              <w:wordWrap w:val="0"/>
              <w:spacing w:line="280" w:lineRule="atLeast"/>
              <w:jc w:val="center"/>
              <w:textAlignment w:val="baseline"/>
              <w:rPr>
                <w:rFonts w:cs="Times New Roman"/>
              </w:rPr>
            </w:pPr>
            <w:r>
              <w:rPr>
                <w:rFonts w:eastAsia="宋体" w:cs="Times New Roman"/>
                <w:color w:val="000000"/>
              </w:rPr>
              <w:t>3.05</w:t>
            </w:r>
          </w:p>
        </w:tc>
        <w:tc>
          <w:tcPr>
            <w:tcW w:w="312" w:type="pct"/>
            <w:tcBorders>
              <w:tl2br w:val="nil"/>
              <w:tr2bl w:val="nil"/>
            </w:tcBorders>
            <w:vAlign w:val="center"/>
          </w:tcPr>
          <w:p w14:paraId="319B1F4A" w14:textId="77777777" w:rsidR="00006A8E" w:rsidRDefault="00000000">
            <w:pPr>
              <w:wordWrap w:val="0"/>
              <w:spacing w:line="280" w:lineRule="atLeast"/>
              <w:jc w:val="center"/>
              <w:textAlignment w:val="baseline"/>
              <w:rPr>
                <w:rFonts w:cs="Times New Roman"/>
              </w:rPr>
            </w:pPr>
            <w:r>
              <w:rPr>
                <w:rFonts w:eastAsia="宋体" w:cs="Times New Roman"/>
                <w:color w:val="000000"/>
              </w:rPr>
              <w:t>3.11</w:t>
            </w:r>
          </w:p>
        </w:tc>
      </w:tr>
      <w:tr w:rsidR="00006A8E" w14:paraId="1AFF03F8" w14:textId="77777777" w:rsidTr="001A1E47">
        <w:trPr>
          <w:trHeight w:val="980"/>
        </w:trPr>
        <w:tc>
          <w:tcPr>
            <w:tcW w:w="1347" w:type="pct"/>
            <w:gridSpan w:val="2"/>
            <w:tcBorders>
              <w:tl2br w:val="nil"/>
              <w:tr2bl w:val="nil"/>
            </w:tcBorders>
            <w:vAlign w:val="center"/>
          </w:tcPr>
          <w:p w14:paraId="170CD5B4" w14:textId="77777777" w:rsidR="00006A8E" w:rsidRDefault="00000000">
            <w:pPr>
              <w:wordWrap w:val="0"/>
              <w:spacing w:line="300" w:lineRule="atLeast"/>
              <w:jc w:val="center"/>
              <w:textAlignment w:val="baseline"/>
            </w:pPr>
            <w:r>
              <w:rPr>
                <w:rFonts w:eastAsia="宋体" w:cs="宋体"/>
                <w:color w:val="000000"/>
              </w:rPr>
              <w:t>弹性模量</w:t>
            </w:r>
            <w:r>
              <w:rPr>
                <w:rFonts w:eastAsia="宋体" w:cs="宋体"/>
                <w:color w:val="000000"/>
              </w:rPr>
              <w:t xml:space="preserve"> </w:t>
            </w:r>
            <m:oMath>
              <m:sSub>
                <m:sSubPr>
                  <m:ctrlPr>
                    <w:rPr>
                      <w:rFonts w:ascii="Cambria Math" w:hAnsi="Cambria Math" w:cs="Times New Roman"/>
                      <w:spacing w:val="-6"/>
                    </w:rPr>
                  </m:ctrlPr>
                </m:sSubPr>
                <m:e>
                  <m:r>
                    <m:rPr>
                      <m:nor/>
                    </m:rPr>
                    <w:rPr>
                      <w:rFonts w:cs="Times New Roman"/>
                      <w:i/>
                      <w:iCs/>
                      <w:spacing w:val="-6"/>
                      <w:sz w:val="24"/>
                      <w:szCs w:val="24"/>
                    </w:rPr>
                    <m:t>E</m:t>
                  </m:r>
                </m:e>
                <m:sub>
                  <m:r>
                    <m:rPr>
                      <m:nor/>
                    </m:rPr>
                    <w:rPr>
                      <w:rFonts w:cs="Times New Roman"/>
                      <w:spacing w:val="-6"/>
                      <w:sz w:val="24"/>
                      <w:szCs w:val="24"/>
                    </w:rPr>
                    <m:t>c</m:t>
                  </m:r>
                </m:sub>
              </m:sSub>
            </m:oMath>
          </w:p>
          <w:p w14:paraId="626F2A6A" w14:textId="77777777" w:rsidR="00006A8E" w:rsidRDefault="00000000">
            <w:pPr>
              <w:wordWrap w:val="0"/>
              <w:spacing w:line="300" w:lineRule="atLeast"/>
              <w:jc w:val="center"/>
              <w:textAlignment w:val="baseline"/>
              <w:rPr>
                <w:rFonts w:cs="Times New Roman"/>
              </w:rPr>
            </w:pPr>
            <w:r>
              <w:rPr>
                <w:rFonts w:eastAsia="宋体" w:cs="Times New Roman"/>
                <w:color w:val="000000"/>
              </w:rPr>
              <w:t>(×10⁴)</w:t>
            </w:r>
          </w:p>
        </w:tc>
        <w:tc>
          <w:tcPr>
            <w:tcW w:w="337" w:type="pct"/>
            <w:tcBorders>
              <w:tl2br w:val="nil"/>
              <w:tr2bl w:val="nil"/>
            </w:tcBorders>
            <w:vAlign w:val="center"/>
          </w:tcPr>
          <w:p w14:paraId="5DBAFE0C" w14:textId="77777777" w:rsidR="00006A8E" w:rsidRDefault="00000000">
            <w:pPr>
              <w:wordWrap w:val="0"/>
              <w:spacing w:line="280" w:lineRule="atLeast"/>
              <w:jc w:val="center"/>
              <w:textAlignment w:val="baseline"/>
              <w:rPr>
                <w:rFonts w:cs="Times New Roman"/>
              </w:rPr>
            </w:pPr>
            <w:r>
              <w:rPr>
                <w:rFonts w:eastAsia="宋体" w:cs="Times New Roman"/>
                <w:color w:val="000000"/>
              </w:rPr>
              <w:t>3.00</w:t>
            </w:r>
          </w:p>
        </w:tc>
        <w:tc>
          <w:tcPr>
            <w:tcW w:w="337" w:type="pct"/>
            <w:tcBorders>
              <w:tl2br w:val="nil"/>
              <w:tr2bl w:val="nil"/>
            </w:tcBorders>
            <w:vAlign w:val="center"/>
          </w:tcPr>
          <w:p w14:paraId="69B0EE85" w14:textId="77777777" w:rsidR="00006A8E" w:rsidRDefault="00000000">
            <w:pPr>
              <w:wordWrap w:val="0"/>
              <w:spacing w:line="280" w:lineRule="atLeast"/>
              <w:jc w:val="center"/>
              <w:textAlignment w:val="baseline"/>
              <w:rPr>
                <w:rFonts w:cs="Times New Roman"/>
              </w:rPr>
            </w:pPr>
            <w:r>
              <w:rPr>
                <w:rFonts w:eastAsia="宋体" w:cs="Times New Roman"/>
                <w:color w:val="000000"/>
              </w:rPr>
              <w:t>3.15</w:t>
            </w:r>
          </w:p>
        </w:tc>
        <w:tc>
          <w:tcPr>
            <w:tcW w:w="337" w:type="pct"/>
            <w:tcBorders>
              <w:tl2br w:val="nil"/>
              <w:tr2bl w:val="nil"/>
            </w:tcBorders>
            <w:vAlign w:val="center"/>
          </w:tcPr>
          <w:p w14:paraId="43BB4E31" w14:textId="77777777" w:rsidR="00006A8E" w:rsidRDefault="00000000">
            <w:pPr>
              <w:wordWrap w:val="0"/>
              <w:spacing w:line="280" w:lineRule="atLeast"/>
              <w:jc w:val="center"/>
              <w:textAlignment w:val="baseline"/>
              <w:rPr>
                <w:rFonts w:cs="Times New Roman"/>
              </w:rPr>
            </w:pPr>
            <w:r>
              <w:rPr>
                <w:rFonts w:eastAsia="宋体" w:cs="Times New Roman"/>
                <w:color w:val="000000"/>
              </w:rPr>
              <w:t>3.25</w:t>
            </w:r>
          </w:p>
        </w:tc>
        <w:tc>
          <w:tcPr>
            <w:tcW w:w="337" w:type="pct"/>
            <w:tcBorders>
              <w:tl2br w:val="nil"/>
              <w:tr2bl w:val="nil"/>
            </w:tcBorders>
            <w:vAlign w:val="center"/>
          </w:tcPr>
          <w:p w14:paraId="03B37A88" w14:textId="77777777" w:rsidR="00006A8E" w:rsidRDefault="00000000">
            <w:pPr>
              <w:wordWrap w:val="0"/>
              <w:spacing w:line="280" w:lineRule="atLeast"/>
              <w:jc w:val="center"/>
              <w:textAlignment w:val="baseline"/>
              <w:rPr>
                <w:rFonts w:cs="Times New Roman"/>
              </w:rPr>
            </w:pPr>
            <w:r>
              <w:rPr>
                <w:rFonts w:eastAsia="宋体" w:cs="Times New Roman"/>
                <w:color w:val="000000"/>
              </w:rPr>
              <w:t>3.35</w:t>
            </w:r>
          </w:p>
        </w:tc>
        <w:tc>
          <w:tcPr>
            <w:tcW w:w="337" w:type="pct"/>
            <w:tcBorders>
              <w:tl2br w:val="nil"/>
              <w:tr2bl w:val="nil"/>
            </w:tcBorders>
            <w:vAlign w:val="center"/>
          </w:tcPr>
          <w:p w14:paraId="177066E3" w14:textId="77777777" w:rsidR="00006A8E" w:rsidRDefault="00000000">
            <w:pPr>
              <w:wordWrap w:val="0"/>
              <w:spacing w:line="280" w:lineRule="atLeast"/>
              <w:jc w:val="center"/>
              <w:textAlignment w:val="baseline"/>
              <w:rPr>
                <w:rFonts w:cs="Times New Roman"/>
              </w:rPr>
            </w:pPr>
            <w:r>
              <w:rPr>
                <w:rFonts w:eastAsia="宋体" w:cs="Times New Roman"/>
                <w:color w:val="000000"/>
              </w:rPr>
              <w:t>3.45</w:t>
            </w:r>
          </w:p>
        </w:tc>
        <w:tc>
          <w:tcPr>
            <w:tcW w:w="324" w:type="pct"/>
            <w:tcBorders>
              <w:tl2br w:val="nil"/>
              <w:tr2bl w:val="nil"/>
            </w:tcBorders>
            <w:vAlign w:val="center"/>
          </w:tcPr>
          <w:p w14:paraId="4E27BDC6" w14:textId="77777777" w:rsidR="00006A8E" w:rsidRDefault="00000000">
            <w:pPr>
              <w:wordWrap w:val="0"/>
              <w:spacing w:line="280" w:lineRule="atLeast"/>
              <w:jc w:val="center"/>
              <w:textAlignment w:val="baseline"/>
              <w:rPr>
                <w:rFonts w:cs="Times New Roman"/>
              </w:rPr>
            </w:pPr>
            <w:r>
              <w:rPr>
                <w:rFonts w:eastAsia="宋体" w:cs="Times New Roman"/>
                <w:color w:val="000000"/>
              </w:rPr>
              <w:t>3.55</w:t>
            </w:r>
          </w:p>
        </w:tc>
        <w:tc>
          <w:tcPr>
            <w:tcW w:w="337" w:type="pct"/>
            <w:tcBorders>
              <w:tl2br w:val="nil"/>
              <w:tr2bl w:val="nil"/>
            </w:tcBorders>
            <w:vAlign w:val="center"/>
          </w:tcPr>
          <w:p w14:paraId="65A82E51" w14:textId="77777777" w:rsidR="00006A8E" w:rsidRDefault="00000000">
            <w:pPr>
              <w:wordWrap w:val="0"/>
              <w:spacing w:line="280" w:lineRule="atLeast"/>
              <w:jc w:val="center"/>
              <w:textAlignment w:val="baseline"/>
              <w:rPr>
                <w:rFonts w:cs="Times New Roman"/>
              </w:rPr>
            </w:pPr>
            <w:r>
              <w:rPr>
                <w:rFonts w:eastAsia="宋体" w:cs="Times New Roman"/>
                <w:color w:val="000000"/>
              </w:rPr>
              <w:t>3.60</w:t>
            </w:r>
          </w:p>
        </w:tc>
        <w:tc>
          <w:tcPr>
            <w:tcW w:w="337" w:type="pct"/>
            <w:tcBorders>
              <w:tl2br w:val="nil"/>
              <w:tr2bl w:val="nil"/>
            </w:tcBorders>
            <w:vAlign w:val="center"/>
          </w:tcPr>
          <w:p w14:paraId="0005CE05" w14:textId="77777777" w:rsidR="00006A8E" w:rsidRDefault="00000000">
            <w:pPr>
              <w:wordWrap w:val="0"/>
              <w:spacing w:line="280" w:lineRule="atLeast"/>
              <w:jc w:val="center"/>
              <w:textAlignment w:val="baseline"/>
              <w:rPr>
                <w:rFonts w:cs="Times New Roman"/>
              </w:rPr>
            </w:pPr>
            <w:r>
              <w:rPr>
                <w:rFonts w:eastAsia="宋体" w:cs="Times New Roman"/>
                <w:color w:val="000000"/>
              </w:rPr>
              <w:t>3.65</w:t>
            </w:r>
          </w:p>
        </w:tc>
        <w:tc>
          <w:tcPr>
            <w:tcW w:w="324" w:type="pct"/>
            <w:tcBorders>
              <w:tl2br w:val="nil"/>
              <w:tr2bl w:val="nil"/>
            </w:tcBorders>
            <w:vAlign w:val="center"/>
          </w:tcPr>
          <w:p w14:paraId="79BD3B34" w14:textId="77777777" w:rsidR="00006A8E" w:rsidRDefault="00000000">
            <w:pPr>
              <w:wordWrap w:val="0"/>
              <w:spacing w:line="280" w:lineRule="atLeast"/>
              <w:jc w:val="center"/>
              <w:textAlignment w:val="baseline"/>
              <w:rPr>
                <w:rFonts w:cs="Times New Roman"/>
              </w:rPr>
            </w:pPr>
            <w:r>
              <w:rPr>
                <w:rFonts w:eastAsia="宋体" w:cs="Times New Roman"/>
                <w:color w:val="000000"/>
              </w:rPr>
              <w:t>3.70</w:t>
            </w:r>
          </w:p>
        </w:tc>
        <w:tc>
          <w:tcPr>
            <w:tcW w:w="337" w:type="pct"/>
            <w:tcBorders>
              <w:tl2br w:val="nil"/>
              <w:tr2bl w:val="nil"/>
            </w:tcBorders>
            <w:vAlign w:val="center"/>
          </w:tcPr>
          <w:p w14:paraId="6B952C3B" w14:textId="77777777" w:rsidR="00006A8E" w:rsidRDefault="00000000">
            <w:pPr>
              <w:wordWrap w:val="0"/>
              <w:spacing w:line="280" w:lineRule="atLeast"/>
              <w:jc w:val="center"/>
              <w:textAlignment w:val="baseline"/>
              <w:rPr>
                <w:rFonts w:cs="Times New Roman"/>
              </w:rPr>
            </w:pPr>
            <w:r>
              <w:rPr>
                <w:rFonts w:eastAsia="宋体" w:cs="Times New Roman"/>
                <w:color w:val="000000"/>
              </w:rPr>
              <w:t>3.75</w:t>
            </w:r>
          </w:p>
        </w:tc>
        <w:tc>
          <w:tcPr>
            <w:tcW w:w="312" w:type="pct"/>
            <w:tcBorders>
              <w:tl2br w:val="nil"/>
              <w:tr2bl w:val="nil"/>
            </w:tcBorders>
            <w:vAlign w:val="center"/>
          </w:tcPr>
          <w:p w14:paraId="54CEC240" w14:textId="77777777" w:rsidR="00006A8E" w:rsidRDefault="00000000">
            <w:pPr>
              <w:wordWrap w:val="0"/>
              <w:spacing w:line="280" w:lineRule="atLeast"/>
              <w:jc w:val="center"/>
              <w:textAlignment w:val="baseline"/>
              <w:rPr>
                <w:rFonts w:cs="Times New Roman"/>
              </w:rPr>
            </w:pPr>
            <w:r>
              <w:rPr>
                <w:rFonts w:eastAsia="宋体" w:cs="Times New Roman"/>
                <w:color w:val="000000"/>
              </w:rPr>
              <w:t>3.80</w:t>
            </w:r>
          </w:p>
        </w:tc>
      </w:tr>
    </w:tbl>
    <w:p w14:paraId="7520609C" w14:textId="7A703824" w:rsidR="003C06AC" w:rsidRDefault="00000000" w:rsidP="0063729B">
      <w:pPr>
        <w:wordWrap w:val="0"/>
        <w:spacing w:line="440" w:lineRule="atLeast"/>
        <w:ind w:right="60" w:firstLine="520"/>
        <w:textAlignment w:val="baseline"/>
        <w:rPr>
          <w:rFonts w:eastAsia="宋体" w:cs="宋体"/>
          <w:color w:val="000000"/>
          <w:sz w:val="24"/>
          <w:szCs w:val="21"/>
        </w:rPr>
      </w:pPr>
      <w:r>
        <w:rPr>
          <w:rFonts w:eastAsia="宋体" w:cs="宋体"/>
          <w:color w:val="000000"/>
          <w:spacing w:val="6"/>
          <w:sz w:val="24"/>
          <w:szCs w:val="21"/>
        </w:rPr>
        <w:t>注：上表中仅列出了矩形钢管混凝土结构中较为常用的混凝土指标，混凝土线膨胀系数、混凝土的收缩性、超声波在钢和混凝土中的传播速度等指</w:t>
      </w:r>
      <w:r>
        <w:rPr>
          <w:rFonts w:eastAsia="宋体" w:cs="宋体"/>
          <w:color w:val="000000"/>
          <w:sz w:val="24"/>
          <w:szCs w:val="21"/>
        </w:rPr>
        <w:t>标可参见《混凝土结构设计规范》</w:t>
      </w:r>
      <w:r>
        <w:rPr>
          <w:rFonts w:eastAsia="宋体" w:cs="宋体"/>
          <w:color w:val="000000"/>
          <w:sz w:val="24"/>
          <w:szCs w:val="21"/>
        </w:rPr>
        <w:t>GB 50010</w:t>
      </w:r>
      <w:r>
        <w:rPr>
          <w:rFonts w:eastAsia="宋体" w:cs="宋体"/>
          <w:color w:val="000000"/>
          <w:sz w:val="24"/>
          <w:szCs w:val="21"/>
        </w:rPr>
        <w:t>。</w:t>
      </w:r>
    </w:p>
    <w:p w14:paraId="13A2A90A" w14:textId="478DC4CF" w:rsidR="00006A8E" w:rsidRPr="00D32F50" w:rsidRDefault="00000000" w:rsidP="00133FFC">
      <w:pPr>
        <w:wordWrap w:val="0"/>
        <w:spacing w:before="460" w:line="440" w:lineRule="atLeast"/>
        <w:ind w:left="20"/>
        <w:textAlignment w:val="baseline"/>
        <w:rPr>
          <w:sz w:val="27"/>
          <w:szCs w:val="27"/>
        </w:rPr>
      </w:pPr>
      <w:r w:rsidRPr="00534314">
        <w:rPr>
          <w:rFonts w:eastAsia="微软雅黑" w:cs="黑体" w:hint="eastAsia"/>
          <w:color w:val="000000"/>
          <w:sz w:val="27"/>
          <w:szCs w:val="27"/>
        </w:rPr>
        <w:t>3.3.5</w:t>
      </w:r>
      <w:r w:rsidRPr="00534314">
        <w:rPr>
          <w:rFonts w:eastAsia="黑体" w:cs="黑体" w:hint="eastAsia"/>
          <w:color w:val="000000"/>
          <w:sz w:val="27"/>
          <w:szCs w:val="27"/>
        </w:rPr>
        <w:t xml:space="preserve"> </w:t>
      </w:r>
      <w:r w:rsidRPr="00534314">
        <w:rPr>
          <w:rFonts w:eastAsia="宋体" w:cs="宋体"/>
          <w:color w:val="000000"/>
          <w:sz w:val="27"/>
          <w:szCs w:val="27"/>
        </w:rPr>
        <w:t xml:space="preserve"> </w:t>
      </w:r>
      <w:r w:rsidRPr="00534314">
        <w:rPr>
          <w:rFonts w:eastAsia="宋体" w:cs="宋体"/>
          <w:color w:val="000000"/>
          <w:sz w:val="27"/>
          <w:szCs w:val="27"/>
        </w:rPr>
        <w:t>焊缝</w:t>
      </w:r>
      <w:r w:rsidR="00133FFC">
        <w:rPr>
          <w:rFonts w:eastAsia="宋体" w:cs="宋体" w:hint="eastAsia"/>
          <w:color w:val="000000"/>
          <w:sz w:val="27"/>
          <w:szCs w:val="27"/>
        </w:rPr>
        <w:t>和螺栓连接</w:t>
      </w:r>
      <w:r w:rsidRPr="00534314">
        <w:rPr>
          <w:rFonts w:eastAsia="宋体" w:cs="宋体"/>
          <w:color w:val="000000"/>
          <w:sz w:val="27"/>
          <w:szCs w:val="27"/>
        </w:rPr>
        <w:t>的强度</w:t>
      </w:r>
      <w:r w:rsidR="00133FFC">
        <w:rPr>
          <w:rFonts w:eastAsia="宋体" w:cs="宋体" w:hint="eastAsia"/>
          <w:color w:val="000000"/>
          <w:sz w:val="27"/>
          <w:szCs w:val="27"/>
        </w:rPr>
        <w:t>指标，按</w:t>
      </w:r>
      <w:r w:rsidRPr="00D32F50">
        <w:rPr>
          <w:rFonts w:eastAsia="宋体" w:cs="宋体"/>
          <w:color w:val="000000"/>
          <w:sz w:val="27"/>
          <w:szCs w:val="27"/>
        </w:rPr>
        <w:t>《钢结构设计规范》</w:t>
      </w:r>
      <w:r w:rsidR="000266B8" w:rsidRPr="00D32F50">
        <w:rPr>
          <w:rFonts w:eastAsia="宋体" w:cs="宋体"/>
          <w:color w:val="000000"/>
          <w:sz w:val="27"/>
          <w:szCs w:val="27"/>
        </w:rPr>
        <w:t>GB50017</w:t>
      </w:r>
      <w:r w:rsidRPr="00D32F50">
        <w:rPr>
          <w:rFonts w:eastAsia="宋体" w:cs="宋体"/>
          <w:color w:val="000000"/>
          <w:sz w:val="27"/>
          <w:szCs w:val="27"/>
        </w:rPr>
        <w:t>采用。</w:t>
      </w:r>
    </w:p>
    <w:p w14:paraId="72DD9B2E" w14:textId="77777777" w:rsidR="00006A8E" w:rsidRPr="00D32F50" w:rsidRDefault="00000000">
      <w:pPr>
        <w:widowControl/>
        <w:jc w:val="left"/>
        <w:rPr>
          <w:sz w:val="27"/>
          <w:szCs w:val="27"/>
        </w:rPr>
      </w:pPr>
      <w:r w:rsidRPr="00D32F50">
        <w:rPr>
          <w:sz w:val="27"/>
          <w:szCs w:val="27"/>
        </w:rPr>
        <w:br w:type="page"/>
      </w:r>
    </w:p>
    <w:p w14:paraId="3A972288" w14:textId="141F09AE" w:rsidR="00006A8E" w:rsidRDefault="00000000">
      <w:pPr>
        <w:wordWrap w:val="0"/>
        <w:spacing w:before="480" w:line="640" w:lineRule="atLeast"/>
        <w:jc w:val="center"/>
        <w:textAlignment w:val="baseline"/>
        <w:outlineLvl w:val="0"/>
        <w:rPr>
          <w:rFonts w:ascii="黑体" w:eastAsia="黑体" w:hAnsi="黑体" w:cs="黑体" w:hint="eastAsia"/>
          <w:sz w:val="48"/>
          <w:szCs w:val="24"/>
        </w:rPr>
      </w:pPr>
      <w:bookmarkStart w:id="40" w:name="_Toc183607100"/>
      <w:bookmarkStart w:id="41" w:name="_Toc194937990"/>
      <w:r>
        <w:rPr>
          <w:rFonts w:ascii="黑体" w:eastAsia="黑体" w:hAnsi="黑体" w:cs="黑体" w:hint="eastAsia"/>
          <w:color w:val="000000"/>
          <w:sz w:val="48"/>
          <w:szCs w:val="24"/>
        </w:rPr>
        <w:lastRenderedPageBreak/>
        <w:t>4 计算原则</w:t>
      </w:r>
      <w:bookmarkEnd w:id="40"/>
      <w:bookmarkEnd w:id="41"/>
    </w:p>
    <w:p w14:paraId="531487C2" w14:textId="77777777" w:rsidR="00006A8E" w:rsidRDefault="00006A8E"/>
    <w:p w14:paraId="3990C03B" w14:textId="77777777" w:rsidR="00006A8E" w:rsidRDefault="00006A8E"/>
    <w:p w14:paraId="55A8FAD6" w14:textId="13830CA4" w:rsidR="00006A8E" w:rsidRDefault="00000000">
      <w:pPr>
        <w:wordWrap w:val="0"/>
        <w:spacing w:line="460" w:lineRule="atLeast"/>
        <w:jc w:val="center"/>
        <w:textAlignment w:val="baseline"/>
        <w:outlineLvl w:val="1"/>
        <w:rPr>
          <w:rFonts w:ascii="黑体" w:eastAsia="黑体" w:hAnsi="黑体" w:cs="黑体" w:hint="eastAsia"/>
          <w:color w:val="000000"/>
          <w:sz w:val="33"/>
        </w:rPr>
      </w:pPr>
      <w:bookmarkStart w:id="42" w:name="_Toc183607101"/>
      <w:bookmarkStart w:id="43" w:name="_Toc194937991"/>
      <w:r>
        <w:rPr>
          <w:rFonts w:ascii="黑体" w:eastAsia="黑体" w:hAnsi="黑体" w:cs="黑体" w:hint="eastAsia"/>
          <w:color w:val="000000"/>
          <w:sz w:val="33"/>
        </w:rPr>
        <w:t>4.1一般计算原则</w:t>
      </w:r>
      <w:bookmarkEnd w:id="42"/>
      <w:bookmarkEnd w:id="43"/>
    </w:p>
    <w:p w14:paraId="4EABCA05" w14:textId="77777777" w:rsidR="00006A8E" w:rsidRDefault="00006A8E">
      <w:pPr>
        <w:wordWrap w:val="0"/>
        <w:spacing w:line="340" w:lineRule="exact"/>
        <w:jc w:val="center"/>
        <w:textAlignment w:val="baseline"/>
        <w:rPr>
          <w:sz w:val="31"/>
        </w:rPr>
      </w:pPr>
    </w:p>
    <w:p w14:paraId="2F71F956" w14:textId="77777777" w:rsidR="00006A8E" w:rsidRDefault="00000000">
      <w:pPr>
        <w:wordWrap w:val="0"/>
        <w:spacing w:line="440" w:lineRule="atLeast"/>
        <w:ind w:right="40"/>
        <w:textAlignment w:val="baseline"/>
        <w:rPr>
          <w:sz w:val="28"/>
        </w:rPr>
      </w:pPr>
      <w:r>
        <w:rPr>
          <w:rFonts w:eastAsia="微软雅黑" w:cs="黑体" w:hint="eastAsia"/>
          <w:color w:val="000000"/>
          <w:spacing w:val="17"/>
          <w:sz w:val="28"/>
        </w:rPr>
        <w:t>4.1.1</w:t>
      </w:r>
      <w:r>
        <w:rPr>
          <w:rFonts w:eastAsia="微软雅黑" w:cs="宋体"/>
          <w:color w:val="000000"/>
          <w:spacing w:val="17"/>
          <w:sz w:val="28"/>
        </w:rPr>
        <w:t xml:space="preserve">  </w:t>
      </w:r>
      <w:r>
        <w:rPr>
          <w:rFonts w:eastAsia="微软雅黑" w:cs="宋体" w:hint="eastAsia"/>
          <w:color w:val="000000"/>
          <w:spacing w:val="17"/>
          <w:sz w:val="28"/>
        </w:rPr>
        <w:t xml:space="preserve"> </w:t>
      </w:r>
      <w:r>
        <w:rPr>
          <w:rFonts w:eastAsia="宋体" w:cs="宋体"/>
          <w:color w:val="000000"/>
          <w:spacing w:val="17"/>
          <w:sz w:val="28"/>
        </w:rPr>
        <w:t>本规程采用以概率理论为基础的极限状态设计法，用分</w:t>
      </w:r>
      <w:r>
        <w:rPr>
          <w:rFonts w:eastAsia="宋体" w:cs="宋体"/>
          <w:color w:val="000000"/>
          <w:sz w:val="28"/>
        </w:rPr>
        <w:t>项系数的设计表达式进行计算。</w:t>
      </w:r>
    </w:p>
    <w:p w14:paraId="353CAF99" w14:textId="12C28707" w:rsidR="00006A8E" w:rsidRDefault="00000000" w:rsidP="006C5FB2">
      <w:pPr>
        <w:wordWrap w:val="0"/>
        <w:spacing w:line="440" w:lineRule="atLeast"/>
        <w:ind w:right="80"/>
        <w:textAlignment w:val="baseline"/>
        <w:rPr>
          <w:rFonts w:eastAsia="宋体" w:cs="宋体"/>
          <w:color w:val="000000"/>
          <w:spacing w:val="6"/>
          <w:sz w:val="28"/>
        </w:rPr>
      </w:pPr>
      <w:r>
        <w:rPr>
          <w:rFonts w:eastAsia="微软雅黑" w:cs="黑体" w:hint="eastAsia"/>
          <w:color w:val="000000"/>
          <w:spacing w:val="6"/>
          <w:sz w:val="28"/>
        </w:rPr>
        <w:t>4.1.</w:t>
      </w:r>
      <w:r w:rsidR="006C5FB2">
        <w:rPr>
          <w:rFonts w:eastAsia="微软雅黑" w:cs="黑体" w:hint="eastAsia"/>
          <w:color w:val="000000"/>
          <w:spacing w:val="6"/>
          <w:sz w:val="28"/>
        </w:rPr>
        <w:t>2</w:t>
      </w:r>
      <w:r>
        <w:rPr>
          <w:rFonts w:eastAsia="微软雅黑" w:cs="黑体" w:hint="eastAsia"/>
          <w:color w:val="000000"/>
          <w:spacing w:val="6"/>
          <w:sz w:val="28"/>
        </w:rPr>
        <w:t xml:space="preserve"> </w:t>
      </w:r>
      <w:r>
        <w:rPr>
          <w:rFonts w:eastAsia="微软雅黑" w:cs="宋体"/>
          <w:color w:val="000000"/>
          <w:spacing w:val="6"/>
          <w:sz w:val="28"/>
        </w:rPr>
        <w:t xml:space="preserve"> </w:t>
      </w:r>
      <w:r>
        <w:rPr>
          <w:rFonts w:eastAsia="微软雅黑" w:cs="宋体" w:hint="eastAsia"/>
          <w:color w:val="000000"/>
          <w:spacing w:val="6"/>
          <w:sz w:val="28"/>
        </w:rPr>
        <w:t xml:space="preserve"> </w:t>
      </w:r>
      <w:r w:rsidR="006C5FB2" w:rsidRPr="006C5FB2">
        <w:rPr>
          <w:rFonts w:eastAsia="宋体" w:cs="宋体"/>
          <w:color w:val="000000"/>
          <w:spacing w:val="6"/>
          <w:sz w:val="28"/>
        </w:rPr>
        <w:t>框架结构的梁柱连接宜采用刚接或饺接。梁柱采用半刚性连接时，应计入梁柱交角变化的影响，在内力分析时，应假定连接的弯矩－转角曲线，并在节点设计时，保证节点的构造与假定的弯矩－转角曲线符合。</w:t>
      </w:r>
    </w:p>
    <w:p w14:paraId="6996C3DA" w14:textId="35F66B91" w:rsidR="00760887" w:rsidRDefault="00760887" w:rsidP="00760887">
      <w:pPr>
        <w:wordWrap w:val="0"/>
        <w:spacing w:line="440" w:lineRule="atLeast"/>
        <w:ind w:right="80"/>
        <w:textAlignment w:val="baseline"/>
        <w:rPr>
          <w:rFonts w:eastAsia="宋体" w:cs="宋体"/>
          <w:color w:val="000000"/>
          <w:spacing w:val="6"/>
          <w:sz w:val="28"/>
        </w:rPr>
      </w:pPr>
      <w:r>
        <w:rPr>
          <w:rFonts w:eastAsia="宋体" w:cs="宋体" w:hint="eastAsia"/>
          <w:color w:val="000000"/>
          <w:spacing w:val="6"/>
          <w:sz w:val="28"/>
        </w:rPr>
        <w:t xml:space="preserve">4.1.3 </w:t>
      </w:r>
      <w:r w:rsidRPr="00760887">
        <w:rPr>
          <w:rFonts w:eastAsia="宋体" w:cs="宋体"/>
          <w:color w:val="000000"/>
          <w:spacing w:val="6"/>
          <w:sz w:val="28"/>
        </w:rPr>
        <w:t>节点构造应符合结构计算假定，当构件在节点偏心相交时，尚应考虑局部弯矩的影响。</w:t>
      </w:r>
    </w:p>
    <w:p w14:paraId="34DFF1A4" w14:textId="523B49F9" w:rsidR="00760887" w:rsidRPr="00760887" w:rsidRDefault="00760887" w:rsidP="00760887">
      <w:pPr>
        <w:wordWrap w:val="0"/>
        <w:spacing w:line="440" w:lineRule="atLeast"/>
        <w:ind w:right="80"/>
        <w:textAlignment w:val="baseline"/>
        <w:rPr>
          <w:sz w:val="28"/>
        </w:rPr>
      </w:pPr>
      <w:r>
        <w:rPr>
          <w:rFonts w:eastAsia="宋体" w:cs="宋体" w:hint="eastAsia"/>
          <w:color w:val="000000"/>
          <w:spacing w:val="6"/>
          <w:sz w:val="28"/>
        </w:rPr>
        <w:t xml:space="preserve">4.1.4 </w:t>
      </w:r>
      <w:r w:rsidRPr="00760887">
        <w:rPr>
          <w:rFonts w:eastAsia="宋体" w:cs="宋体"/>
          <w:color w:val="000000"/>
          <w:spacing w:val="6"/>
          <w:sz w:val="28"/>
        </w:rPr>
        <w:t>构造复杂的重要节点应通过有限元分析确定其承载力，并宜进行试验验证。</w:t>
      </w:r>
    </w:p>
    <w:p w14:paraId="40F79E01" w14:textId="77777777" w:rsidR="00006A8E" w:rsidRDefault="00006A8E"/>
    <w:p w14:paraId="1E4424F3" w14:textId="77777777" w:rsidR="00006A8E" w:rsidRDefault="00006A8E"/>
    <w:p w14:paraId="767563F4" w14:textId="0DFEB063" w:rsidR="00006A8E" w:rsidRDefault="00000000">
      <w:pPr>
        <w:wordWrap w:val="0"/>
        <w:spacing w:line="460" w:lineRule="atLeast"/>
        <w:jc w:val="center"/>
        <w:textAlignment w:val="baseline"/>
        <w:outlineLvl w:val="1"/>
        <w:rPr>
          <w:rFonts w:ascii="黑体" w:eastAsia="黑体" w:hAnsi="黑体" w:cs="黑体" w:hint="eastAsia"/>
          <w:color w:val="000000"/>
          <w:sz w:val="33"/>
        </w:rPr>
      </w:pPr>
      <w:bookmarkStart w:id="44" w:name="_Toc183607102"/>
      <w:bookmarkStart w:id="45" w:name="_Toc194937992"/>
      <w:r>
        <w:rPr>
          <w:rFonts w:ascii="黑体" w:eastAsia="黑体" w:hAnsi="黑体" w:cs="黑体" w:hint="eastAsia"/>
          <w:color w:val="000000"/>
          <w:sz w:val="33"/>
        </w:rPr>
        <w:t>4.2梁与柱的连接计算</w:t>
      </w:r>
      <w:bookmarkEnd w:id="44"/>
      <w:bookmarkEnd w:id="45"/>
    </w:p>
    <w:p w14:paraId="10886E72" w14:textId="77777777" w:rsidR="00006A8E" w:rsidRDefault="00006A8E">
      <w:pPr>
        <w:wordWrap w:val="0"/>
        <w:spacing w:line="380" w:lineRule="exact"/>
        <w:jc w:val="center"/>
        <w:textAlignment w:val="baseline"/>
        <w:rPr>
          <w:sz w:val="31"/>
        </w:rPr>
      </w:pPr>
    </w:p>
    <w:p w14:paraId="7B1EEA27" w14:textId="78DC6408" w:rsidR="00CE6D8E" w:rsidRDefault="009B6447" w:rsidP="009B6447">
      <w:pPr>
        <w:wordWrap w:val="0"/>
        <w:spacing w:line="440" w:lineRule="atLeast"/>
        <w:ind w:right="80"/>
        <w:textAlignment w:val="baseline"/>
        <w:rPr>
          <w:rFonts w:eastAsia="宋体" w:cs="宋体"/>
          <w:color w:val="000000"/>
          <w:sz w:val="28"/>
          <w:szCs w:val="28"/>
        </w:rPr>
      </w:pPr>
      <w:r>
        <w:rPr>
          <w:rFonts w:eastAsia="宋体" w:cs="宋体" w:hint="eastAsia"/>
          <w:color w:val="000000"/>
          <w:sz w:val="28"/>
          <w:szCs w:val="28"/>
        </w:rPr>
        <w:t xml:space="preserve">4.2.1 </w:t>
      </w:r>
      <w:r w:rsidRPr="009B6447">
        <w:rPr>
          <w:rFonts w:eastAsia="宋体" w:cs="宋体"/>
          <w:color w:val="000000"/>
          <w:sz w:val="28"/>
          <w:szCs w:val="28"/>
        </w:rPr>
        <w:t>采用</w:t>
      </w:r>
      <w:r w:rsidRPr="009B6447">
        <w:rPr>
          <w:rFonts w:eastAsia="宋体" w:cs="宋体"/>
          <w:color w:val="000000"/>
          <w:spacing w:val="6"/>
          <w:sz w:val="28"/>
        </w:rPr>
        <w:t>钢筋混凝土</w:t>
      </w:r>
      <w:r w:rsidRPr="009B6447">
        <w:rPr>
          <w:rFonts w:eastAsia="宋体" w:cs="宋体"/>
          <w:color w:val="000000"/>
          <w:sz w:val="28"/>
          <w:szCs w:val="28"/>
        </w:rPr>
        <w:t>楼盖时，梁</w:t>
      </w:r>
      <w:r w:rsidR="00BC5076">
        <w:rPr>
          <w:rFonts w:eastAsia="宋体" w:cs="宋体" w:hint="eastAsia"/>
          <w:color w:val="000000"/>
          <w:sz w:val="28"/>
          <w:szCs w:val="28"/>
        </w:rPr>
        <w:t>与钢</w:t>
      </w:r>
      <w:r w:rsidRPr="009B6447">
        <w:rPr>
          <w:rFonts w:eastAsia="宋体" w:cs="宋体"/>
          <w:color w:val="000000"/>
          <w:sz w:val="28"/>
          <w:szCs w:val="28"/>
        </w:rPr>
        <w:t>管混凝土柱连接</w:t>
      </w:r>
      <w:proofErr w:type="gramStart"/>
      <w:r w:rsidRPr="009B6447">
        <w:rPr>
          <w:rFonts w:eastAsia="宋体" w:cs="宋体"/>
          <w:color w:val="000000"/>
          <w:sz w:val="28"/>
          <w:szCs w:val="28"/>
        </w:rPr>
        <w:t>的受剪承载力</w:t>
      </w:r>
      <w:proofErr w:type="gramEnd"/>
      <w:r w:rsidRPr="009B6447">
        <w:rPr>
          <w:rFonts w:eastAsia="宋体" w:cs="宋体"/>
          <w:color w:val="000000"/>
          <w:sz w:val="28"/>
          <w:szCs w:val="28"/>
        </w:rPr>
        <w:t>应符合下列规定：</w:t>
      </w:r>
    </w:p>
    <w:p w14:paraId="4A5435C2" w14:textId="4D6B8045" w:rsidR="009B6447" w:rsidRDefault="009B6447" w:rsidP="009C353D">
      <w:pPr>
        <w:wordWrap w:val="0"/>
        <w:spacing w:line="360" w:lineRule="auto"/>
        <w:ind w:right="80"/>
        <w:textAlignment w:val="baseline"/>
        <w:rPr>
          <w:rFonts w:eastAsia="宋体" w:cs="宋体"/>
          <w:color w:val="000000"/>
          <w:sz w:val="28"/>
          <w:szCs w:val="28"/>
        </w:rPr>
      </w:pPr>
      <w:r>
        <w:rPr>
          <w:rFonts w:eastAsia="宋体" w:cs="宋体" w:hint="eastAsia"/>
          <w:color w:val="000000"/>
          <w:sz w:val="28"/>
          <w:szCs w:val="28"/>
        </w:rPr>
        <w:t xml:space="preserve">        </w:t>
      </w:r>
      <w:bookmarkStart w:id="46" w:name="OLE_LINK8"/>
      <w:r>
        <w:rPr>
          <w:rFonts w:eastAsia="宋体" w:cs="宋体" w:hint="eastAsia"/>
          <w:color w:val="000000"/>
          <w:sz w:val="28"/>
          <w:szCs w:val="28"/>
        </w:rPr>
        <w:t>无地震作用组合时</w:t>
      </w:r>
    </w:p>
    <w:p w14:paraId="4390749A" w14:textId="14213437" w:rsidR="009B6447" w:rsidRPr="009B6447" w:rsidRDefault="009C353D" w:rsidP="009C353D">
      <w:pPr>
        <w:spacing w:line="360" w:lineRule="auto"/>
        <w:ind w:right="80"/>
        <w:jc w:val="right"/>
        <w:textAlignment w:val="baseline"/>
        <w:rPr>
          <w:rFonts w:eastAsia="宋体" w:cs="宋体"/>
          <w:color w:val="000000"/>
          <w:sz w:val="28"/>
          <w:szCs w:val="28"/>
        </w:rPr>
      </w:pPr>
      <m:oMath>
        <m:r>
          <w:rPr>
            <w:rFonts w:ascii="Cambria Math" w:eastAsia="宋体" w:hAnsi="Cambria Math" w:cs="宋体"/>
            <w:color w:val="000000"/>
            <w:sz w:val="28"/>
            <w:szCs w:val="28"/>
          </w:rPr>
          <m:t>V≤</m:t>
        </m:r>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V</m:t>
            </m:r>
          </m:e>
          <m:sub>
            <m:r>
              <w:rPr>
                <w:rFonts w:ascii="Cambria Math" w:eastAsia="宋体" w:hAnsi="Cambria Math" w:cs="宋体"/>
                <w:color w:val="000000"/>
                <w:sz w:val="28"/>
                <w:szCs w:val="28"/>
              </w:rPr>
              <m:t>u</m:t>
            </m:r>
          </m:sub>
        </m:sSub>
      </m:oMath>
      <w:r w:rsidR="00BC5076">
        <w:rPr>
          <w:rFonts w:eastAsia="宋体" w:cs="宋体" w:hint="eastAsia"/>
          <w:color w:val="000000"/>
          <w:sz w:val="28"/>
          <w:szCs w:val="28"/>
        </w:rPr>
        <w:t xml:space="preserve">                                </w:t>
      </w:r>
      <w:r w:rsidR="00BC5076">
        <w:rPr>
          <w:rFonts w:eastAsia="宋体" w:cs="宋体" w:hint="eastAsia"/>
          <w:color w:val="000000"/>
          <w:sz w:val="28"/>
          <w:szCs w:val="28"/>
        </w:rPr>
        <w:t>（</w:t>
      </w:r>
      <w:r w:rsidR="00BC5076">
        <w:rPr>
          <w:rFonts w:eastAsia="宋体" w:cs="宋体" w:hint="eastAsia"/>
          <w:color w:val="000000"/>
          <w:sz w:val="28"/>
          <w:szCs w:val="28"/>
        </w:rPr>
        <w:t>4.2.1-1</w:t>
      </w:r>
      <w:r w:rsidR="00BC5076">
        <w:rPr>
          <w:rFonts w:eastAsia="宋体" w:cs="宋体" w:hint="eastAsia"/>
          <w:color w:val="000000"/>
          <w:sz w:val="28"/>
          <w:szCs w:val="28"/>
        </w:rPr>
        <w:t>）</w:t>
      </w:r>
    </w:p>
    <w:p w14:paraId="3A6AA36D" w14:textId="66C4E732" w:rsidR="009B6447" w:rsidRDefault="009B6447" w:rsidP="009C353D">
      <w:pPr>
        <w:spacing w:line="360" w:lineRule="auto"/>
        <w:ind w:right="80"/>
        <w:textAlignment w:val="baseline"/>
        <w:rPr>
          <w:rFonts w:eastAsia="宋体" w:cs="宋体"/>
          <w:color w:val="000000"/>
          <w:sz w:val="28"/>
          <w:szCs w:val="28"/>
        </w:rPr>
      </w:pPr>
      <w:r>
        <w:rPr>
          <w:rFonts w:eastAsia="宋体" w:cs="宋体" w:hint="eastAsia"/>
          <w:color w:val="000000"/>
          <w:sz w:val="28"/>
          <w:szCs w:val="28"/>
        </w:rPr>
        <w:t xml:space="preserve">         </w:t>
      </w:r>
      <w:r>
        <w:rPr>
          <w:rFonts w:eastAsia="宋体" w:cs="宋体" w:hint="eastAsia"/>
          <w:color w:val="000000"/>
          <w:sz w:val="28"/>
          <w:szCs w:val="28"/>
        </w:rPr>
        <w:t>有地震作用组合时</w:t>
      </w:r>
    </w:p>
    <w:p w14:paraId="0779F561" w14:textId="2B90F432" w:rsidR="009B6447" w:rsidRDefault="00000000" w:rsidP="009C353D">
      <w:pPr>
        <w:spacing w:line="360" w:lineRule="auto"/>
        <w:ind w:right="80"/>
        <w:jc w:val="right"/>
        <w:textAlignment w:val="baseline"/>
        <w:rPr>
          <w:rFonts w:eastAsia="宋体"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β</m:t>
            </m:r>
          </m:e>
          <m:sub>
            <m:r>
              <w:rPr>
                <w:rFonts w:ascii="Cambria Math" w:eastAsia="宋体" w:hAnsi="Cambria Math" w:cs="宋体"/>
                <w:color w:val="000000"/>
                <w:sz w:val="28"/>
                <w:szCs w:val="28"/>
              </w:rPr>
              <m:t>v</m:t>
            </m:r>
          </m:sub>
        </m:sSub>
        <m:r>
          <w:rPr>
            <w:rFonts w:ascii="Cambria Math" w:eastAsia="宋体" w:hAnsi="Cambria Math" w:cs="宋体"/>
            <w:color w:val="000000"/>
            <w:sz w:val="28"/>
            <w:szCs w:val="28"/>
          </w:rPr>
          <m:t>V≤</m:t>
        </m:r>
        <m:sSub>
          <m:sSubPr>
            <m:ctrlPr>
              <w:rPr>
                <w:rFonts w:ascii="Cambria Math" w:eastAsia="宋体" w:hAnsi="Cambria Math" w:cs="宋体"/>
                <w:i/>
                <w:color w:val="000000"/>
                <w:sz w:val="28"/>
                <w:szCs w:val="28"/>
              </w:rPr>
            </m:ctrlPr>
          </m:sSubPr>
          <m:e>
            <m:f>
              <m:fPr>
                <m:ctrlPr>
                  <w:rPr>
                    <w:rFonts w:ascii="Cambria Math" w:eastAsia="宋体" w:hAnsi="Cambria Math" w:cs="宋体"/>
                    <w:i/>
                    <w:color w:val="000000"/>
                    <w:sz w:val="28"/>
                    <w:szCs w:val="28"/>
                  </w:rPr>
                </m:ctrlPr>
              </m:fPr>
              <m:num>
                <m:r>
                  <w:rPr>
                    <w:rFonts w:ascii="Cambria Math" w:eastAsia="宋体" w:hAnsi="Cambria Math" w:cs="宋体"/>
                    <w:color w:val="000000"/>
                    <w:sz w:val="28"/>
                    <w:szCs w:val="28"/>
                  </w:rPr>
                  <m:t>1</m:t>
                </m:r>
              </m:num>
              <m:den>
                <w:bookmarkStart w:id="47" w:name="OLE_LINK7"/>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γ</m:t>
                    </m:r>
                  </m:e>
                  <m:sub>
                    <m:r>
                      <w:rPr>
                        <w:rFonts w:ascii="Cambria Math" w:eastAsia="宋体" w:hAnsi="Cambria Math" w:cs="宋体"/>
                        <w:color w:val="000000"/>
                        <w:sz w:val="28"/>
                        <w:szCs w:val="28"/>
                      </w:rPr>
                      <m:t>RE</m:t>
                    </m:r>
                  </m:sub>
                </m:sSub>
                <w:bookmarkEnd w:id="47"/>
              </m:den>
            </m:f>
            <m:r>
              <w:rPr>
                <w:rFonts w:ascii="Cambria Math" w:eastAsia="宋体" w:hAnsi="Cambria Math" w:cs="宋体"/>
                <w:color w:val="000000"/>
                <w:sz w:val="28"/>
                <w:szCs w:val="28"/>
              </w:rPr>
              <m:t>V</m:t>
            </m:r>
          </m:e>
          <m:sub>
            <m:r>
              <w:rPr>
                <w:rFonts w:ascii="Cambria Math" w:eastAsia="宋体" w:hAnsi="Cambria Math" w:cs="宋体"/>
                <w:color w:val="000000"/>
                <w:sz w:val="28"/>
                <w:szCs w:val="28"/>
              </w:rPr>
              <m:t>u</m:t>
            </m:r>
          </m:sub>
        </m:sSub>
      </m:oMath>
      <w:r w:rsidR="00BC5076">
        <w:rPr>
          <w:rFonts w:eastAsia="宋体" w:cs="宋体" w:hint="eastAsia"/>
          <w:color w:val="000000"/>
          <w:sz w:val="28"/>
          <w:szCs w:val="28"/>
        </w:rPr>
        <w:t xml:space="preserve">                             </w:t>
      </w:r>
      <w:r w:rsidR="00BC5076">
        <w:rPr>
          <w:rFonts w:eastAsia="宋体" w:cs="宋体" w:hint="eastAsia"/>
          <w:color w:val="000000"/>
          <w:sz w:val="28"/>
          <w:szCs w:val="28"/>
        </w:rPr>
        <w:t>（</w:t>
      </w:r>
      <w:r w:rsidR="00BC5076">
        <w:rPr>
          <w:rFonts w:eastAsia="宋体" w:cs="宋体" w:hint="eastAsia"/>
          <w:color w:val="000000"/>
          <w:sz w:val="28"/>
          <w:szCs w:val="28"/>
        </w:rPr>
        <w:t>4.2.1-2</w:t>
      </w:r>
      <w:r w:rsidR="00BC5076">
        <w:rPr>
          <w:rFonts w:eastAsia="宋体" w:cs="宋体" w:hint="eastAsia"/>
          <w:color w:val="000000"/>
          <w:sz w:val="28"/>
          <w:szCs w:val="28"/>
        </w:rPr>
        <w:t>）</w:t>
      </w:r>
    </w:p>
    <w:p w14:paraId="0B0843AB" w14:textId="3F36F8C0" w:rsidR="009C353D" w:rsidRDefault="009C353D" w:rsidP="009C353D">
      <w:pPr>
        <w:wordWrap w:val="0"/>
        <w:spacing w:line="360" w:lineRule="auto"/>
        <w:textAlignment w:val="baseline"/>
        <w:rPr>
          <w:sz w:val="28"/>
          <w:szCs w:val="28"/>
        </w:rPr>
      </w:pPr>
      <w:r>
        <w:rPr>
          <w:rFonts w:eastAsia="宋体" w:cs="宋体"/>
          <w:color w:val="000000"/>
          <w:sz w:val="28"/>
          <w:szCs w:val="28"/>
        </w:rPr>
        <w:t xml:space="preserve">                                            </w:t>
      </w:r>
      <w:r>
        <w:rPr>
          <w:sz w:val="28"/>
          <w:szCs w:val="28"/>
        </w:rPr>
        <w:t xml:space="preserve"> </w:t>
      </w:r>
      <m:oMath>
        <m:r>
          <m:rPr>
            <m:nor/>
          </m:rPr>
          <w:rPr>
            <w:rFonts w:cs="Times New Roman"/>
            <w:i/>
            <w:iCs/>
            <w:sz w:val="30"/>
            <w:szCs w:val="30"/>
          </w:rPr>
          <m:t>V</m:t>
        </m:r>
        <m:r>
          <m:rPr>
            <m:nor/>
          </m:rPr>
          <w:rPr>
            <w:rFonts w:cs="Times New Roman"/>
            <w:sz w:val="30"/>
            <w:szCs w:val="30"/>
          </w:rPr>
          <m:t>=</m:t>
        </m:r>
        <m:f>
          <m:fPr>
            <m:ctrlPr>
              <w:rPr>
                <w:rFonts w:ascii="Cambria Math" w:hAnsi="Cambria Math" w:cs="Times New Roman"/>
                <w:sz w:val="30"/>
                <w:szCs w:val="30"/>
              </w:rPr>
            </m:ctrlPr>
          </m:fPr>
          <m:num>
            <m:r>
              <m:rPr>
                <m:nor/>
              </m:rPr>
              <w:rPr>
                <w:rFonts w:cs="Times New Roman"/>
                <w:sz w:val="30"/>
                <w:szCs w:val="30"/>
              </w:rPr>
              <m:t>2</m:t>
            </m:r>
            <m:sSub>
              <m:sSubPr>
                <m:ctrlPr>
                  <w:rPr>
                    <w:rFonts w:ascii="Cambria Math" w:hAnsi="Cambria Math" w:cs="Times New Roman"/>
                    <w:sz w:val="30"/>
                    <w:szCs w:val="30"/>
                  </w:rPr>
                </m:ctrlPr>
              </m:sSubPr>
              <m:e>
                <m:r>
                  <m:rPr>
                    <m:nor/>
                  </m:rPr>
                  <w:rPr>
                    <w:rFonts w:cs="Times New Roman"/>
                    <w:i/>
                    <w:iCs/>
                    <w:sz w:val="30"/>
                    <w:szCs w:val="30"/>
                  </w:rPr>
                  <m:t>M</m:t>
                </m:r>
              </m:e>
              <m:sub>
                <m:r>
                  <m:rPr>
                    <m:nor/>
                  </m:rPr>
                  <w:rPr>
                    <w:rFonts w:cs="Times New Roman"/>
                    <w:sz w:val="30"/>
                    <w:szCs w:val="30"/>
                  </w:rPr>
                  <m:t>c</m:t>
                </m:r>
              </m:sub>
            </m:sSub>
            <m:r>
              <m:rPr>
                <m:nor/>
              </m:rPr>
              <w:rPr>
                <w:rFonts w:cs="Times New Roman"/>
                <w:sz w:val="30"/>
                <w:szCs w:val="30"/>
              </w:rPr>
              <m:t>-</m:t>
            </m:r>
            <m:sSub>
              <m:sSubPr>
                <m:ctrlPr>
                  <w:rPr>
                    <w:rFonts w:ascii="Cambria Math" w:hAnsi="Cambria Math" w:cs="Times New Roman"/>
                    <w:sz w:val="30"/>
                    <w:szCs w:val="30"/>
                  </w:rPr>
                </m:ctrlPr>
              </m:sSubPr>
              <m:e>
                <m:r>
                  <m:rPr>
                    <m:nor/>
                  </m:rPr>
                  <w:rPr>
                    <w:rFonts w:cs="Times New Roman"/>
                    <w:i/>
                    <w:iCs/>
                    <w:sz w:val="30"/>
                    <w:szCs w:val="30"/>
                  </w:rPr>
                  <m:t>V</m:t>
                </m:r>
              </m:e>
              <m:sub>
                <m:r>
                  <m:rPr>
                    <m:nor/>
                  </m:rPr>
                  <w:rPr>
                    <w:rFonts w:cs="Times New Roman"/>
                    <w:sz w:val="30"/>
                    <w:szCs w:val="30"/>
                  </w:rPr>
                  <m:t>b</m:t>
                </m:r>
              </m:sub>
            </m:sSub>
            <m:sSub>
              <m:sSubPr>
                <m:ctrlPr>
                  <w:rPr>
                    <w:rFonts w:ascii="Cambria Math" w:hAnsi="Cambria Math" w:cs="Times New Roman"/>
                    <w:sz w:val="30"/>
                    <w:szCs w:val="30"/>
                  </w:rPr>
                </m:ctrlPr>
              </m:sSubPr>
              <m:e>
                <m:r>
                  <m:rPr>
                    <m:nor/>
                  </m:rPr>
                  <w:rPr>
                    <w:rFonts w:cs="Times New Roman"/>
                    <w:i/>
                    <w:iCs/>
                    <w:sz w:val="30"/>
                    <w:szCs w:val="30"/>
                  </w:rPr>
                  <m:t>h</m:t>
                </m:r>
              </m:e>
              <m:sub>
                <m:r>
                  <m:rPr>
                    <m:nor/>
                  </m:rPr>
                  <w:rPr>
                    <w:rFonts w:cs="Times New Roman"/>
                    <w:sz w:val="30"/>
                    <w:szCs w:val="30"/>
                  </w:rPr>
                  <m:t>c</m:t>
                </m:r>
              </m:sub>
            </m:sSub>
          </m:num>
          <m:den>
            <m:sSub>
              <m:sSubPr>
                <m:ctrlPr>
                  <w:rPr>
                    <w:rFonts w:ascii="Cambria Math" w:hAnsi="Cambria Math" w:cs="Times New Roman"/>
                    <w:sz w:val="30"/>
                    <w:szCs w:val="30"/>
                  </w:rPr>
                </m:ctrlPr>
              </m:sSubPr>
              <m:e>
                <m:r>
                  <m:rPr>
                    <m:nor/>
                  </m:rPr>
                  <w:rPr>
                    <w:rFonts w:cs="Times New Roman"/>
                    <w:i/>
                    <w:iCs/>
                    <w:sz w:val="30"/>
                    <w:szCs w:val="30"/>
                  </w:rPr>
                  <m:t>h</m:t>
                </m:r>
              </m:e>
              <m:sub>
                <m:r>
                  <m:rPr>
                    <m:nor/>
                  </m:rPr>
                  <w:rPr>
                    <w:rFonts w:cs="Times New Roman"/>
                    <w:sz w:val="30"/>
                    <w:szCs w:val="30"/>
                  </w:rPr>
                  <m:t>b</m:t>
                </m:r>
              </m:sub>
            </m:sSub>
          </m:den>
        </m:f>
      </m:oMath>
      <w:r>
        <w:rPr>
          <w:rFonts w:eastAsia="宋体" w:cs="宋体"/>
          <w:color w:val="000000"/>
          <w:sz w:val="28"/>
          <w:szCs w:val="28"/>
        </w:rPr>
        <w:t xml:space="preserve">     </w:t>
      </w:r>
      <w:r>
        <w:rPr>
          <w:rFonts w:eastAsia="宋体" w:cs="宋体"/>
          <w:color w:val="000000"/>
          <w:sz w:val="28"/>
        </w:rPr>
        <w:t xml:space="preserve">              </w:t>
      </w:r>
      <w:r>
        <w:rPr>
          <w:rFonts w:eastAsia="宋体" w:cs="宋体" w:hint="eastAsia"/>
          <w:color w:val="000000"/>
          <w:sz w:val="28"/>
        </w:rPr>
        <w:t xml:space="preserve">      </w:t>
      </w:r>
      <w:r>
        <w:rPr>
          <w:rFonts w:eastAsia="宋体" w:cs="宋体"/>
          <w:color w:val="000000"/>
          <w:sz w:val="28"/>
        </w:rPr>
        <w:t xml:space="preserve">      </w:t>
      </w:r>
      <w:r>
        <w:rPr>
          <w:rFonts w:eastAsia="宋体" w:cs="宋体"/>
          <w:color w:val="000000"/>
          <w:sz w:val="28"/>
          <w:szCs w:val="28"/>
        </w:rPr>
        <w:t xml:space="preserve">   </w:t>
      </w:r>
      <w:r>
        <w:rPr>
          <w:rFonts w:eastAsia="宋体" w:cs="宋体" w:hint="eastAsia"/>
          <w:color w:val="000000"/>
          <w:sz w:val="28"/>
          <w:szCs w:val="28"/>
        </w:rPr>
        <w:t xml:space="preserve">  </w:t>
      </w:r>
      <w:r>
        <w:rPr>
          <w:rFonts w:eastAsia="宋体" w:cs="宋体"/>
          <w:color w:val="000000"/>
          <w:sz w:val="28"/>
          <w:szCs w:val="28"/>
        </w:rPr>
        <w:t xml:space="preserve">  (4.2.</w:t>
      </w:r>
      <w:r>
        <w:rPr>
          <w:rFonts w:eastAsia="宋体" w:cs="宋体" w:hint="eastAsia"/>
          <w:color w:val="000000"/>
          <w:sz w:val="28"/>
          <w:szCs w:val="28"/>
        </w:rPr>
        <w:t>1</w:t>
      </w:r>
      <w:r>
        <w:rPr>
          <w:rFonts w:eastAsia="宋体" w:cs="宋体"/>
          <w:color w:val="000000"/>
          <w:sz w:val="28"/>
          <w:szCs w:val="28"/>
        </w:rPr>
        <w:t>-</w:t>
      </w:r>
      <w:r>
        <w:rPr>
          <w:rFonts w:eastAsia="宋体" w:cs="宋体" w:hint="eastAsia"/>
          <w:color w:val="000000"/>
          <w:sz w:val="28"/>
          <w:szCs w:val="28"/>
        </w:rPr>
        <w:t>3</w:t>
      </w:r>
      <w:r>
        <w:rPr>
          <w:rFonts w:eastAsia="宋体" w:cs="宋体"/>
          <w:color w:val="000000"/>
          <w:sz w:val="28"/>
          <w:szCs w:val="28"/>
        </w:rPr>
        <w:t>)</w:t>
      </w:r>
    </w:p>
    <w:p w14:paraId="23BE574B" w14:textId="64ACFE14" w:rsidR="00BC5076" w:rsidRDefault="00BC5076" w:rsidP="00BC5076">
      <w:pPr>
        <w:spacing w:line="440" w:lineRule="atLeast"/>
        <w:ind w:right="80"/>
        <w:textAlignment w:val="baseline"/>
        <w:rPr>
          <w:rFonts w:eastAsia="宋体" w:cs="宋体"/>
          <w:color w:val="000000"/>
          <w:sz w:val="28"/>
          <w:szCs w:val="28"/>
        </w:rPr>
      </w:pPr>
      <w:r>
        <w:rPr>
          <w:rFonts w:eastAsia="宋体" w:cs="宋体" w:hint="eastAsia"/>
          <w:color w:val="000000"/>
          <w:sz w:val="28"/>
          <w:szCs w:val="28"/>
        </w:rPr>
        <w:t>式中：</w:t>
      </w:r>
      <m:oMath>
        <m:r>
          <w:rPr>
            <w:rFonts w:ascii="Cambria Math" w:eastAsia="宋体" w:hAnsi="Cambria Math" w:cs="宋体"/>
            <w:color w:val="000000"/>
            <w:sz w:val="28"/>
            <w:szCs w:val="28"/>
          </w:rPr>
          <m:t>V</m:t>
        </m:r>
      </m:oMath>
      <w:r>
        <w:rPr>
          <w:rFonts w:eastAsia="宋体" w:cs="宋体" w:hint="eastAsia"/>
          <w:color w:val="000000"/>
          <w:sz w:val="28"/>
          <w:szCs w:val="28"/>
        </w:rPr>
        <w:t>—节点承受的</w:t>
      </w:r>
      <w:r w:rsidRPr="00BC5076">
        <w:rPr>
          <w:rFonts w:eastAsia="宋体" w:cs="宋体"/>
          <w:color w:val="000000"/>
          <w:sz w:val="28"/>
          <w:szCs w:val="28"/>
        </w:rPr>
        <w:t>剪力设计值，可取按相关规范调整后的梁端组合的剪力设计值；</w:t>
      </w:r>
      <w:r w:rsidRPr="00BC5076">
        <w:rPr>
          <w:rFonts w:eastAsia="宋体" w:cs="宋体"/>
          <w:color w:val="000000"/>
          <w:sz w:val="28"/>
          <w:szCs w:val="28"/>
        </w:rPr>
        <w:t xml:space="preserve"> </w:t>
      </w:r>
    </w:p>
    <w:p w14:paraId="1704A3FB" w14:textId="3DFA4D90" w:rsidR="00BC5076" w:rsidRDefault="00BC5076" w:rsidP="00BC5076">
      <w:pPr>
        <w:spacing w:line="440" w:lineRule="atLeast"/>
        <w:ind w:right="80"/>
        <w:textAlignment w:val="baseline"/>
        <w:rPr>
          <w:rFonts w:eastAsia="宋体" w:cs="宋体"/>
          <w:color w:val="000000"/>
          <w:sz w:val="28"/>
          <w:szCs w:val="28"/>
        </w:rPr>
      </w:pPr>
      <w:r>
        <w:rPr>
          <w:rFonts w:eastAsia="宋体" w:cs="宋体" w:hint="eastAsia"/>
          <w:color w:val="000000"/>
          <w:sz w:val="28"/>
          <w:szCs w:val="28"/>
        </w:rPr>
        <w:t xml:space="preserve">           </w:t>
      </w: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V</m:t>
            </m:r>
          </m:e>
          <m:sub>
            <m:r>
              <w:rPr>
                <w:rFonts w:ascii="Cambria Math" w:eastAsia="宋体" w:hAnsi="Cambria Math" w:cs="宋体"/>
                <w:color w:val="000000"/>
                <w:sz w:val="28"/>
                <w:szCs w:val="28"/>
              </w:rPr>
              <m:t>u</m:t>
            </m:r>
          </m:sub>
        </m:sSub>
        <m:r>
          <w:rPr>
            <w:rFonts w:ascii="Cambria Math" w:eastAsia="宋体" w:hAnsi="Cambria Math" w:cs="宋体" w:hint="eastAsia"/>
            <w:color w:val="000000"/>
            <w:sz w:val="28"/>
            <w:szCs w:val="28"/>
          </w:rPr>
          <m:t>—</m:t>
        </m:r>
      </m:oMath>
      <w:r>
        <w:rPr>
          <w:rFonts w:eastAsia="宋体" w:cs="宋体" w:hint="eastAsia"/>
          <w:color w:val="000000"/>
          <w:sz w:val="28"/>
          <w:szCs w:val="28"/>
        </w:rPr>
        <w:t>节点</w:t>
      </w:r>
      <w:proofErr w:type="gramStart"/>
      <w:r w:rsidRPr="00BC5076">
        <w:rPr>
          <w:rFonts w:eastAsia="宋体" w:cs="宋体"/>
          <w:color w:val="000000"/>
          <w:sz w:val="28"/>
          <w:szCs w:val="28"/>
        </w:rPr>
        <w:t>的</w:t>
      </w:r>
      <w:r w:rsidR="00094FAA">
        <w:rPr>
          <w:rFonts w:eastAsia="宋体" w:cs="宋体" w:hint="eastAsia"/>
          <w:color w:val="000000"/>
          <w:sz w:val="28"/>
          <w:szCs w:val="28"/>
        </w:rPr>
        <w:t>抗剪</w:t>
      </w:r>
      <w:r w:rsidRPr="00BC5076">
        <w:rPr>
          <w:rFonts w:eastAsia="宋体" w:cs="宋体"/>
          <w:color w:val="000000"/>
          <w:sz w:val="28"/>
          <w:szCs w:val="28"/>
        </w:rPr>
        <w:t>承载力</w:t>
      </w:r>
      <w:proofErr w:type="gramEnd"/>
      <w:r w:rsidR="00094FAA">
        <w:rPr>
          <w:rFonts w:eastAsia="宋体" w:cs="宋体" w:hint="eastAsia"/>
          <w:color w:val="000000"/>
          <w:sz w:val="28"/>
          <w:szCs w:val="28"/>
        </w:rPr>
        <w:t>设计值</w:t>
      </w:r>
      <w:r>
        <w:rPr>
          <w:rFonts w:eastAsia="宋体" w:cs="宋体" w:hint="eastAsia"/>
          <w:color w:val="000000"/>
          <w:sz w:val="28"/>
          <w:szCs w:val="28"/>
        </w:rPr>
        <w:t>；</w:t>
      </w:r>
    </w:p>
    <w:p w14:paraId="1250A2F0" w14:textId="7326493F" w:rsidR="008415D6" w:rsidRDefault="008415D6" w:rsidP="008415D6">
      <w:pPr>
        <w:spacing w:line="440" w:lineRule="atLeast"/>
        <w:ind w:right="80" w:firstLineChars="250" w:firstLine="700"/>
        <w:textAlignment w:val="baseline"/>
        <w:rPr>
          <w:rFonts w:eastAsia="宋体" w:cs="宋体"/>
          <w:color w:val="000000"/>
          <w:sz w:val="28"/>
          <w:szCs w:val="28"/>
        </w:rPr>
      </w:pPr>
      <m:oMath>
        <m:r>
          <w:rPr>
            <w:rFonts w:ascii="Cambria Math" w:eastAsia="宋体" w:hAnsi="Cambria Math" w:cs="宋体"/>
            <w:color w:val="000000"/>
            <w:sz w:val="28"/>
            <w:szCs w:val="28"/>
          </w:rPr>
          <m:t xml:space="preserve"> </m:t>
        </m:r>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β</m:t>
            </m:r>
          </m:e>
          <m:sub>
            <m:r>
              <w:rPr>
                <w:rFonts w:ascii="Cambria Math" w:eastAsia="宋体" w:hAnsi="Cambria Math" w:cs="宋体"/>
                <w:color w:val="000000"/>
                <w:sz w:val="28"/>
                <w:szCs w:val="28"/>
              </w:rPr>
              <m:t>v</m:t>
            </m:r>
          </m:sub>
        </m:sSub>
        <m:r>
          <w:rPr>
            <w:rFonts w:ascii="Cambria Math" w:eastAsia="宋体" w:hAnsi="Cambria Math" w:cs="宋体" w:hint="eastAsia"/>
            <w:color w:val="000000"/>
            <w:sz w:val="28"/>
            <w:szCs w:val="28"/>
          </w:rPr>
          <m:t>—</m:t>
        </m:r>
      </m:oMath>
      <w:r>
        <w:rPr>
          <w:rFonts w:eastAsia="宋体" w:cs="宋体" w:hint="eastAsia"/>
          <w:color w:val="000000"/>
          <w:sz w:val="28"/>
          <w:szCs w:val="28"/>
        </w:rPr>
        <w:t>剪力放大系数，取</w:t>
      </w:r>
      <w:r>
        <w:rPr>
          <w:rFonts w:eastAsia="宋体" w:cs="宋体" w:hint="eastAsia"/>
          <w:color w:val="000000"/>
          <w:sz w:val="28"/>
          <w:szCs w:val="28"/>
        </w:rPr>
        <w:t>1.3</w:t>
      </w:r>
      <w:r>
        <w:rPr>
          <w:rFonts w:eastAsia="宋体" w:cs="宋体" w:hint="eastAsia"/>
          <w:color w:val="000000"/>
          <w:sz w:val="28"/>
          <w:szCs w:val="28"/>
        </w:rPr>
        <w:t>；</w:t>
      </w:r>
    </w:p>
    <w:p w14:paraId="25F5BA81" w14:textId="77777777" w:rsidR="009C353D" w:rsidRDefault="00000000" w:rsidP="009C353D">
      <w:pPr>
        <w:wordWrap w:val="0"/>
        <w:spacing w:line="480" w:lineRule="atLeast"/>
        <w:ind w:leftChars="100" w:left="210" w:right="40" w:firstLineChars="200" w:firstLine="560"/>
        <w:textAlignment w:val="baseline"/>
        <w:rPr>
          <w:sz w:val="28"/>
          <w:szCs w:val="28"/>
        </w:rPr>
      </w:pPr>
      <m:oMath>
        <m:sSub>
          <m:sSubPr>
            <m:ctrlPr>
              <w:rPr>
                <w:rFonts w:ascii="Cambria Math" w:hAnsi="Cambria Math" w:cs="Times New Roman"/>
                <w:spacing w:val="11"/>
                <w:sz w:val="28"/>
                <w:szCs w:val="28"/>
              </w:rPr>
            </m:ctrlPr>
          </m:sSubPr>
          <m:e>
            <m:r>
              <m:rPr>
                <m:nor/>
              </m:rPr>
              <w:rPr>
                <w:rFonts w:cs="Times New Roman"/>
                <w:i/>
                <w:iCs/>
                <w:spacing w:val="11"/>
                <w:sz w:val="28"/>
                <w:szCs w:val="28"/>
              </w:rPr>
              <m:t>M</m:t>
            </m:r>
          </m:e>
          <m:sub>
            <m:r>
              <m:rPr>
                <m:nor/>
              </m:rPr>
              <w:rPr>
                <w:rFonts w:cs="Times New Roman"/>
                <w:spacing w:val="11"/>
                <w:sz w:val="28"/>
                <w:szCs w:val="28"/>
              </w:rPr>
              <m:t>c</m:t>
            </m:r>
          </m:sub>
        </m:sSub>
      </m:oMath>
      <w:r w:rsidR="009C353D">
        <w:rPr>
          <w:rFonts w:eastAsia="宋体" w:cs="宋体"/>
          <w:color w:val="000000"/>
          <w:spacing w:val="11"/>
          <w:sz w:val="28"/>
          <w:szCs w:val="28"/>
        </w:rPr>
        <w:t>—</w:t>
      </w:r>
      <w:r w:rsidR="009C353D">
        <w:rPr>
          <w:rFonts w:eastAsia="宋体" w:cs="宋体"/>
          <w:color w:val="000000"/>
          <w:spacing w:val="11"/>
          <w:sz w:val="28"/>
          <w:szCs w:val="28"/>
        </w:rPr>
        <w:t>节点上、</w:t>
      </w:r>
      <w:proofErr w:type="gramStart"/>
      <w:r w:rsidR="009C353D">
        <w:rPr>
          <w:rFonts w:eastAsia="宋体" w:cs="宋体"/>
          <w:color w:val="000000"/>
          <w:spacing w:val="11"/>
          <w:sz w:val="28"/>
          <w:szCs w:val="28"/>
        </w:rPr>
        <w:t>下柱弯矩</w:t>
      </w:r>
      <w:proofErr w:type="gramEnd"/>
      <w:r w:rsidR="009C353D">
        <w:rPr>
          <w:rFonts w:eastAsia="宋体" w:cs="宋体"/>
          <w:color w:val="000000"/>
          <w:spacing w:val="11"/>
          <w:sz w:val="28"/>
          <w:szCs w:val="28"/>
        </w:rPr>
        <w:t>设计值的平均值，弯矩对节点作用</w:t>
      </w:r>
      <w:r w:rsidR="009C353D">
        <w:rPr>
          <w:rFonts w:eastAsia="宋体" w:cs="宋体"/>
          <w:color w:val="000000"/>
          <w:spacing w:val="11"/>
          <w:sz w:val="28"/>
          <w:szCs w:val="28"/>
        </w:rPr>
        <w:lastRenderedPageBreak/>
        <w:t>顺</w:t>
      </w:r>
      <w:r w:rsidR="009C353D">
        <w:rPr>
          <w:rFonts w:eastAsia="宋体" w:cs="宋体"/>
          <w:color w:val="000000"/>
          <w:sz w:val="28"/>
          <w:szCs w:val="28"/>
        </w:rPr>
        <w:t>时针为正；</w:t>
      </w:r>
    </w:p>
    <w:p w14:paraId="5F009B16" w14:textId="77777777" w:rsidR="009C353D" w:rsidRDefault="00000000" w:rsidP="009C353D">
      <w:pPr>
        <w:wordWrap w:val="0"/>
        <w:spacing w:line="480" w:lineRule="atLeast"/>
        <w:ind w:leftChars="100" w:left="210" w:right="80" w:firstLineChars="200" w:firstLine="560"/>
        <w:textAlignment w:val="baseline"/>
        <w:rPr>
          <w:sz w:val="28"/>
          <w:szCs w:val="28"/>
        </w:rPr>
      </w:pPr>
      <m:oMath>
        <m:sSub>
          <m:sSubPr>
            <m:ctrlPr>
              <w:rPr>
                <w:rFonts w:ascii="Cambria Math" w:hAnsi="Cambria Math" w:cs="Times New Roman"/>
                <w:spacing w:val="11"/>
                <w:sz w:val="28"/>
                <w:szCs w:val="28"/>
              </w:rPr>
            </m:ctrlPr>
          </m:sSubPr>
          <m:e>
            <m:r>
              <m:rPr>
                <m:nor/>
              </m:rPr>
              <w:rPr>
                <w:rFonts w:cs="Times New Roman"/>
                <w:i/>
                <w:iCs/>
                <w:spacing w:val="11"/>
                <w:sz w:val="28"/>
                <w:szCs w:val="28"/>
              </w:rPr>
              <m:t>V</m:t>
            </m:r>
          </m:e>
          <m:sub>
            <m:r>
              <m:rPr>
                <m:nor/>
              </m:rPr>
              <w:rPr>
                <w:rFonts w:cs="Times New Roman"/>
                <w:spacing w:val="11"/>
                <w:sz w:val="28"/>
                <w:szCs w:val="28"/>
              </w:rPr>
              <m:t>b</m:t>
            </m:r>
          </m:sub>
        </m:sSub>
      </m:oMath>
      <w:r w:rsidR="009C353D">
        <w:rPr>
          <w:rFonts w:eastAsia="宋体" w:cs="宋体"/>
          <w:color w:val="000000"/>
          <w:spacing w:val="11"/>
          <w:sz w:val="28"/>
          <w:szCs w:val="28"/>
        </w:rPr>
        <w:t>—</w:t>
      </w:r>
      <w:r w:rsidR="009C353D">
        <w:rPr>
          <w:rFonts w:eastAsia="宋体" w:cs="宋体"/>
          <w:color w:val="000000"/>
          <w:spacing w:val="11"/>
          <w:sz w:val="28"/>
          <w:szCs w:val="28"/>
        </w:rPr>
        <w:t>节点左、右梁端剪力设计值的平均值，剪力对节点中心</w:t>
      </w:r>
      <w:r w:rsidR="009C353D">
        <w:rPr>
          <w:rFonts w:eastAsia="宋体" w:cs="宋体"/>
          <w:color w:val="000000"/>
          <w:sz w:val="28"/>
          <w:szCs w:val="28"/>
        </w:rPr>
        <w:t>逆时针作用时为正；</w:t>
      </w:r>
    </w:p>
    <w:p w14:paraId="0291D027" w14:textId="3F899FBA" w:rsidR="00BC5076" w:rsidRDefault="00BC5076" w:rsidP="00BC5076">
      <w:pPr>
        <w:spacing w:line="440" w:lineRule="atLeast"/>
        <w:ind w:right="80"/>
        <w:textAlignment w:val="baseline"/>
        <w:rPr>
          <w:rFonts w:eastAsia="宋体" w:cs="宋体"/>
          <w:color w:val="000000"/>
          <w:sz w:val="28"/>
          <w:szCs w:val="28"/>
        </w:rPr>
      </w:pPr>
      <w:r w:rsidRPr="00BC5076">
        <w:rPr>
          <w:rFonts w:eastAsia="宋体" w:cs="宋体"/>
          <w:color w:val="000000"/>
          <w:sz w:val="28"/>
          <w:szCs w:val="28"/>
        </w:rPr>
        <w:t xml:space="preserve"> </w:t>
      </w:r>
      <w:r>
        <w:rPr>
          <w:rFonts w:eastAsia="宋体" w:cs="宋体" w:hint="eastAsia"/>
          <w:color w:val="000000"/>
          <w:sz w:val="28"/>
          <w:szCs w:val="28"/>
        </w:rPr>
        <w:t xml:space="preserve">           </w:t>
      </w: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γ</m:t>
            </m:r>
          </m:e>
          <m:sub>
            <m:r>
              <w:rPr>
                <w:rFonts w:ascii="Cambria Math" w:eastAsia="宋体" w:hAnsi="Cambria Math" w:cs="宋体"/>
                <w:color w:val="000000"/>
                <w:sz w:val="28"/>
                <w:szCs w:val="28"/>
              </w:rPr>
              <m:t>RE</m:t>
            </m:r>
          </m:sub>
        </m:sSub>
        <m:r>
          <w:rPr>
            <w:rFonts w:ascii="Cambria Math" w:eastAsia="宋体" w:hAnsi="Cambria Math" w:cs="宋体" w:hint="eastAsia"/>
            <w:color w:val="000000"/>
            <w:sz w:val="28"/>
            <w:szCs w:val="28"/>
          </w:rPr>
          <m:t>—</m:t>
        </m:r>
      </m:oMath>
      <w:r w:rsidR="0005065E">
        <w:rPr>
          <w:rFonts w:eastAsia="宋体" w:cs="宋体" w:hint="eastAsia"/>
          <w:color w:val="000000"/>
          <w:sz w:val="28"/>
          <w:szCs w:val="28"/>
        </w:rPr>
        <w:t>节点</w:t>
      </w:r>
      <w:r w:rsidRPr="00BC5076">
        <w:rPr>
          <w:rFonts w:eastAsia="宋体" w:cs="宋体"/>
          <w:color w:val="000000"/>
          <w:sz w:val="28"/>
          <w:szCs w:val="28"/>
        </w:rPr>
        <w:t>承载力抗震调整系数</w:t>
      </w:r>
      <w:r w:rsidR="0005065E">
        <w:rPr>
          <w:rFonts w:eastAsia="宋体" w:cs="宋体" w:hint="eastAsia"/>
          <w:color w:val="000000"/>
          <w:sz w:val="28"/>
          <w:szCs w:val="28"/>
        </w:rPr>
        <w:t>，取</w:t>
      </w:r>
      <w:r w:rsidR="0005065E">
        <w:rPr>
          <w:rFonts w:eastAsia="宋体" w:cs="宋体" w:hint="eastAsia"/>
          <w:color w:val="000000"/>
          <w:sz w:val="28"/>
          <w:szCs w:val="28"/>
        </w:rPr>
        <w:t>0.75</w:t>
      </w:r>
      <w:r w:rsidR="009C353D">
        <w:rPr>
          <w:rFonts w:eastAsia="宋体" w:cs="宋体" w:hint="eastAsia"/>
          <w:color w:val="000000"/>
          <w:sz w:val="28"/>
          <w:szCs w:val="28"/>
        </w:rPr>
        <w:t>;</w:t>
      </w:r>
    </w:p>
    <w:p w14:paraId="4AEC048D" w14:textId="00E15E61" w:rsidR="009C353D" w:rsidRDefault="009C353D" w:rsidP="009C353D">
      <w:pPr>
        <w:wordWrap w:val="0"/>
        <w:spacing w:line="480" w:lineRule="atLeast"/>
        <w:ind w:left="80" w:firstLineChars="200" w:firstLine="560"/>
        <w:textAlignment w:val="baseline"/>
        <w:rPr>
          <w:sz w:val="28"/>
          <w:szCs w:val="28"/>
        </w:rPr>
      </w:pPr>
      <m:oMath>
        <m:r>
          <m:rPr>
            <m:nor/>
          </m:rPr>
          <w:rPr>
            <w:rFonts w:ascii="Cambria Math" w:hAnsi="Cambria Math" w:cs="Times New Roman" w:hint="eastAsia"/>
            <w:i/>
            <w:sz w:val="28"/>
            <w:szCs w:val="28"/>
          </w:rPr>
          <m:t xml:space="preserve"> </m:t>
        </m:r>
        <m:sSub>
          <m:sSubPr>
            <m:ctrlPr>
              <w:rPr>
                <w:rFonts w:ascii="Cambria Math" w:hAnsi="Cambria Math" w:cs="Times New Roman"/>
                <w:sz w:val="28"/>
                <w:szCs w:val="28"/>
              </w:rPr>
            </m:ctrlPr>
          </m:sSubPr>
          <m:e>
            <m:r>
              <m:rPr>
                <m:nor/>
              </m:rPr>
              <w:rPr>
                <w:rFonts w:cs="Times New Roman"/>
                <w:i/>
                <w:iCs/>
                <w:sz w:val="28"/>
                <w:szCs w:val="28"/>
              </w:rPr>
              <m:t>h</m:t>
            </m:r>
          </m:e>
          <m:sub>
            <m:r>
              <m:rPr>
                <m:nor/>
              </m:rPr>
              <w:rPr>
                <w:rFonts w:cs="Times New Roman"/>
                <w:sz w:val="28"/>
                <w:szCs w:val="28"/>
              </w:rPr>
              <m:t>c</m:t>
            </m:r>
          </m:sub>
        </m:sSub>
      </m:oMath>
      <w:r>
        <w:rPr>
          <w:rFonts w:eastAsia="宋体" w:cs="宋体"/>
          <w:color w:val="000000"/>
          <w:sz w:val="28"/>
          <w:szCs w:val="28"/>
        </w:rPr>
        <w:t>—</w:t>
      </w:r>
      <w:r w:rsidR="00A71E63">
        <w:rPr>
          <w:rFonts w:eastAsia="宋体" w:cs="宋体" w:hint="eastAsia"/>
          <w:color w:val="000000"/>
          <w:sz w:val="28"/>
          <w:szCs w:val="28"/>
        </w:rPr>
        <w:t>与梁平行方向的</w:t>
      </w:r>
      <w:r>
        <w:rPr>
          <w:rFonts w:eastAsia="宋体" w:cs="宋体"/>
          <w:color w:val="000000"/>
          <w:sz w:val="28"/>
          <w:szCs w:val="28"/>
        </w:rPr>
        <w:t>管内混凝土</w:t>
      </w:r>
      <w:r w:rsidR="00A71E63">
        <w:rPr>
          <w:rFonts w:eastAsia="宋体" w:cs="宋体" w:hint="eastAsia"/>
          <w:color w:val="000000"/>
          <w:sz w:val="28"/>
          <w:szCs w:val="28"/>
        </w:rPr>
        <w:t>截面高</w:t>
      </w:r>
      <w:r>
        <w:rPr>
          <w:rFonts w:eastAsia="宋体" w:cs="宋体"/>
          <w:color w:val="000000"/>
          <w:sz w:val="28"/>
          <w:szCs w:val="28"/>
        </w:rPr>
        <w:t>度；</w:t>
      </w:r>
    </w:p>
    <w:p w14:paraId="5B776039" w14:textId="3C347E75" w:rsidR="009C353D" w:rsidRDefault="009C353D" w:rsidP="009C353D">
      <w:pPr>
        <w:tabs>
          <w:tab w:val="left" w:pos="851"/>
        </w:tabs>
        <w:wordWrap w:val="0"/>
        <w:spacing w:line="480" w:lineRule="atLeast"/>
        <w:ind w:firstLineChars="200" w:firstLine="560"/>
        <w:textAlignment w:val="baseline"/>
        <w:rPr>
          <w:sz w:val="28"/>
          <w:szCs w:val="28"/>
        </w:rPr>
      </w:pPr>
      <m:oMath>
        <m:r>
          <w:rPr>
            <w:rFonts w:ascii="Cambria Math" w:hAnsi="Cambria Math"/>
            <w:sz w:val="28"/>
            <w:szCs w:val="28"/>
          </w:rPr>
          <m:t xml:space="preserve"> </m:t>
        </m:r>
        <m:sSub>
          <m:sSubPr>
            <m:ctrlPr>
              <w:rPr>
                <w:rFonts w:ascii="Cambria Math" w:hAnsi="Cambria Math" w:cs="Times New Roman"/>
                <w:sz w:val="28"/>
                <w:szCs w:val="28"/>
              </w:rPr>
            </m:ctrlPr>
          </m:sSubPr>
          <m:e>
            <m:r>
              <m:rPr>
                <m:nor/>
              </m:rPr>
              <w:rPr>
                <w:rFonts w:cs="Times New Roman"/>
                <w:i/>
                <w:iCs/>
                <w:sz w:val="28"/>
                <w:szCs w:val="28"/>
              </w:rPr>
              <m:t>h</m:t>
            </m:r>
          </m:e>
          <m:sub>
            <m:r>
              <m:rPr>
                <m:nor/>
              </m:rPr>
              <w:rPr>
                <w:rFonts w:cs="Times New Roman"/>
                <w:sz w:val="28"/>
                <w:szCs w:val="28"/>
              </w:rPr>
              <m:t>b</m:t>
            </m:r>
          </m:sub>
        </m:sSub>
      </m:oMath>
      <w:r>
        <w:rPr>
          <w:rFonts w:eastAsia="宋体" w:cs="宋体"/>
          <w:color w:val="000000"/>
          <w:sz w:val="28"/>
          <w:szCs w:val="28"/>
        </w:rPr>
        <w:t>—</w:t>
      </w:r>
      <w:r>
        <w:rPr>
          <w:rFonts w:eastAsia="宋体" w:cs="宋体"/>
          <w:color w:val="000000"/>
          <w:sz w:val="28"/>
          <w:szCs w:val="28"/>
        </w:rPr>
        <w:t>钢梁高度；</w:t>
      </w:r>
    </w:p>
    <w:p w14:paraId="209B332B" w14:textId="77777777" w:rsidR="009C353D" w:rsidRPr="00BC5076" w:rsidRDefault="009C353D" w:rsidP="00BC5076">
      <w:pPr>
        <w:spacing w:line="440" w:lineRule="atLeast"/>
        <w:ind w:right="80"/>
        <w:textAlignment w:val="baseline"/>
        <w:rPr>
          <w:rFonts w:eastAsia="宋体" w:cs="宋体"/>
          <w:color w:val="000000"/>
          <w:sz w:val="28"/>
          <w:szCs w:val="28"/>
        </w:rPr>
      </w:pPr>
    </w:p>
    <w:bookmarkEnd w:id="46"/>
    <w:p w14:paraId="5EE76C0F" w14:textId="2A66BC6F" w:rsidR="009B6447" w:rsidRDefault="00BC5076" w:rsidP="00BC5076">
      <w:pPr>
        <w:spacing w:line="440" w:lineRule="atLeast"/>
        <w:ind w:right="80"/>
        <w:textAlignment w:val="baseline"/>
        <w:rPr>
          <w:rFonts w:eastAsia="宋体" w:cs="宋体"/>
          <w:color w:val="000000"/>
          <w:sz w:val="28"/>
          <w:szCs w:val="28"/>
        </w:rPr>
      </w:pPr>
      <w:r>
        <w:rPr>
          <w:rFonts w:eastAsia="宋体" w:cs="宋体" w:hint="eastAsia"/>
          <w:color w:val="000000"/>
          <w:sz w:val="28"/>
          <w:szCs w:val="28"/>
        </w:rPr>
        <w:t xml:space="preserve">4.2.2 </w:t>
      </w:r>
      <w:r w:rsidRPr="00BC5076">
        <w:rPr>
          <w:rFonts w:eastAsia="宋体" w:cs="宋体"/>
          <w:color w:val="000000"/>
          <w:sz w:val="28"/>
          <w:szCs w:val="28"/>
        </w:rPr>
        <w:t xml:space="preserve"> </w:t>
      </w:r>
      <w:r w:rsidRPr="00BC5076">
        <w:rPr>
          <w:rFonts w:eastAsia="宋体" w:cs="宋体"/>
          <w:color w:val="000000"/>
          <w:sz w:val="28"/>
          <w:szCs w:val="28"/>
        </w:rPr>
        <w:t>采用钢筋混凝土楼盖时，梁与钢管混凝土柱连接</w:t>
      </w:r>
      <w:proofErr w:type="gramStart"/>
      <w:r w:rsidRPr="00BC5076">
        <w:rPr>
          <w:rFonts w:eastAsia="宋体" w:cs="宋体"/>
          <w:color w:val="000000"/>
          <w:sz w:val="28"/>
          <w:szCs w:val="28"/>
        </w:rPr>
        <w:t>的受弯承载力</w:t>
      </w:r>
      <w:proofErr w:type="gramEnd"/>
      <w:r w:rsidRPr="00BC5076">
        <w:rPr>
          <w:rFonts w:eastAsia="宋体" w:cs="宋体"/>
          <w:color w:val="000000"/>
          <w:sz w:val="28"/>
          <w:szCs w:val="28"/>
        </w:rPr>
        <w:t>应符合下列规定：</w:t>
      </w:r>
    </w:p>
    <w:p w14:paraId="416E8A90" w14:textId="77777777" w:rsidR="00BC5076" w:rsidRDefault="00BC5076" w:rsidP="00BC5076">
      <w:pPr>
        <w:wordWrap w:val="0"/>
        <w:spacing w:line="440" w:lineRule="atLeast"/>
        <w:ind w:right="80" w:firstLineChars="200" w:firstLine="560"/>
        <w:textAlignment w:val="baseline"/>
        <w:rPr>
          <w:rFonts w:eastAsia="宋体" w:cs="宋体"/>
          <w:color w:val="000000"/>
          <w:sz w:val="28"/>
          <w:szCs w:val="28"/>
        </w:rPr>
      </w:pPr>
      <w:r>
        <w:rPr>
          <w:rFonts w:eastAsia="宋体" w:cs="宋体" w:hint="eastAsia"/>
          <w:color w:val="000000"/>
          <w:sz w:val="28"/>
          <w:szCs w:val="28"/>
        </w:rPr>
        <w:t>无地震作用组合时</w:t>
      </w:r>
    </w:p>
    <w:p w14:paraId="48C67E65" w14:textId="52D8F303" w:rsidR="00BC5076" w:rsidRPr="009B6447" w:rsidRDefault="00A71E63" w:rsidP="00BC5076">
      <w:pPr>
        <w:spacing w:line="440" w:lineRule="atLeast"/>
        <w:ind w:right="80"/>
        <w:jc w:val="right"/>
        <w:textAlignment w:val="baseline"/>
        <w:rPr>
          <w:rFonts w:eastAsia="宋体" w:cs="宋体"/>
          <w:color w:val="000000"/>
          <w:sz w:val="28"/>
          <w:szCs w:val="28"/>
        </w:rPr>
      </w:pPr>
      <m:oMath>
        <m:r>
          <w:rPr>
            <w:rFonts w:ascii="Cambria Math" w:eastAsia="宋体" w:hAnsi="Cambria Math" w:cs="宋体"/>
            <w:color w:val="000000"/>
            <w:sz w:val="28"/>
            <w:szCs w:val="28"/>
          </w:rPr>
          <m:t>M≤</m:t>
        </m:r>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M</m:t>
            </m:r>
          </m:e>
          <m:sub>
            <m:r>
              <w:rPr>
                <w:rFonts w:ascii="Cambria Math" w:eastAsia="宋体" w:hAnsi="Cambria Math" w:cs="宋体"/>
                <w:color w:val="000000"/>
                <w:sz w:val="28"/>
                <w:szCs w:val="28"/>
              </w:rPr>
              <m:t>u</m:t>
            </m:r>
          </m:sub>
        </m:sSub>
      </m:oMath>
      <w:r w:rsidR="00BC5076">
        <w:rPr>
          <w:rFonts w:eastAsia="宋体" w:cs="宋体" w:hint="eastAsia"/>
          <w:color w:val="000000"/>
          <w:sz w:val="28"/>
          <w:szCs w:val="28"/>
        </w:rPr>
        <w:t xml:space="preserve">                                </w:t>
      </w:r>
      <w:r w:rsidR="00BC5076">
        <w:rPr>
          <w:rFonts w:eastAsia="宋体" w:cs="宋体" w:hint="eastAsia"/>
          <w:color w:val="000000"/>
          <w:sz w:val="28"/>
          <w:szCs w:val="28"/>
        </w:rPr>
        <w:t>（</w:t>
      </w:r>
      <w:r w:rsidR="00BC5076">
        <w:rPr>
          <w:rFonts w:eastAsia="宋体" w:cs="宋体" w:hint="eastAsia"/>
          <w:color w:val="000000"/>
          <w:sz w:val="28"/>
          <w:szCs w:val="28"/>
        </w:rPr>
        <w:t>4.2.1-1</w:t>
      </w:r>
      <w:r w:rsidR="00BC5076">
        <w:rPr>
          <w:rFonts w:eastAsia="宋体" w:cs="宋体" w:hint="eastAsia"/>
          <w:color w:val="000000"/>
          <w:sz w:val="28"/>
          <w:szCs w:val="28"/>
        </w:rPr>
        <w:t>）</w:t>
      </w:r>
    </w:p>
    <w:p w14:paraId="01EBB87F" w14:textId="77777777" w:rsidR="00BC5076" w:rsidRDefault="00BC5076" w:rsidP="00BC5076">
      <w:pPr>
        <w:spacing w:line="440" w:lineRule="atLeast"/>
        <w:ind w:right="80"/>
        <w:textAlignment w:val="baseline"/>
        <w:rPr>
          <w:rFonts w:eastAsia="宋体" w:cs="宋体"/>
          <w:color w:val="000000"/>
          <w:sz w:val="28"/>
          <w:szCs w:val="28"/>
        </w:rPr>
      </w:pPr>
      <w:r>
        <w:rPr>
          <w:rFonts w:eastAsia="宋体" w:cs="宋体" w:hint="eastAsia"/>
          <w:color w:val="000000"/>
          <w:sz w:val="28"/>
          <w:szCs w:val="28"/>
        </w:rPr>
        <w:t xml:space="preserve">         </w:t>
      </w:r>
      <w:r>
        <w:rPr>
          <w:rFonts w:eastAsia="宋体" w:cs="宋体" w:hint="eastAsia"/>
          <w:color w:val="000000"/>
          <w:sz w:val="28"/>
          <w:szCs w:val="28"/>
        </w:rPr>
        <w:t>有地震作用组合时</w:t>
      </w:r>
    </w:p>
    <w:p w14:paraId="4B117E68" w14:textId="70803B4C" w:rsidR="00BC5076" w:rsidRPr="009B6447" w:rsidRDefault="00000000" w:rsidP="00BC5076">
      <w:pPr>
        <w:spacing w:line="440" w:lineRule="atLeast"/>
        <w:ind w:right="80"/>
        <w:jc w:val="right"/>
        <w:textAlignment w:val="baseline"/>
        <w:rPr>
          <w:rFonts w:eastAsia="宋体"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β</m:t>
            </m:r>
          </m:e>
          <m:sub>
            <m:r>
              <w:rPr>
                <w:rFonts w:ascii="Cambria Math" w:eastAsia="宋体" w:hAnsi="Cambria Math" w:cs="宋体" w:hint="eastAsia"/>
                <w:color w:val="000000"/>
                <w:sz w:val="28"/>
                <w:szCs w:val="28"/>
              </w:rPr>
              <m:t>m</m:t>
            </m:r>
          </m:sub>
        </m:sSub>
        <m:r>
          <w:rPr>
            <w:rFonts w:ascii="Cambria Math" w:eastAsia="宋体" w:hAnsi="Cambria Math" w:cs="宋体"/>
            <w:color w:val="000000"/>
            <w:sz w:val="28"/>
            <w:szCs w:val="28"/>
          </w:rPr>
          <m:t>M≤</m:t>
        </m:r>
        <m:sSub>
          <m:sSubPr>
            <m:ctrlPr>
              <w:rPr>
                <w:rFonts w:ascii="Cambria Math" w:eastAsia="宋体" w:hAnsi="Cambria Math" w:cs="宋体"/>
                <w:i/>
                <w:color w:val="000000"/>
                <w:sz w:val="28"/>
                <w:szCs w:val="28"/>
              </w:rPr>
            </m:ctrlPr>
          </m:sSubPr>
          <m:e>
            <m:f>
              <m:fPr>
                <m:ctrlPr>
                  <w:rPr>
                    <w:rFonts w:ascii="Cambria Math" w:eastAsia="宋体" w:hAnsi="Cambria Math" w:cs="宋体"/>
                    <w:i/>
                    <w:color w:val="000000"/>
                    <w:sz w:val="28"/>
                    <w:szCs w:val="28"/>
                  </w:rPr>
                </m:ctrlPr>
              </m:fPr>
              <m:num>
                <m:r>
                  <w:rPr>
                    <w:rFonts w:ascii="Cambria Math" w:eastAsia="宋体" w:hAnsi="Cambria Math" w:cs="宋体"/>
                    <w:color w:val="000000"/>
                    <w:sz w:val="28"/>
                    <w:szCs w:val="28"/>
                  </w:rPr>
                  <m:t>1</m:t>
                </m:r>
              </m:num>
              <m:den>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γ</m:t>
                    </m:r>
                  </m:e>
                  <m:sub>
                    <m:r>
                      <w:rPr>
                        <w:rFonts w:ascii="Cambria Math" w:eastAsia="宋体" w:hAnsi="Cambria Math" w:cs="宋体"/>
                        <w:color w:val="000000"/>
                        <w:sz w:val="28"/>
                        <w:szCs w:val="28"/>
                      </w:rPr>
                      <m:t>RE</m:t>
                    </m:r>
                  </m:sub>
                </m:sSub>
              </m:den>
            </m:f>
            <m:r>
              <w:rPr>
                <w:rFonts w:ascii="Cambria Math" w:eastAsia="宋体" w:hAnsi="Cambria Math" w:cs="宋体"/>
                <w:color w:val="000000"/>
                <w:sz w:val="28"/>
                <w:szCs w:val="28"/>
              </w:rPr>
              <m:t>M</m:t>
            </m:r>
          </m:e>
          <m:sub>
            <m:r>
              <w:rPr>
                <w:rFonts w:ascii="Cambria Math" w:eastAsia="宋体" w:hAnsi="Cambria Math" w:cs="宋体"/>
                <w:color w:val="000000"/>
                <w:sz w:val="28"/>
                <w:szCs w:val="28"/>
              </w:rPr>
              <m:t>u</m:t>
            </m:r>
          </m:sub>
        </m:sSub>
      </m:oMath>
      <w:r w:rsidR="00BC5076">
        <w:rPr>
          <w:rFonts w:eastAsia="宋体" w:cs="宋体" w:hint="eastAsia"/>
          <w:color w:val="000000"/>
          <w:sz w:val="28"/>
          <w:szCs w:val="28"/>
        </w:rPr>
        <w:t xml:space="preserve">                             </w:t>
      </w:r>
      <w:r w:rsidR="00BC5076">
        <w:rPr>
          <w:rFonts w:eastAsia="宋体" w:cs="宋体" w:hint="eastAsia"/>
          <w:color w:val="000000"/>
          <w:sz w:val="28"/>
          <w:szCs w:val="28"/>
        </w:rPr>
        <w:t>（</w:t>
      </w:r>
      <w:r w:rsidR="00BC5076">
        <w:rPr>
          <w:rFonts w:eastAsia="宋体" w:cs="宋体" w:hint="eastAsia"/>
          <w:color w:val="000000"/>
          <w:sz w:val="28"/>
          <w:szCs w:val="28"/>
        </w:rPr>
        <w:t>4.2.1-2</w:t>
      </w:r>
      <w:r w:rsidR="00BC5076">
        <w:rPr>
          <w:rFonts w:eastAsia="宋体" w:cs="宋体" w:hint="eastAsia"/>
          <w:color w:val="000000"/>
          <w:sz w:val="28"/>
          <w:szCs w:val="28"/>
        </w:rPr>
        <w:t>）</w:t>
      </w:r>
    </w:p>
    <w:p w14:paraId="792B444E" w14:textId="28A5548A" w:rsidR="00BC5076" w:rsidRDefault="00BC5076" w:rsidP="00BC5076">
      <w:pPr>
        <w:spacing w:line="440" w:lineRule="atLeast"/>
        <w:ind w:right="80"/>
        <w:textAlignment w:val="baseline"/>
        <w:rPr>
          <w:rFonts w:eastAsia="宋体" w:cs="宋体"/>
          <w:color w:val="000000"/>
          <w:sz w:val="28"/>
          <w:szCs w:val="28"/>
        </w:rPr>
      </w:pPr>
      <w:r>
        <w:rPr>
          <w:rFonts w:eastAsia="宋体" w:cs="宋体" w:hint="eastAsia"/>
          <w:color w:val="000000"/>
          <w:sz w:val="28"/>
          <w:szCs w:val="28"/>
        </w:rPr>
        <w:t>式中：</w:t>
      </w:r>
      <m:oMath>
        <m:r>
          <w:rPr>
            <w:rFonts w:ascii="Cambria Math" w:eastAsia="宋体" w:hAnsi="Cambria Math" w:cs="宋体"/>
            <w:color w:val="000000"/>
            <w:sz w:val="28"/>
            <w:szCs w:val="28"/>
          </w:rPr>
          <m:t>M</m:t>
        </m:r>
      </m:oMath>
      <w:r>
        <w:rPr>
          <w:rFonts w:eastAsia="宋体" w:cs="宋体" w:hint="eastAsia"/>
          <w:color w:val="000000"/>
          <w:sz w:val="28"/>
          <w:szCs w:val="28"/>
        </w:rPr>
        <w:t>—</w:t>
      </w:r>
      <w:r w:rsidR="00A71E63">
        <w:rPr>
          <w:rFonts w:eastAsia="宋体" w:cs="宋体"/>
          <w:color w:val="000000"/>
          <w:sz w:val="28"/>
          <w:szCs w:val="28"/>
        </w:rPr>
        <w:t>节点域梁端弯矩的设计值</w:t>
      </w:r>
      <w:r w:rsidRPr="00BC5076">
        <w:rPr>
          <w:rFonts w:eastAsia="宋体" w:cs="宋体"/>
          <w:color w:val="000000"/>
          <w:sz w:val="28"/>
          <w:szCs w:val="28"/>
        </w:rPr>
        <w:t>，可取按相关规范调整后的梁端组合的剪力设计值；</w:t>
      </w:r>
      <w:r w:rsidRPr="00BC5076">
        <w:rPr>
          <w:rFonts w:eastAsia="宋体" w:cs="宋体"/>
          <w:color w:val="000000"/>
          <w:sz w:val="28"/>
          <w:szCs w:val="28"/>
        </w:rPr>
        <w:t xml:space="preserve"> </w:t>
      </w:r>
    </w:p>
    <w:p w14:paraId="0BE86418" w14:textId="15B1261E" w:rsidR="00BC5076" w:rsidRDefault="00BC5076" w:rsidP="00BC5076">
      <w:pPr>
        <w:spacing w:line="440" w:lineRule="atLeast"/>
        <w:ind w:right="80"/>
        <w:textAlignment w:val="baseline"/>
        <w:rPr>
          <w:rFonts w:eastAsia="宋体" w:cs="宋体"/>
          <w:color w:val="000000"/>
          <w:sz w:val="28"/>
          <w:szCs w:val="28"/>
        </w:rPr>
      </w:pPr>
      <w:r>
        <w:rPr>
          <w:rFonts w:eastAsia="宋体" w:cs="宋体" w:hint="eastAsia"/>
          <w:color w:val="000000"/>
          <w:sz w:val="28"/>
          <w:szCs w:val="28"/>
        </w:rPr>
        <w:t xml:space="preserve">           </w:t>
      </w: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M</m:t>
            </m:r>
          </m:e>
          <m:sub>
            <m:r>
              <w:rPr>
                <w:rFonts w:ascii="Cambria Math" w:eastAsia="宋体" w:hAnsi="Cambria Math" w:cs="宋体"/>
                <w:color w:val="000000"/>
                <w:sz w:val="28"/>
                <w:szCs w:val="28"/>
              </w:rPr>
              <m:t>u</m:t>
            </m:r>
          </m:sub>
        </m:sSub>
        <m:r>
          <w:rPr>
            <w:rFonts w:ascii="Cambria Math" w:eastAsia="宋体" w:hAnsi="Cambria Math" w:cs="宋体" w:hint="eastAsia"/>
            <w:color w:val="000000"/>
            <w:sz w:val="28"/>
            <w:szCs w:val="28"/>
          </w:rPr>
          <m:t>—</m:t>
        </m:r>
      </m:oMath>
      <w:r>
        <w:rPr>
          <w:rFonts w:eastAsia="宋体" w:cs="宋体" w:hint="eastAsia"/>
          <w:color w:val="000000"/>
          <w:sz w:val="28"/>
          <w:szCs w:val="28"/>
        </w:rPr>
        <w:t>节点</w:t>
      </w:r>
      <w:r w:rsidRPr="00BC5076">
        <w:rPr>
          <w:rFonts w:eastAsia="宋体" w:cs="宋体"/>
          <w:color w:val="000000"/>
          <w:sz w:val="28"/>
          <w:szCs w:val="28"/>
        </w:rPr>
        <w:t>的</w:t>
      </w:r>
      <w:r w:rsidR="00094FAA">
        <w:rPr>
          <w:rFonts w:eastAsia="宋体" w:cs="宋体" w:hint="eastAsia"/>
          <w:color w:val="000000"/>
          <w:sz w:val="28"/>
          <w:szCs w:val="28"/>
        </w:rPr>
        <w:t>抗弯</w:t>
      </w:r>
      <w:r w:rsidRPr="00BC5076">
        <w:rPr>
          <w:rFonts w:eastAsia="宋体" w:cs="宋体"/>
          <w:color w:val="000000"/>
          <w:sz w:val="28"/>
          <w:szCs w:val="28"/>
        </w:rPr>
        <w:t>承载力</w:t>
      </w:r>
      <w:r w:rsidR="00094FAA">
        <w:rPr>
          <w:rFonts w:eastAsia="宋体" w:cs="宋体" w:hint="eastAsia"/>
          <w:color w:val="000000"/>
          <w:sz w:val="28"/>
          <w:szCs w:val="28"/>
        </w:rPr>
        <w:t>设计值</w:t>
      </w:r>
      <w:r>
        <w:rPr>
          <w:rFonts w:eastAsia="宋体" w:cs="宋体" w:hint="eastAsia"/>
          <w:color w:val="000000"/>
          <w:sz w:val="28"/>
          <w:szCs w:val="28"/>
        </w:rPr>
        <w:t>；</w:t>
      </w:r>
    </w:p>
    <w:p w14:paraId="3B1B2877" w14:textId="2A21DF0C" w:rsidR="008415D6" w:rsidRDefault="00000000" w:rsidP="008415D6">
      <w:pPr>
        <w:spacing w:line="440" w:lineRule="atLeast"/>
        <w:ind w:right="80" w:firstLineChars="250" w:firstLine="700"/>
        <w:textAlignment w:val="baseline"/>
        <w:rPr>
          <w:rFonts w:eastAsia="宋体"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β</m:t>
            </m:r>
          </m:e>
          <m:sub>
            <m:r>
              <w:rPr>
                <w:rFonts w:ascii="Cambria Math" w:eastAsia="宋体" w:hAnsi="Cambria Math" w:cs="宋体" w:hint="eastAsia"/>
                <w:color w:val="000000"/>
                <w:sz w:val="28"/>
                <w:szCs w:val="28"/>
              </w:rPr>
              <m:t>m</m:t>
            </m:r>
          </m:sub>
        </m:sSub>
        <m:r>
          <w:rPr>
            <w:rFonts w:ascii="Cambria Math" w:eastAsia="宋体" w:hAnsi="Cambria Math" w:cs="宋体" w:hint="eastAsia"/>
            <w:color w:val="000000"/>
            <w:sz w:val="28"/>
            <w:szCs w:val="28"/>
          </w:rPr>
          <m:t>—</m:t>
        </m:r>
      </m:oMath>
      <w:r w:rsidR="008415D6">
        <w:rPr>
          <w:rFonts w:eastAsia="宋体" w:cs="宋体" w:hint="eastAsia"/>
          <w:color w:val="000000"/>
          <w:sz w:val="28"/>
          <w:szCs w:val="28"/>
        </w:rPr>
        <w:t>弯矩放大系数，取</w:t>
      </w:r>
      <w:r w:rsidR="008415D6">
        <w:rPr>
          <w:rFonts w:eastAsia="宋体" w:cs="宋体" w:hint="eastAsia"/>
          <w:color w:val="000000"/>
          <w:sz w:val="28"/>
          <w:szCs w:val="28"/>
        </w:rPr>
        <w:t>1.2</w:t>
      </w:r>
      <w:r w:rsidR="008415D6">
        <w:rPr>
          <w:rFonts w:eastAsia="宋体" w:cs="宋体" w:hint="eastAsia"/>
          <w:color w:val="000000"/>
          <w:sz w:val="28"/>
          <w:szCs w:val="28"/>
        </w:rPr>
        <w:t>；</w:t>
      </w:r>
    </w:p>
    <w:p w14:paraId="6D5494A7" w14:textId="2F916AFC" w:rsidR="00BC5076" w:rsidRPr="00BC5076" w:rsidRDefault="00BC5076" w:rsidP="00BC5076">
      <w:pPr>
        <w:spacing w:line="440" w:lineRule="atLeast"/>
        <w:ind w:right="80"/>
        <w:textAlignment w:val="baseline"/>
        <w:rPr>
          <w:rFonts w:eastAsia="宋体" w:cs="宋体"/>
          <w:color w:val="000000"/>
          <w:sz w:val="28"/>
          <w:szCs w:val="28"/>
        </w:rPr>
      </w:pPr>
      <w:r w:rsidRPr="00BC5076">
        <w:rPr>
          <w:rFonts w:eastAsia="宋体" w:cs="宋体"/>
          <w:color w:val="000000"/>
          <w:sz w:val="28"/>
          <w:szCs w:val="28"/>
        </w:rPr>
        <w:t xml:space="preserve"> </w:t>
      </w:r>
      <w:r>
        <w:rPr>
          <w:rFonts w:eastAsia="宋体" w:cs="宋体" w:hint="eastAsia"/>
          <w:color w:val="000000"/>
          <w:sz w:val="28"/>
          <w:szCs w:val="28"/>
        </w:rPr>
        <w:t xml:space="preserve">           </w:t>
      </w: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γ</m:t>
            </m:r>
          </m:e>
          <m:sub>
            <m:r>
              <w:rPr>
                <w:rFonts w:ascii="Cambria Math" w:eastAsia="宋体" w:hAnsi="Cambria Math" w:cs="宋体"/>
                <w:color w:val="000000"/>
                <w:sz w:val="28"/>
                <w:szCs w:val="28"/>
              </w:rPr>
              <m:t>RE</m:t>
            </m:r>
          </m:sub>
        </m:sSub>
        <m:r>
          <w:rPr>
            <w:rFonts w:ascii="Cambria Math" w:eastAsia="宋体" w:hAnsi="Cambria Math" w:cs="宋体" w:hint="eastAsia"/>
            <w:color w:val="000000"/>
            <w:sz w:val="28"/>
            <w:szCs w:val="28"/>
          </w:rPr>
          <m:t>—</m:t>
        </m:r>
      </m:oMath>
      <w:r w:rsidR="0005065E">
        <w:rPr>
          <w:rFonts w:eastAsia="宋体" w:cs="宋体" w:hint="eastAsia"/>
          <w:color w:val="000000"/>
          <w:sz w:val="28"/>
          <w:szCs w:val="28"/>
        </w:rPr>
        <w:t>节点</w:t>
      </w:r>
      <w:r w:rsidRPr="00BC5076">
        <w:rPr>
          <w:rFonts w:eastAsia="宋体" w:cs="宋体"/>
          <w:color w:val="000000"/>
          <w:sz w:val="28"/>
          <w:szCs w:val="28"/>
        </w:rPr>
        <w:t>承载力抗震调整系数</w:t>
      </w:r>
      <w:r w:rsidR="0005065E">
        <w:rPr>
          <w:rFonts w:eastAsia="宋体" w:cs="宋体" w:hint="eastAsia"/>
          <w:color w:val="000000"/>
          <w:sz w:val="28"/>
          <w:szCs w:val="28"/>
        </w:rPr>
        <w:t>，取</w:t>
      </w:r>
      <w:r w:rsidR="0005065E">
        <w:rPr>
          <w:rFonts w:eastAsia="宋体" w:cs="宋体" w:hint="eastAsia"/>
          <w:color w:val="000000"/>
          <w:sz w:val="28"/>
          <w:szCs w:val="28"/>
        </w:rPr>
        <w:t>0.75</w:t>
      </w:r>
      <w:r>
        <w:rPr>
          <w:rFonts w:eastAsia="宋体" w:cs="宋体" w:hint="eastAsia"/>
          <w:color w:val="000000"/>
          <w:sz w:val="28"/>
          <w:szCs w:val="28"/>
        </w:rPr>
        <w:t>。</w:t>
      </w:r>
    </w:p>
    <w:p w14:paraId="49AE5E90" w14:textId="19A311E9" w:rsidR="00BC5076" w:rsidRDefault="00005E35" w:rsidP="00BC5076">
      <w:pPr>
        <w:spacing w:line="440" w:lineRule="atLeast"/>
        <w:ind w:right="80"/>
        <w:textAlignment w:val="baseline"/>
        <w:rPr>
          <w:rFonts w:eastAsia="宋体" w:cs="宋体"/>
          <w:color w:val="000000"/>
          <w:sz w:val="28"/>
          <w:szCs w:val="28"/>
        </w:rPr>
      </w:pPr>
      <w:r>
        <w:rPr>
          <w:rFonts w:eastAsia="宋体" w:cs="宋体" w:hint="eastAsia"/>
          <w:color w:val="000000"/>
          <w:sz w:val="28"/>
          <w:szCs w:val="28"/>
        </w:rPr>
        <w:t xml:space="preserve">4.2.3 </w:t>
      </w:r>
      <w:r w:rsidR="00094FAA">
        <w:rPr>
          <w:rFonts w:eastAsia="宋体" w:cs="宋体" w:hint="eastAsia"/>
          <w:color w:val="000000"/>
          <w:sz w:val="28"/>
          <w:szCs w:val="28"/>
        </w:rPr>
        <w:t>高层民用建筑的</w:t>
      </w:r>
      <w:r>
        <w:rPr>
          <w:rFonts w:eastAsia="宋体" w:cs="宋体" w:hint="eastAsia"/>
          <w:color w:val="000000"/>
          <w:sz w:val="28"/>
          <w:szCs w:val="28"/>
        </w:rPr>
        <w:t>地震设计状况</w:t>
      </w:r>
      <w:r w:rsidR="00094FAA">
        <w:rPr>
          <w:rFonts w:eastAsia="宋体" w:cs="宋体" w:hint="eastAsia"/>
          <w:color w:val="000000"/>
          <w:sz w:val="28"/>
          <w:szCs w:val="28"/>
        </w:rPr>
        <w:t>时</w:t>
      </w:r>
      <w:r>
        <w:rPr>
          <w:rFonts w:eastAsia="宋体" w:cs="宋体" w:hint="eastAsia"/>
          <w:color w:val="000000"/>
          <w:sz w:val="28"/>
          <w:szCs w:val="28"/>
        </w:rPr>
        <w:t>，应按下列公式验算节点的极限承载力：</w:t>
      </w:r>
    </w:p>
    <w:p w14:paraId="0A16743A" w14:textId="5F0EE0E9" w:rsidR="00005E35" w:rsidRPr="009B6447" w:rsidRDefault="00000000" w:rsidP="00005E35">
      <w:pPr>
        <w:spacing w:line="440" w:lineRule="atLeast"/>
        <w:ind w:right="80"/>
        <w:jc w:val="right"/>
        <w:textAlignment w:val="baseline"/>
        <w:rPr>
          <w:rFonts w:eastAsia="宋体" w:cs="宋体"/>
          <w:color w:val="000000"/>
          <w:sz w:val="28"/>
          <w:szCs w:val="28"/>
        </w:rPr>
      </w:pPr>
      <m:oMath>
        <m:sSubSup>
          <m:sSubSupPr>
            <m:ctrlPr>
              <w:rPr>
                <w:rFonts w:ascii="Cambria Math" w:eastAsia="宋体" w:hAnsi="Cambria Math" w:cs="宋体"/>
                <w:i/>
                <w:color w:val="000000"/>
                <w:sz w:val="28"/>
                <w:szCs w:val="28"/>
              </w:rPr>
            </m:ctrlPr>
          </m:sSubSupPr>
          <m:e>
            <m:r>
              <w:rPr>
                <w:rFonts w:ascii="Cambria Math" w:eastAsia="宋体" w:hAnsi="Cambria Math" w:cs="宋体"/>
                <w:color w:val="000000"/>
                <w:sz w:val="28"/>
                <w:szCs w:val="28"/>
              </w:rPr>
              <m:t>M</m:t>
            </m:r>
          </m:e>
          <m:sub>
            <m:r>
              <w:rPr>
                <w:rFonts w:ascii="Cambria Math" w:eastAsia="宋体" w:hAnsi="Cambria Math" w:cs="宋体"/>
                <w:color w:val="000000"/>
                <w:sz w:val="28"/>
                <w:szCs w:val="28"/>
              </w:rPr>
              <m:t>u</m:t>
            </m:r>
          </m:sub>
          <m:sup>
            <m:r>
              <w:rPr>
                <w:rFonts w:ascii="Cambria Math" w:eastAsia="宋体" w:hAnsi="Cambria Math" w:cs="宋体"/>
                <w:color w:val="000000"/>
                <w:sz w:val="28"/>
                <w:szCs w:val="28"/>
              </w:rPr>
              <m:t>j</m:t>
            </m:r>
          </m:sup>
        </m:sSubSup>
        <m:r>
          <w:rPr>
            <w:rFonts w:ascii="Cambria Math" w:eastAsia="宋体" w:hAnsi="Cambria Math" w:cs="宋体"/>
            <w:color w:val="000000"/>
            <w:sz w:val="28"/>
            <w:szCs w:val="28"/>
          </w:rPr>
          <m:t>≥</m:t>
        </m:r>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η</m:t>
            </m:r>
          </m:e>
          <m:sub>
            <m:r>
              <w:rPr>
                <w:rFonts w:ascii="Cambria Math" w:eastAsia="宋体" w:hAnsi="Cambria Math" w:cs="宋体" w:hint="eastAsia"/>
                <w:color w:val="000000"/>
                <w:sz w:val="28"/>
                <w:szCs w:val="28"/>
              </w:rPr>
              <m:t>j</m:t>
            </m:r>
          </m:sub>
        </m:sSub>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M</m:t>
            </m:r>
          </m:e>
          <m:sub>
            <m:r>
              <w:rPr>
                <w:rFonts w:ascii="Cambria Math" w:eastAsia="宋体" w:hAnsi="Cambria Math" w:cs="宋体"/>
                <w:color w:val="000000"/>
                <w:sz w:val="28"/>
                <w:szCs w:val="28"/>
              </w:rPr>
              <m:t>p</m:t>
            </m:r>
          </m:sub>
        </m:sSub>
      </m:oMath>
      <w:r w:rsidR="00005E35">
        <w:rPr>
          <w:rFonts w:eastAsia="宋体" w:cs="宋体" w:hint="eastAsia"/>
          <w:color w:val="000000"/>
          <w:sz w:val="28"/>
          <w:szCs w:val="28"/>
        </w:rPr>
        <w:t xml:space="preserve">                                </w:t>
      </w:r>
      <w:r w:rsidR="00005E35">
        <w:rPr>
          <w:rFonts w:eastAsia="宋体" w:cs="宋体" w:hint="eastAsia"/>
          <w:color w:val="000000"/>
          <w:sz w:val="28"/>
          <w:szCs w:val="28"/>
        </w:rPr>
        <w:t>（</w:t>
      </w:r>
      <w:r w:rsidR="00005E35">
        <w:rPr>
          <w:rFonts w:eastAsia="宋体" w:cs="宋体" w:hint="eastAsia"/>
          <w:color w:val="000000"/>
          <w:sz w:val="28"/>
          <w:szCs w:val="28"/>
        </w:rPr>
        <w:t>4.2.3-1</w:t>
      </w:r>
      <w:r w:rsidR="00005E35">
        <w:rPr>
          <w:rFonts w:eastAsia="宋体" w:cs="宋体" w:hint="eastAsia"/>
          <w:color w:val="000000"/>
          <w:sz w:val="28"/>
          <w:szCs w:val="28"/>
        </w:rPr>
        <w:t>）</w:t>
      </w:r>
    </w:p>
    <w:p w14:paraId="1A7578BE" w14:textId="163FC4B9" w:rsidR="00005E35" w:rsidRDefault="00005E35" w:rsidP="00005E35">
      <w:pPr>
        <w:spacing w:line="440" w:lineRule="atLeast"/>
        <w:ind w:right="80"/>
        <w:textAlignment w:val="baseline"/>
        <w:rPr>
          <w:rFonts w:eastAsia="宋体" w:cs="宋体"/>
          <w:color w:val="000000"/>
          <w:sz w:val="28"/>
          <w:szCs w:val="28"/>
        </w:rPr>
      </w:pPr>
      <w:r>
        <w:rPr>
          <w:rFonts w:eastAsia="宋体" w:cs="宋体" w:hint="eastAsia"/>
          <w:color w:val="000000"/>
          <w:sz w:val="28"/>
          <w:szCs w:val="28"/>
        </w:rPr>
        <w:t xml:space="preserve">       </w:t>
      </w:r>
    </w:p>
    <w:bookmarkStart w:id="48" w:name="OLE_LINK9"/>
    <w:p w14:paraId="27A5C6D0" w14:textId="274B242A" w:rsidR="00005E35" w:rsidRPr="009B6447" w:rsidRDefault="00000000" w:rsidP="00005E35">
      <w:pPr>
        <w:spacing w:line="440" w:lineRule="atLeast"/>
        <w:ind w:right="80"/>
        <w:jc w:val="right"/>
        <w:textAlignment w:val="baseline"/>
        <w:rPr>
          <w:rFonts w:eastAsia="宋体" w:cs="宋体"/>
          <w:color w:val="000000"/>
          <w:sz w:val="28"/>
          <w:szCs w:val="28"/>
        </w:rPr>
      </w:pPr>
      <m:oMath>
        <m:sSubSup>
          <m:sSubSupPr>
            <m:ctrlPr>
              <w:rPr>
                <w:rFonts w:ascii="Cambria Math" w:eastAsia="宋体" w:hAnsi="Cambria Math" w:cs="宋体"/>
                <w:i/>
                <w:color w:val="000000"/>
                <w:sz w:val="28"/>
                <w:szCs w:val="28"/>
              </w:rPr>
            </m:ctrlPr>
          </m:sSubSupPr>
          <m:e>
            <m:r>
              <w:rPr>
                <w:rFonts w:ascii="Cambria Math" w:eastAsia="宋体" w:hAnsi="Cambria Math" w:cs="宋体"/>
                <w:color w:val="000000"/>
                <w:sz w:val="28"/>
                <w:szCs w:val="28"/>
              </w:rPr>
              <m:t>V</m:t>
            </m:r>
          </m:e>
          <m:sub>
            <m:r>
              <w:rPr>
                <w:rFonts w:ascii="Cambria Math" w:eastAsia="宋体" w:hAnsi="Cambria Math" w:cs="宋体"/>
                <w:color w:val="000000"/>
                <w:sz w:val="28"/>
                <w:szCs w:val="28"/>
              </w:rPr>
              <m:t>u</m:t>
            </m:r>
          </m:sub>
          <m:sup>
            <m:r>
              <w:rPr>
                <w:rFonts w:ascii="Cambria Math" w:eastAsia="宋体" w:hAnsi="Cambria Math" w:cs="宋体"/>
                <w:color w:val="000000"/>
                <w:sz w:val="28"/>
                <w:szCs w:val="28"/>
              </w:rPr>
              <m:t>j</m:t>
            </m:r>
          </m:sup>
        </m:sSubSup>
        <w:bookmarkEnd w:id="48"/>
        <m:r>
          <w:rPr>
            <w:rFonts w:ascii="Cambria Math" w:eastAsia="宋体" w:hAnsi="Cambria Math" w:cs="宋体"/>
            <w:color w:val="000000"/>
            <w:sz w:val="28"/>
            <w:szCs w:val="28"/>
          </w:rPr>
          <m:t>≥1.2</m:t>
        </m:r>
        <m:d>
          <m:dPr>
            <m:ctrlPr>
              <w:rPr>
                <w:rFonts w:ascii="Cambria Math" w:eastAsia="宋体" w:hAnsi="Cambria Math" w:cs="宋体"/>
                <w:i/>
                <w:color w:val="000000"/>
                <w:sz w:val="28"/>
                <w:szCs w:val="28"/>
              </w:rPr>
            </m:ctrlPr>
          </m:dPr>
          <m:e>
            <m:f>
              <m:fPr>
                <m:ctrlPr>
                  <w:rPr>
                    <w:rFonts w:ascii="Cambria Math" w:eastAsia="宋体" w:hAnsi="Cambria Math" w:cs="宋体"/>
                    <w:i/>
                    <w:color w:val="000000"/>
                    <w:sz w:val="28"/>
                    <w:szCs w:val="28"/>
                  </w:rPr>
                </m:ctrlPr>
              </m:fPr>
              <m:num>
                <m:r>
                  <w:rPr>
                    <w:rFonts w:ascii="Cambria Math" w:eastAsia="宋体" w:hAnsi="Cambria Math" w:cs="宋体"/>
                    <w:color w:val="000000"/>
                    <w:sz w:val="28"/>
                    <w:szCs w:val="28"/>
                  </w:rPr>
                  <m:t>2</m:t>
                </m:r>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M</m:t>
                    </m:r>
                  </m:e>
                  <m:sub>
                    <m:r>
                      <w:rPr>
                        <w:rFonts w:ascii="Cambria Math" w:eastAsia="宋体" w:hAnsi="Cambria Math" w:cs="宋体"/>
                        <w:color w:val="000000"/>
                        <w:sz w:val="28"/>
                        <w:szCs w:val="28"/>
                      </w:rPr>
                      <m:t>p</m:t>
                    </m:r>
                  </m:sub>
                </m:sSub>
              </m:num>
              <m:den>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l</m:t>
                    </m:r>
                  </m:e>
                  <m:sub>
                    <m:r>
                      <w:rPr>
                        <w:rFonts w:ascii="Cambria Math" w:eastAsia="宋体" w:hAnsi="Cambria Math" w:cs="宋体"/>
                        <w:color w:val="000000"/>
                        <w:sz w:val="28"/>
                        <w:szCs w:val="28"/>
                      </w:rPr>
                      <m:t>n</m:t>
                    </m:r>
                  </m:sub>
                </m:sSub>
              </m:den>
            </m:f>
          </m:e>
        </m:d>
        <m:r>
          <w:rPr>
            <w:rFonts w:ascii="Cambria Math" w:eastAsia="宋体" w:hAnsi="Cambria Math" w:cs="宋体"/>
            <w:color w:val="000000"/>
            <w:sz w:val="28"/>
            <w:szCs w:val="28"/>
          </w:rPr>
          <m:t>+</m:t>
        </m:r>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V</m:t>
            </m:r>
          </m:e>
          <m:sub>
            <m:r>
              <w:rPr>
                <w:rFonts w:ascii="Cambria Math" w:eastAsia="宋体" w:hAnsi="Cambria Math" w:cs="宋体"/>
                <w:color w:val="000000"/>
                <w:sz w:val="28"/>
                <w:szCs w:val="28"/>
              </w:rPr>
              <m:t>GB</m:t>
            </m:r>
          </m:sub>
        </m:sSub>
      </m:oMath>
      <w:r w:rsidR="00005E35">
        <w:rPr>
          <w:rFonts w:eastAsia="宋体" w:cs="宋体" w:hint="eastAsia"/>
          <w:color w:val="000000"/>
          <w:sz w:val="28"/>
          <w:szCs w:val="28"/>
        </w:rPr>
        <w:t xml:space="preserve">                             </w:t>
      </w:r>
      <w:r w:rsidR="00005E35">
        <w:rPr>
          <w:rFonts w:eastAsia="宋体" w:cs="宋体" w:hint="eastAsia"/>
          <w:color w:val="000000"/>
          <w:sz w:val="28"/>
          <w:szCs w:val="28"/>
        </w:rPr>
        <w:t>（</w:t>
      </w:r>
      <w:r w:rsidR="00005E35">
        <w:rPr>
          <w:rFonts w:eastAsia="宋体" w:cs="宋体" w:hint="eastAsia"/>
          <w:color w:val="000000"/>
          <w:sz w:val="28"/>
          <w:szCs w:val="28"/>
        </w:rPr>
        <w:t>4.2.3-2</w:t>
      </w:r>
      <w:r w:rsidR="00005E35">
        <w:rPr>
          <w:rFonts w:eastAsia="宋体" w:cs="宋体" w:hint="eastAsia"/>
          <w:color w:val="000000"/>
          <w:sz w:val="28"/>
          <w:szCs w:val="28"/>
        </w:rPr>
        <w:t>）</w:t>
      </w:r>
    </w:p>
    <w:p w14:paraId="47DB81D1" w14:textId="0538665E" w:rsidR="00094FAA" w:rsidRDefault="00094FAA" w:rsidP="00094FAA">
      <w:pPr>
        <w:spacing w:line="440" w:lineRule="atLeast"/>
        <w:ind w:right="80"/>
        <w:textAlignment w:val="baseline"/>
        <w:rPr>
          <w:rFonts w:eastAsia="宋体" w:cs="宋体"/>
          <w:color w:val="000000"/>
          <w:sz w:val="28"/>
          <w:szCs w:val="28"/>
        </w:rPr>
      </w:pPr>
      <w:r>
        <w:rPr>
          <w:rFonts w:eastAsia="宋体" w:cs="宋体" w:hint="eastAsia"/>
          <w:color w:val="000000"/>
          <w:sz w:val="28"/>
          <w:szCs w:val="28"/>
        </w:rPr>
        <w:t>式中：</w:t>
      </w:r>
      <m:oMath>
        <m:sSubSup>
          <m:sSubSupPr>
            <m:ctrlPr>
              <w:rPr>
                <w:rFonts w:ascii="Cambria Math" w:eastAsia="宋体" w:hAnsi="Cambria Math" w:cs="宋体"/>
                <w:i/>
                <w:color w:val="000000"/>
                <w:sz w:val="28"/>
                <w:szCs w:val="28"/>
              </w:rPr>
            </m:ctrlPr>
          </m:sSubSupPr>
          <m:e>
            <m:r>
              <w:rPr>
                <w:rFonts w:ascii="Cambria Math" w:eastAsia="宋体" w:hAnsi="Cambria Math" w:cs="宋体"/>
                <w:color w:val="000000"/>
                <w:sz w:val="28"/>
                <w:szCs w:val="28"/>
              </w:rPr>
              <m:t>M</m:t>
            </m:r>
          </m:e>
          <m:sub>
            <m:r>
              <w:rPr>
                <w:rFonts w:ascii="Cambria Math" w:eastAsia="宋体" w:hAnsi="Cambria Math" w:cs="宋体"/>
                <w:color w:val="000000"/>
                <w:sz w:val="28"/>
                <w:szCs w:val="28"/>
              </w:rPr>
              <m:t>u</m:t>
            </m:r>
          </m:sub>
          <m:sup>
            <m:r>
              <w:rPr>
                <w:rFonts w:ascii="Cambria Math" w:eastAsia="宋体" w:hAnsi="Cambria Math" w:cs="宋体"/>
                <w:color w:val="000000"/>
                <w:sz w:val="28"/>
                <w:szCs w:val="28"/>
              </w:rPr>
              <m:t>j</m:t>
            </m:r>
          </m:sup>
        </m:sSubSup>
      </m:oMath>
      <w:r>
        <w:rPr>
          <w:rFonts w:eastAsia="宋体" w:cs="宋体" w:hint="eastAsia"/>
          <w:color w:val="000000"/>
          <w:sz w:val="28"/>
          <w:szCs w:val="28"/>
        </w:rPr>
        <w:t>—节点的极限抗弯承载力设计值</w:t>
      </w:r>
      <w:bookmarkStart w:id="49" w:name="OLE_LINK10"/>
      <w:r>
        <w:rPr>
          <w:rFonts w:eastAsia="宋体" w:cs="宋体" w:hint="eastAsia"/>
          <w:color w:val="000000"/>
          <w:sz w:val="28"/>
          <w:szCs w:val="28"/>
        </w:rPr>
        <w:t>，</w:t>
      </w:r>
      <w:r w:rsidRPr="00094FAA">
        <w:rPr>
          <w:rFonts w:eastAsia="宋体" w:cs="宋体" w:hint="eastAsia"/>
          <w:color w:val="000000"/>
          <w:sz w:val="28"/>
          <w:szCs w:val="28"/>
        </w:rPr>
        <w:t>应按</w:t>
      </w:r>
      <w:proofErr w:type="gramStart"/>
      <w:r w:rsidRPr="00094FAA">
        <w:rPr>
          <w:rFonts w:eastAsia="宋体" w:cs="宋体" w:hint="eastAsia"/>
          <w:color w:val="000000"/>
          <w:sz w:val="28"/>
          <w:szCs w:val="28"/>
        </w:rPr>
        <w:t>现行行业</w:t>
      </w:r>
      <w:proofErr w:type="gramEnd"/>
      <w:r w:rsidRPr="00094FAA">
        <w:rPr>
          <w:rFonts w:eastAsia="宋体" w:cs="宋体" w:hint="eastAsia"/>
          <w:color w:val="000000"/>
          <w:sz w:val="28"/>
          <w:szCs w:val="28"/>
        </w:rPr>
        <w:t>标准《高层民用建筑钢结构技术规程》</w:t>
      </w:r>
      <w:r w:rsidRPr="00094FAA">
        <w:rPr>
          <w:rFonts w:eastAsia="宋体" w:cs="宋体" w:hint="eastAsia"/>
          <w:color w:val="000000"/>
          <w:sz w:val="28"/>
          <w:szCs w:val="28"/>
        </w:rPr>
        <w:t xml:space="preserve">JGJ 99 </w:t>
      </w:r>
      <w:r w:rsidRPr="00094FAA">
        <w:rPr>
          <w:rFonts w:eastAsia="宋体" w:cs="宋体" w:hint="eastAsia"/>
          <w:color w:val="000000"/>
          <w:sz w:val="28"/>
          <w:szCs w:val="28"/>
        </w:rPr>
        <w:t>执行</w:t>
      </w:r>
      <w:r w:rsidRPr="00BC5076">
        <w:rPr>
          <w:rFonts w:eastAsia="宋体" w:cs="宋体"/>
          <w:color w:val="000000"/>
          <w:sz w:val="28"/>
          <w:szCs w:val="28"/>
        </w:rPr>
        <w:t>；</w:t>
      </w:r>
      <w:bookmarkEnd w:id="49"/>
      <w:r w:rsidRPr="00BC5076">
        <w:rPr>
          <w:rFonts w:eastAsia="宋体" w:cs="宋体"/>
          <w:color w:val="000000"/>
          <w:sz w:val="28"/>
          <w:szCs w:val="28"/>
        </w:rPr>
        <w:t xml:space="preserve"> </w:t>
      </w:r>
    </w:p>
    <w:p w14:paraId="4B1011D5" w14:textId="2B2D6009" w:rsidR="00094FAA" w:rsidRDefault="00094FAA" w:rsidP="00094FAA">
      <w:pPr>
        <w:spacing w:line="440" w:lineRule="atLeast"/>
        <w:ind w:right="80"/>
        <w:textAlignment w:val="baseline"/>
        <w:rPr>
          <w:rFonts w:eastAsia="宋体" w:cs="宋体"/>
          <w:color w:val="000000"/>
          <w:sz w:val="28"/>
          <w:szCs w:val="28"/>
        </w:rPr>
      </w:pPr>
      <w:r>
        <w:rPr>
          <w:rFonts w:eastAsia="宋体" w:cs="宋体" w:hint="eastAsia"/>
          <w:color w:val="000000"/>
          <w:sz w:val="28"/>
          <w:szCs w:val="28"/>
        </w:rPr>
        <w:t xml:space="preserve">          </w:t>
      </w:r>
      <m:oMath>
        <m:sSubSup>
          <m:sSubSupPr>
            <m:ctrlPr>
              <w:rPr>
                <w:rFonts w:ascii="Cambria Math" w:eastAsia="宋体" w:hAnsi="Cambria Math" w:cs="宋体"/>
                <w:i/>
                <w:color w:val="000000"/>
                <w:sz w:val="28"/>
                <w:szCs w:val="28"/>
              </w:rPr>
            </m:ctrlPr>
          </m:sSubSupPr>
          <m:e>
            <m:r>
              <w:rPr>
                <w:rFonts w:ascii="Cambria Math" w:eastAsia="宋体" w:hAnsi="Cambria Math" w:cs="宋体"/>
                <w:color w:val="000000"/>
                <w:sz w:val="28"/>
                <w:szCs w:val="28"/>
              </w:rPr>
              <m:t>V</m:t>
            </m:r>
          </m:e>
          <m:sub>
            <m:r>
              <w:rPr>
                <w:rFonts w:ascii="Cambria Math" w:eastAsia="宋体" w:hAnsi="Cambria Math" w:cs="宋体"/>
                <w:color w:val="000000"/>
                <w:sz w:val="28"/>
                <w:szCs w:val="28"/>
              </w:rPr>
              <m:t>u</m:t>
            </m:r>
          </m:sub>
          <m:sup>
            <m:r>
              <w:rPr>
                <w:rFonts w:ascii="Cambria Math" w:eastAsia="宋体" w:hAnsi="Cambria Math" w:cs="宋体"/>
                <w:color w:val="000000"/>
                <w:sz w:val="28"/>
                <w:szCs w:val="28"/>
              </w:rPr>
              <m:t>j</m:t>
            </m:r>
          </m:sup>
        </m:sSubSup>
        <m:r>
          <w:rPr>
            <w:rFonts w:ascii="Cambria Math" w:eastAsia="宋体" w:hAnsi="Cambria Math" w:cs="宋体" w:hint="eastAsia"/>
            <w:color w:val="000000"/>
            <w:sz w:val="28"/>
            <w:szCs w:val="28"/>
          </w:rPr>
          <m:t>—</m:t>
        </m:r>
      </m:oMath>
      <w:r>
        <w:rPr>
          <w:rFonts w:eastAsia="宋体" w:cs="宋体" w:hint="eastAsia"/>
          <w:color w:val="000000"/>
          <w:sz w:val="28"/>
          <w:szCs w:val="28"/>
        </w:rPr>
        <w:t>节点的</w:t>
      </w:r>
      <w:proofErr w:type="gramStart"/>
      <w:r>
        <w:rPr>
          <w:rFonts w:eastAsia="宋体" w:cs="宋体" w:hint="eastAsia"/>
          <w:color w:val="000000"/>
          <w:sz w:val="28"/>
          <w:szCs w:val="28"/>
        </w:rPr>
        <w:t>极限抗剪</w:t>
      </w:r>
      <w:r w:rsidRPr="00BC5076">
        <w:rPr>
          <w:rFonts w:eastAsia="宋体" w:cs="宋体"/>
          <w:color w:val="000000"/>
          <w:sz w:val="28"/>
          <w:szCs w:val="28"/>
        </w:rPr>
        <w:t>承载力</w:t>
      </w:r>
      <w:proofErr w:type="gramEnd"/>
      <w:r>
        <w:rPr>
          <w:rFonts w:eastAsia="宋体" w:cs="宋体" w:hint="eastAsia"/>
          <w:color w:val="000000"/>
          <w:sz w:val="28"/>
          <w:szCs w:val="28"/>
        </w:rPr>
        <w:t>设计值，</w:t>
      </w:r>
      <w:r w:rsidRPr="00094FAA">
        <w:rPr>
          <w:rFonts w:eastAsia="宋体" w:cs="宋体" w:hint="eastAsia"/>
          <w:color w:val="000000"/>
          <w:sz w:val="28"/>
          <w:szCs w:val="28"/>
        </w:rPr>
        <w:t>应</w:t>
      </w:r>
      <w:bookmarkStart w:id="50" w:name="_Hlk194936505"/>
      <w:r w:rsidRPr="00094FAA">
        <w:rPr>
          <w:rFonts w:eastAsia="宋体" w:cs="宋体" w:hint="eastAsia"/>
          <w:color w:val="000000"/>
          <w:sz w:val="28"/>
          <w:szCs w:val="28"/>
        </w:rPr>
        <w:t>按</w:t>
      </w:r>
      <w:proofErr w:type="gramStart"/>
      <w:r w:rsidRPr="00094FAA">
        <w:rPr>
          <w:rFonts w:eastAsia="宋体" w:cs="宋体" w:hint="eastAsia"/>
          <w:color w:val="000000"/>
          <w:sz w:val="28"/>
          <w:szCs w:val="28"/>
        </w:rPr>
        <w:t>现行行业</w:t>
      </w:r>
      <w:proofErr w:type="gramEnd"/>
      <w:r w:rsidRPr="00094FAA">
        <w:rPr>
          <w:rFonts w:eastAsia="宋体" w:cs="宋体" w:hint="eastAsia"/>
          <w:color w:val="000000"/>
          <w:sz w:val="28"/>
          <w:szCs w:val="28"/>
        </w:rPr>
        <w:t>标准《高层民用建筑钢结构技术规程》</w:t>
      </w:r>
      <w:r w:rsidRPr="00094FAA">
        <w:rPr>
          <w:rFonts w:eastAsia="宋体" w:cs="宋体" w:hint="eastAsia"/>
          <w:color w:val="000000"/>
          <w:sz w:val="28"/>
          <w:szCs w:val="28"/>
        </w:rPr>
        <w:t xml:space="preserve">JGJ 99 </w:t>
      </w:r>
      <w:bookmarkEnd w:id="50"/>
      <w:r w:rsidRPr="00094FAA">
        <w:rPr>
          <w:rFonts w:eastAsia="宋体" w:cs="宋体" w:hint="eastAsia"/>
          <w:color w:val="000000"/>
          <w:sz w:val="28"/>
          <w:szCs w:val="28"/>
        </w:rPr>
        <w:t>执行</w:t>
      </w:r>
      <w:r w:rsidRPr="00BC5076">
        <w:rPr>
          <w:rFonts w:eastAsia="宋体" w:cs="宋体"/>
          <w:color w:val="000000"/>
          <w:sz w:val="28"/>
          <w:szCs w:val="28"/>
        </w:rPr>
        <w:t>；</w:t>
      </w:r>
    </w:p>
    <w:p w14:paraId="2C6D5AF4" w14:textId="77777777" w:rsidR="00EB37E7" w:rsidRDefault="00094FAA" w:rsidP="00EB37E7">
      <w:pPr>
        <w:spacing w:line="440" w:lineRule="atLeast"/>
        <w:ind w:right="80"/>
        <w:textAlignment w:val="baseline"/>
        <w:rPr>
          <w:rFonts w:eastAsia="宋体" w:cs="宋体"/>
          <w:color w:val="000000"/>
          <w:sz w:val="28"/>
          <w:szCs w:val="28"/>
        </w:rPr>
      </w:pPr>
      <w:r w:rsidRPr="00BC5076">
        <w:rPr>
          <w:rFonts w:eastAsia="宋体" w:cs="宋体"/>
          <w:color w:val="000000"/>
          <w:sz w:val="28"/>
          <w:szCs w:val="28"/>
        </w:rPr>
        <w:t xml:space="preserve"> </w:t>
      </w:r>
      <w:r>
        <w:rPr>
          <w:rFonts w:eastAsia="宋体" w:cs="宋体" w:hint="eastAsia"/>
          <w:color w:val="000000"/>
          <w:sz w:val="28"/>
          <w:szCs w:val="28"/>
        </w:rPr>
        <w:t xml:space="preserve">        </w:t>
      </w:r>
      <w:bookmarkStart w:id="51" w:name="OLE_LINK11"/>
      <w:r>
        <w:rPr>
          <w:rFonts w:eastAsia="宋体" w:cs="宋体" w:hint="eastAsia"/>
          <w:color w:val="000000"/>
          <w:sz w:val="28"/>
          <w:szCs w:val="28"/>
        </w:rPr>
        <w:t xml:space="preserve"> </w:t>
      </w: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M</m:t>
            </m:r>
          </m:e>
          <m:sub>
            <m:r>
              <w:rPr>
                <w:rFonts w:ascii="Cambria Math" w:eastAsia="宋体" w:hAnsi="Cambria Math" w:cs="宋体"/>
                <w:color w:val="000000"/>
                <w:sz w:val="28"/>
                <w:szCs w:val="28"/>
              </w:rPr>
              <m:t>p</m:t>
            </m:r>
          </m:sub>
        </m:sSub>
        <m:r>
          <w:rPr>
            <w:rFonts w:ascii="Cambria Math" w:eastAsia="宋体" w:hAnsi="Cambria Math" w:cs="宋体" w:hint="eastAsia"/>
            <w:color w:val="000000"/>
            <w:sz w:val="28"/>
            <w:szCs w:val="28"/>
          </w:rPr>
          <m:t>—</m:t>
        </m:r>
      </m:oMath>
      <w:bookmarkEnd w:id="51"/>
      <w:r>
        <w:rPr>
          <w:rFonts w:eastAsia="宋体" w:cs="宋体" w:hint="eastAsia"/>
          <w:color w:val="000000"/>
          <w:sz w:val="28"/>
          <w:szCs w:val="28"/>
        </w:rPr>
        <w:t>梁端截面的</w:t>
      </w:r>
      <w:proofErr w:type="gramStart"/>
      <w:r>
        <w:rPr>
          <w:rFonts w:eastAsia="宋体" w:cs="宋体" w:hint="eastAsia"/>
          <w:color w:val="000000"/>
          <w:sz w:val="28"/>
          <w:szCs w:val="28"/>
        </w:rPr>
        <w:t>塑性受弯承载力</w:t>
      </w:r>
      <w:proofErr w:type="gramEnd"/>
      <w:r w:rsidR="00EB37E7">
        <w:rPr>
          <w:rFonts w:eastAsia="宋体" w:cs="宋体" w:hint="eastAsia"/>
          <w:color w:val="000000"/>
          <w:sz w:val="28"/>
          <w:szCs w:val="28"/>
        </w:rPr>
        <w:t>，</w:t>
      </w:r>
      <w:r w:rsidR="00EB37E7" w:rsidRPr="00EB37E7">
        <w:rPr>
          <w:rFonts w:eastAsia="宋体" w:cs="宋体" w:hint="eastAsia"/>
          <w:color w:val="000000"/>
          <w:sz w:val="28"/>
          <w:szCs w:val="28"/>
        </w:rPr>
        <w:t>应按现行国家标准《钢结构设计规范》</w:t>
      </w:r>
      <w:r w:rsidR="00EB37E7" w:rsidRPr="00EB37E7">
        <w:rPr>
          <w:rFonts w:eastAsia="宋体" w:cs="宋体" w:hint="eastAsia"/>
          <w:color w:val="000000"/>
          <w:sz w:val="28"/>
          <w:szCs w:val="28"/>
        </w:rPr>
        <w:t xml:space="preserve"> GB 50017 </w:t>
      </w:r>
      <w:r w:rsidR="00EB37E7" w:rsidRPr="00EB37E7">
        <w:rPr>
          <w:rFonts w:eastAsia="宋体" w:cs="宋体" w:hint="eastAsia"/>
          <w:color w:val="000000"/>
          <w:sz w:val="28"/>
          <w:szCs w:val="28"/>
        </w:rPr>
        <w:t>执行</w:t>
      </w:r>
      <w:r w:rsidR="00EB37E7">
        <w:rPr>
          <w:rFonts w:eastAsia="宋体" w:cs="宋体" w:hint="eastAsia"/>
          <w:color w:val="000000"/>
          <w:sz w:val="28"/>
          <w:szCs w:val="28"/>
        </w:rPr>
        <w:t>；</w:t>
      </w:r>
    </w:p>
    <w:p w14:paraId="7B113CA3" w14:textId="0B6392E6" w:rsidR="00EB37E7" w:rsidRDefault="00000000" w:rsidP="00EB37E7">
      <w:pPr>
        <w:spacing w:line="440" w:lineRule="atLeast"/>
        <w:ind w:right="80" w:firstLineChars="200" w:firstLine="560"/>
        <w:textAlignment w:val="baseline"/>
        <w:rPr>
          <w:rFonts w:eastAsia="宋体"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V</m:t>
            </m:r>
          </m:e>
          <m:sub>
            <m:r>
              <w:rPr>
                <w:rFonts w:ascii="Cambria Math" w:eastAsia="宋体" w:hAnsi="Cambria Math" w:cs="宋体"/>
                <w:color w:val="000000"/>
                <w:sz w:val="28"/>
                <w:szCs w:val="28"/>
              </w:rPr>
              <m:t>GB</m:t>
            </m:r>
          </m:sub>
        </m:sSub>
        <m:r>
          <w:rPr>
            <w:rFonts w:ascii="Cambria Math" w:eastAsia="宋体" w:hAnsi="Cambria Math" w:cs="宋体" w:hint="eastAsia"/>
            <w:color w:val="000000"/>
            <w:sz w:val="28"/>
            <w:szCs w:val="28"/>
          </w:rPr>
          <m:t>—</m:t>
        </m:r>
      </m:oMath>
      <w:r w:rsidR="00EB37E7" w:rsidRPr="00EB37E7">
        <w:rPr>
          <w:rFonts w:eastAsia="宋体" w:cs="宋体"/>
          <w:color w:val="000000"/>
          <w:sz w:val="28"/>
          <w:szCs w:val="28"/>
        </w:rPr>
        <w:t>梁在重力荷载代表值</w:t>
      </w:r>
      <w:r w:rsidR="00EB37E7">
        <w:rPr>
          <w:rFonts w:eastAsia="宋体" w:cs="宋体" w:hint="eastAsia"/>
          <w:color w:val="000000"/>
          <w:sz w:val="28"/>
          <w:szCs w:val="28"/>
        </w:rPr>
        <w:t>（</w:t>
      </w:r>
      <w:r w:rsidR="00EB37E7">
        <w:rPr>
          <w:rFonts w:eastAsia="宋体" w:cs="宋体" w:hint="eastAsia"/>
          <w:color w:val="000000"/>
          <w:sz w:val="28"/>
          <w:szCs w:val="28"/>
        </w:rPr>
        <w:t>9</w:t>
      </w:r>
      <w:r w:rsidR="00EB37E7" w:rsidRPr="00EB37E7">
        <w:rPr>
          <w:rFonts w:eastAsia="宋体" w:cs="宋体"/>
          <w:color w:val="000000"/>
          <w:sz w:val="28"/>
          <w:szCs w:val="28"/>
        </w:rPr>
        <w:t>度时尚应包括竖向地震作用标准</w:t>
      </w:r>
      <w:r w:rsidR="00EB37E7" w:rsidRPr="00EB37E7">
        <w:rPr>
          <w:rFonts w:eastAsia="宋体" w:cs="宋体"/>
          <w:color w:val="000000"/>
          <w:sz w:val="28"/>
          <w:szCs w:val="28"/>
        </w:rPr>
        <w:lastRenderedPageBreak/>
        <w:t>值）作用下，应按简支梁分析的梁端截面剪力设计值</w:t>
      </w:r>
      <w:r w:rsidR="00EB37E7">
        <w:rPr>
          <w:rFonts w:eastAsia="宋体" w:cs="宋体" w:hint="eastAsia"/>
          <w:color w:val="000000"/>
          <w:sz w:val="28"/>
          <w:szCs w:val="28"/>
        </w:rPr>
        <w:t>；</w:t>
      </w:r>
    </w:p>
    <w:p w14:paraId="4978721F" w14:textId="78E444C0" w:rsidR="00EB37E7" w:rsidRDefault="00000000" w:rsidP="00EB37E7">
      <w:pPr>
        <w:spacing w:line="440" w:lineRule="atLeast"/>
        <w:ind w:right="80" w:firstLineChars="200" w:firstLine="560"/>
        <w:textAlignment w:val="baseline"/>
        <w:rPr>
          <w:rFonts w:eastAsia="宋体"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l</m:t>
            </m:r>
          </m:e>
          <m:sub>
            <m:r>
              <w:rPr>
                <w:rFonts w:ascii="Cambria Math" w:eastAsia="宋体" w:hAnsi="Cambria Math" w:cs="宋体"/>
                <w:color w:val="000000"/>
                <w:sz w:val="28"/>
                <w:szCs w:val="28"/>
              </w:rPr>
              <m:t>n</m:t>
            </m:r>
          </m:sub>
        </m:sSub>
        <m:r>
          <w:rPr>
            <w:rFonts w:ascii="Cambria Math" w:eastAsia="宋体" w:hAnsi="Cambria Math" w:cs="宋体" w:hint="eastAsia"/>
            <w:color w:val="000000"/>
            <w:sz w:val="28"/>
            <w:szCs w:val="28"/>
          </w:rPr>
          <m:t>—</m:t>
        </m:r>
      </m:oMath>
      <w:r w:rsidR="00EB37E7">
        <w:rPr>
          <w:rFonts w:eastAsia="宋体" w:cs="宋体" w:hint="eastAsia"/>
          <w:color w:val="000000"/>
          <w:sz w:val="28"/>
          <w:szCs w:val="28"/>
        </w:rPr>
        <w:t>梁的净跨；</w:t>
      </w:r>
    </w:p>
    <w:p w14:paraId="5B84C651" w14:textId="13A3EDC8" w:rsidR="00EB37E7" w:rsidRDefault="00000000" w:rsidP="00EB37E7">
      <w:pPr>
        <w:spacing w:line="440" w:lineRule="atLeast"/>
        <w:ind w:right="80" w:firstLineChars="200" w:firstLine="560"/>
        <w:textAlignment w:val="baseline"/>
        <w:rPr>
          <w:rFonts w:eastAsia="宋体"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η</m:t>
            </m:r>
          </m:e>
          <m:sub>
            <m:r>
              <w:rPr>
                <w:rFonts w:ascii="Cambria Math" w:eastAsia="宋体" w:hAnsi="Cambria Math" w:cs="宋体" w:hint="eastAsia"/>
                <w:color w:val="000000"/>
                <w:sz w:val="28"/>
                <w:szCs w:val="28"/>
              </w:rPr>
              <m:t>j</m:t>
            </m:r>
          </m:sub>
        </m:sSub>
        <m:r>
          <w:rPr>
            <w:rFonts w:ascii="Cambria Math" w:eastAsia="宋体" w:hAnsi="Cambria Math" w:cs="宋体" w:hint="eastAsia"/>
            <w:color w:val="000000"/>
            <w:sz w:val="28"/>
            <w:szCs w:val="28"/>
          </w:rPr>
          <m:t>—</m:t>
        </m:r>
      </m:oMath>
      <w:r w:rsidR="00EB37E7">
        <w:rPr>
          <w:rFonts w:eastAsia="宋体" w:cs="宋体" w:hint="eastAsia"/>
          <w:color w:val="000000"/>
          <w:sz w:val="28"/>
          <w:szCs w:val="28"/>
        </w:rPr>
        <w:t>连接系数，可按表</w:t>
      </w:r>
      <w:r w:rsidR="00EB37E7">
        <w:rPr>
          <w:rFonts w:eastAsia="宋体" w:cs="宋体" w:hint="eastAsia"/>
          <w:color w:val="000000"/>
          <w:sz w:val="28"/>
          <w:szCs w:val="28"/>
        </w:rPr>
        <w:t>4.2.3</w:t>
      </w:r>
      <w:r w:rsidR="00EB37E7">
        <w:rPr>
          <w:rFonts w:eastAsia="宋体" w:cs="宋体" w:hint="eastAsia"/>
          <w:color w:val="000000"/>
          <w:sz w:val="28"/>
          <w:szCs w:val="28"/>
        </w:rPr>
        <w:t>采用。</w:t>
      </w:r>
    </w:p>
    <w:p w14:paraId="475E7228" w14:textId="16F0CDC3" w:rsidR="00EB37E7" w:rsidRDefault="00EB37E7" w:rsidP="00EB37E7">
      <w:pPr>
        <w:wordWrap w:val="0"/>
        <w:spacing w:before="120" w:line="440" w:lineRule="atLeast"/>
        <w:jc w:val="center"/>
        <w:textAlignment w:val="baseline"/>
        <w:rPr>
          <w:rFonts w:eastAsia="微软雅黑" w:cs="黑体"/>
          <w:sz w:val="25"/>
        </w:rPr>
      </w:pPr>
      <w:r>
        <w:rPr>
          <w:rFonts w:eastAsia="微软雅黑" w:cs="黑体" w:hint="eastAsia"/>
          <w:color w:val="000000"/>
          <w:sz w:val="25"/>
        </w:rPr>
        <w:t>表</w:t>
      </w:r>
      <w:r>
        <w:rPr>
          <w:rFonts w:eastAsia="微软雅黑" w:cs="黑体" w:hint="eastAsia"/>
          <w:color w:val="000000"/>
          <w:sz w:val="25"/>
        </w:rPr>
        <w:t xml:space="preserve"> 4.2.3 </w:t>
      </w:r>
      <w:r>
        <w:rPr>
          <w:rFonts w:eastAsia="微软雅黑" w:cs="黑体" w:hint="eastAsia"/>
          <w:color w:val="000000"/>
          <w:sz w:val="25"/>
        </w:rPr>
        <w:t>钢梁与钢管混凝土柱刚性连接抗震设计的连接系数</w:t>
      </w:r>
    </w:p>
    <w:tbl>
      <w:tblPr>
        <w:tblW w:w="48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065"/>
        <w:gridCol w:w="2883"/>
        <w:gridCol w:w="3118"/>
      </w:tblGrid>
      <w:tr w:rsidR="00EB37E7" w14:paraId="4CE39268" w14:textId="77777777" w:rsidTr="00F266F3">
        <w:trPr>
          <w:trHeight w:val="540"/>
          <w:jc w:val="center"/>
        </w:trPr>
        <w:tc>
          <w:tcPr>
            <w:tcW w:w="1280" w:type="pct"/>
            <w:tcBorders>
              <w:tl2br w:val="nil"/>
              <w:tr2bl w:val="nil"/>
            </w:tcBorders>
          </w:tcPr>
          <w:p w14:paraId="10351297" w14:textId="2426B6FD" w:rsidR="00EB37E7" w:rsidRDefault="00EB37E7" w:rsidP="00EB37E7">
            <w:pPr>
              <w:spacing w:line="300" w:lineRule="atLeast"/>
              <w:jc w:val="center"/>
              <w:textAlignment w:val="baseline"/>
            </w:pPr>
            <w:r>
              <w:rPr>
                <w:rFonts w:hint="eastAsia"/>
              </w:rPr>
              <w:t>母材牌号</w:t>
            </w:r>
          </w:p>
        </w:tc>
        <w:tc>
          <w:tcPr>
            <w:tcW w:w="1787" w:type="pct"/>
            <w:tcBorders>
              <w:tl2br w:val="nil"/>
              <w:tr2bl w:val="nil"/>
            </w:tcBorders>
          </w:tcPr>
          <w:p w14:paraId="0BA41152" w14:textId="7B690CA4" w:rsidR="00EB37E7" w:rsidRDefault="00EB37E7" w:rsidP="00EB37E7">
            <w:pPr>
              <w:wordWrap w:val="0"/>
              <w:spacing w:line="300" w:lineRule="atLeast"/>
              <w:jc w:val="center"/>
              <w:textAlignment w:val="baseline"/>
            </w:pPr>
            <w:r>
              <w:rPr>
                <w:rFonts w:hint="eastAsia"/>
              </w:rPr>
              <w:t>焊接</w:t>
            </w:r>
          </w:p>
        </w:tc>
        <w:tc>
          <w:tcPr>
            <w:tcW w:w="1933" w:type="pct"/>
            <w:tcBorders>
              <w:tl2br w:val="nil"/>
              <w:tr2bl w:val="nil"/>
            </w:tcBorders>
          </w:tcPr>
          <w:p w14:paraId="1DD4D055" w14:textId="04A438E8" w:rsidR="00EB37E7" w:rsidRDefault="00EB37E7" w:rsidP="00EB37E7">
            <w:pPr>
              <w:wordWrap w:val="0"/>
              <w:spacing w:line="300" w:lineRule="atLeast"/>
              <w:jc w:val="center"/>
              <w:textAlignment w:val="baseline"/>
            </w:pPr>
            <w:r>
              <w:rPr>
                <w:rFonts w:hint="eastAsia"/>
              </w:rPr>
              <w:t>螺栓连接</w:t>
            </w:r>
          </w:p>
        </w:tc>
      </w:tr>
      <w:tr w:rsidR="00EB37E7" w14:paraId="1665B42E" w14:textId="77777777" w:rsidTr="00F266F3">
        <w:trPr>
          <w:trHeight w:val="420"/>
          <w:jc w:val="center"/>
        </w:trPr>
        <w:tc>
          <w:tcPr>
            <w:tcW w:w="1280" w:type="pct"/>
            <w:tcBorders>
              <w:tl2br w:val="nil"/>
              <w:tr2bl w:val="nil"/>
            </w:tcBorders>
            <w:vAlign w:val="center"/>
          </w:tcPr>
          <w:p w14:paraId="5174889B" w14:textId="644D165E" w:rsidR="00EB37E7" w:rsidRDefault="00EB37E7" w:rsidP="00EB37E7">
            <w:pPr>
              <w:wordWrap w:val="0"/>
              <w:spacing w:line="280" w:lineRule="atLeast"/>
              <w:jc w:val="center"/>
              <w:textAlignment w:val="baseline"/>
              <w:rPr>
                <w:rFonts w:cs="Times New Roman"/>
              </w:rPr>
            </w:pPr>
            <w:r>
              <w:rPr>
                <w:rFonts w:cs="Times New Roman" w:hint="eastAsia"/>
              </w:rPr>
              <w:t>Q235</w:t>
            </w:r>
          </w:p>
        </w:tc>
        <w:tc>
          <w:tcPr>
            <w:tcW w:w="1787" w:type="pct"/>
            <w:tcBorders>
              <w:tl2br w:val="nil"/>
              <w:tr2bl w:val="nil"/>
            </w:tcBorders>
            <w:vAlign w:val="center"/>
          </w:tcPr>
          <w:p w14:paraId="7EA98091" w14:textId="759B8BA3" w:rsidR="00EB37E7" w:rsidRDefault="00EB37E7" w:rsidP="00EB37E7">
            <w:pPr>
              <w:wordWrap w:val="0"/>
              <w:spacing w:line="280" w:lineRule="atLeast"/>
              <w:jc w:val="center"/>
              <w:textAlignment w:val="baseline"/>
              <w:rPr>
                <w:rFonts w:cs="Times New Roman"/>
              </w:rPr>
            </w:pPr>
            <w:r>
              <w:rPr>
                <w:rFonts w:cs="Times New Roman" w:hint="eastAsia"/>
              </w:rPr>
              <w:t>1.40</w:t>
            </w:r>
          </w:p>
        </w:tc>
        <w:tc>
          <w:tcPr>
            <w:tcW w:w="1933" w:type="pct"/>
            <w:tcBorders>
              <w:tl2br w:val="nil"/>
              <w:tr2bl w:val="nil"/>
            </w:tcBorders>
            <w:vAlign w:val="center"/>
          </w:tcPr>
          <w:p w14:paraId="47B627D9" w14:textId="2F2F1B0C" w:rsidR="00EB37E7" w:rsidRDefault="00EB37E7" w:rsidP="00EB37E7">
            <w:pPr>
              <w:wordWrap w:val="0"/>
              <w:spacing w:line="280" w:lineRule="atLeast"/>
              <w:jc w:val="center"/>
              <w:textAlignment w:val="baseline"/>
              <w:rPr>
                <w:rFonts w:cs="Times New Roman"/>
              </w:rPr>
            </w:pPr>
            <w:r>
              <w:rPr>
                <w:rFonts w:cs="Times New Roman" w:hint="eastAsia"/>
              </w:rPr>
              <w:t>1.45</w:t>
            </w:r>
          </w:p>
        </w:tc>
      </w:tr>
      <w:tr w:rsidR="00EB37E7" w14:paraId="2542E82D" w14:textId="77777777" w:rsidTr="00F266F3">
        <w:trPr>
          <w:trHeight w:val="420"/>
          <w:jc w:val="center"/>
        </w:trPr>
        <w:tc>
          <w:tcPr>
            <w:tcW w:w="1280" w:type="pct"/>
            <w:tcBorders>
              <w:tl2br w:val="nil"/>
              <w:tr2bl w:val="nil"/>
            </w:tcBorders>
            <w:vAlign w:val="center"/>
          </w:tcPr>
          <w:p w14:paraId="567089B2" w14:textId="470136FA" w:rsidR="00EB37E7" w:rsidRDefault="00EB37E7" w:rsidP="00EB37E7">
            <w:pPr>
              <w:wordWrap w:val="0"/>
              <w:spacing w:line="280" w:lineRule="atLeast"/>
              <w:jc w:val="center"/>
              <w:textAlignment w:val="baseline"/>
              <w:rPr>
                <w:rFonts w:eastAsia="宋体" w:cs="Times New Roman"/>
                <w:color w:val="000000"/>
              </w:rPr>
            </w:pPr>
            <w:r>
              <w:rPr>
                <w:rFonts w:eastAsia="宋体" w:cs="Times New Roman" w:hint="eastAsia"/>
                <w:color w:val="000000"/>
              </w:rPr>
              <w:t>Q3</w:t>
            </w:r>
            <w:r w:rsidR="00B70F83">
              <w:rPr>
                <w:rFonts w:eastAsia="宋体" w:cs="Times New Roman" w:hint="eastAsia"/>
                <w:color w:val="000000"/>
              </w:rPr>
              <w:t>5</w:t>
            </w:r>
            <w:r>
              <w:rPr>
                <w:rFonts w:eastAsia="宋体" w:cs="Times New Roman" w:hint="eastAsia"/>
                <w:color w:val="000000"/>
              </w:rPr>
              <w:t>5</w:t>
            </w:r>
          </w:p>
        </w:tc>
        <w:tc>
          <w:tcPr>
            <w:tcW w:w="1787" w:type="pct"/>
            <w:tcBorders>
              <w:tl2br w:val="nil"/>
              <w:tr2bl w:val="nil"/>
            </w:tcBorders>
            <w:vAlign w:val="center"/>
          </w:tcPr>
          <w:p w14:paraId="365F6847" w14:textId="2DBC4066" w:rsidR="00EB37E7" w:rsidRDefault="00EB37E7" w:rsidP="00EB37E7">
            <w:pPr>
              <w:wordWrap w:val="0"/>
              <w:spacing w:line="280" w:lineRule="atLeast"/>
              <w:jc w:val="center"/>
              <w:textAlignment w:val="baseline"/>
              <w:rPr>
                <w:rFonts w:eastAsia="宋体" w:cs="Times New Roman"/>
                <w:color w:val="000000"/>
              </w:rPr>
            </w:pPr>
            <w:r>
              <w:rPr>
                <w:rFonts w:eastAsia="宋体" w:cs="Times New Roman" w:hint="eastAsia"/>
                <w:color w:val="000000"/>
              </w:rPr>
              <w:t>1.30</w:t>
            </w:r>
          </w:p>
        </w:tc>
        <w:tc>
          <w:tcPr>
            <w:tcW w:w="1933" w:type="pct"/>
            <w:tcBorders>
              <w:tl2br w:val="nil"/>
              <w:tr2bl w:val="nil"/>
            </w:tcBorders>
            <w:vAlign w:val="center"/>
          </w:tcPr>
          <w:p w14:paraId="053033E1" w14:textId="718442A9" w:rsidR="00EB37E7" w:rsidRDefault="00EB37E7" w:rsidP="00EB37E7">
            <w:pPr>
              <w:wordWrap w:val="0"/>
              <w:spacing w:line="280" w:lineRule="atLeast"/>
              <w:jc w:val="center"/>
              <w:textAlignment w:val="baseline"/>
              <w:rPr>
                <w:rFonts w:eastAsia="宋体" w:cs="Times New Roman"/>
                <w:color w:val="000000"/>
              </w:rPr>
            </w:pPr>
            <w:r>
              <w:rPr>
                <w:rFonts w:eastAsia="宋体" w:cs="Times New Roman" w:hint="eastAsia"/>
                <w:color w:val="000000"/>
              </w:rPr>
              <w:t>1.35</w:t>
            </w:r>
          </w:p>
        </w:tc>
      </w:tr>
      <w:tr w:rsidR="00EB37E7" w14:paraId="23AF298A" w14:textId="77777777" w:rsidTr="00F266F3">
        <w:trPr>
          <w:trHeight w:val="420"/>
          <w:jc w:val="center"/>
        </w:trPr>
        <w:tc>
          <w:tcPr>
            <w:tcW w:w="1280" w:type="pct"/>
            <w:tcBorders>
              <w:tl2br w:val="nil"/>
              <w:tr2bl w:val="nil"/>
            </w:tcBorders>
            <w:vAlign w:val="center"/>
          </w:tcPr>
          <w:p w14:paraId="15F28C21" w14:textId="6540C27E" w:rsidR="00EB37E7" w:rsidRDefault="00EB37E7" w:rsidP="00EB37E7">
            <w:pPr>
              <w:wordWrap w:val="0"/>
              <w:spacing w:line="280" w:lineRule="atLeast"/>
              <w:jc w:val="center"/>
              <w:textAlignment w:val="baseline"/>
              <w:rPr>
                <w:rFonts w:eastAsia="宋体" w:cs="Times New Roman"/>
                <w:color w:val="000000"/>
              </w:rPr>
            </w:pPr>
            <w:r>
              <w:rPr>
                <w:rFonts w:eastAsia="宋体" w:cs="Times New Roman" w:hint="eastAsia"/>
                <w:color w:val="000000"/>
              </w:rPr>
              <w:t>Q3</w:t>
            </w:r>
            <w:r w:rsidR="00B70F83">
              <w:rPr>
                <w:rFonts w:eastAsia="宋体" w:cs="Times New Roman" w:hint="eastAsia"/>
                <w:color w:val="000000"/>
              </w:rPr>
              <w:t>5</w:t>
            </w:r>
            <w:r>
              <w:rPr>
                <w:rFonts w:eastAsia="宋体" w:cs="Times New Roman" w:hint="eastAsia"/>
                <w:color w:val="000000"/>
              </w:rPr>
              <w:t>5GJ</w:t>
            </w:r>
          </w:p>
        </w:tc>
        <w:tc>
          <w:tcPr>
            <w:tcW w:w="1787" w:type="pct"/>
            <w:tcBorders>
              <w:tl2br w:val="nil"/>
              <w:tr2bl w:val="nil"/>
            </w:tcBorders>
            <w:vAlign w:val="center"/>
          </w:tcPr>
          <w:p w14:paraId="14F679FA" w14:textId="6089E8CB" w:rsidR="00EB37E7" w:rsidRDefault="00EB37E7" w:rsidP="00EB37E7">
            <w:pPr>
              <w:wordWrap w:val="0"/>
              <w:spacing w:line="280" w:lineRule="atLeast"/>
              <w:jc w:val="center"/>
              <w:textAlignment w:val="baseline"/>
              <w:rPr>
                <w:rFonts w:eastAsia="宋体" w:cs="Times New Roman"/>
                <w:color w:val="000000"/>
              </w:rPr>
            </w:pPr>
            <w:r>
              <w:rPr>
                <w:rFonts w:eastAsia="宋体" w:cs="Times New Roman" w:hint="eastAsia"/>
                <w:color w:val="000000"/>
              </w:rPr>
              <w:t>1.25</w:t>
            </w:r>
          </w:p>
        </w:tc>
        <w:tc>
          <w:tcPr>
            <w:tcW w:w="1933" w:type="pct"/>
            <w:tcBorders>
              <w:tl2br w:val="nil"/>
              <w:tr2bl w:val="nil"/>
            </w:tcBorders>
            <w:vAlign w:val="center"/>
          </w:tcPr>
          <w:p w14:paraId="4EB227D6" w14:textId="5E77FA53" w:rsidR="00EB37E7" w:rsidRDefault="00EB37E7" w:rsidP="00EB37E7">
            <w:pPr>
              <w:wordWrap w:val="0"/>
              <w:spacing w:line="280" w:lineRule="atLeast"/>
              <w:jc w:val="center"/>
              <w:textAlignment w:val="baseline"/>
              <w:rPr>
                <w:rFonts w:eastAsia="宋体" w:cs="Times New Roman"/>
                <w:color w:val="000000"/>
              </w:rPr>
            </w:pPr>
            <w:r>
              <w:rPr>
                <w:rFonts w:eastAsia="宋体" w:cs="Times New Roman" w:hint="eastAsia"/>
                <w:color w:val="000000"/>
              </w:rPr>
              <w:t>1.30</w:t>
            </w:r>
          </w:p>
        </w:tc>
      </w:tr>
    </w:tbl>
    <w:p w14:paraId="3EC33D44" w14:textId="2CBEF0D2" w:rsidR="00EB37E7" w:rsidRPr="00EB37E7" w:rsidRDefault="00EB37E7" w:rsidP="00EB37E7">
      <w:pPr>
        <w:spacing w:line="440" w:lineRule="atLeast"/>
        <w:ind w:right="80"/>
        <w:textAlignment w:val="baseline"/>
        <w:rPr>
          <w:rFonts w:eastAsia="宋体" w:cs="宋体"/>
          <w:color w:val="000000"/>
          <w:sz w:val="28"/>
          <w:szCs w:val="28"/>
        </w:rPr>
      </w:pPr>
    </w:p>
    <w:p w14:paraId="4BE45B08" w14:textId="5447CC7C" w:rsidR="00006A8E" w:rsidRDefault="00000000">
      <w:pPr>
        <w:wordWrap w:val="0"/>
        <w:spacing w:before="440" w:line="580" w:lineRule="atLeast"/>
        <w:jc w:val="center"/>
        <w:textAlignment w:val="baseline"/>
        <w:outlineLvl w:val="0"/>
        <w:rPr>
          <w:rFonts w:ascii="黑体" w:eastAsia="黑体" w:hAnsi="黑体" w:cs="黑体" w:hint="eastAsia"/>
          <w:sz w:val="48"/>
          <w:szCs w:val="28"/>
        </w:rPr>
      </w:pPr>
      <w:bookmarkStart w:id="52" w:name="_Toc183607104"/>
      <w:bookmarkStart w:id="53" w:name="_Toc194937993"/>
      <w:r>
        <w:rPr>
          <w:rFonts w:ascii="黑体" w:eastAsia="黑体" w:hAnsi="黑体" w:cs="黑体" w:hint="eastAsia"/>
          <w:color w:val="000000"/>
          <w:sz w:val="48"/>
          <w:szCs w:val="28"/>
        </w:rPr>
        <w:t>5  节点构造</w:t>
      </w:r>
      <w:bookmarkEnd w:id="52"/>
      <w:r w:rsidR="00AB5429">
        <w:rPr>
          <w:rFonts w:ascii="黑体" w:eastAsia="黑体" w:hAnsi="黑体" w:cs="黑体" w:hint="eastAsia"/>
          <w:color w:val="000000"/>
          <w:sz w:val="48"/>
          <w:szCs w:val="28"/>
        </w:rPr>
        <w:t>与设计</w:t>
      </w:r>
      <w:bookmarkEnd w:id="53"/>
    </w:p>
    <w:p w14:paraId="1285112F" w14:textId="77777777" w:rsidR="00006A8E" w:rsidRDefault="00006A8E">
      <w:pPr>
        <w:wordWrap w:val="0"/>
        <w:spacing w:line="440" w:lineRule="exact"/>
        <w:jc w:val="center"/>
        <w:textAlignment w:val="baseline"/>
        <w:rPr>
          <w:rFonts w:eastAsia="黑体" w:cs="黑体"/>
          <w:sz w:val="42"/>
        </w:rPr>
      </w:pPr>
    </w:p>
    <w:p w14:paraId="15F0F24C" w14:textId="1675506D" w:rsidR="00006A8E" w:rsidRDefault="00000000">
      <w:pPr>
        <w:wordWrap w:val="0"/>
        <w:spacing w:line="460" w:lineRule="atLeast"/>
        <w:jc w:val="center"/>
        <w:textAlignment w:val="baseline"/>
        <w:outlineLvl w:val="1"/>
        <w:rPr>
          <w:rFonts w:ascii="黑体" w:eastAsia="黑体" w:hAnsi="黑体" w:cs="黑体" w:hint="eastAsia"/>
          <w:color w:val="000000"/>
          <w:sz w:val="33"/>
        </w:rPr>
      </w:pPr>
      <w:bookmarkStart w:id="54" w:name="_Toc183607105"/>
      <w:bookmarkStart w:id="55" w:name="_Toc194937994"/>
      <w:r>
        <w:rPr>
          <w:rFonts w:ascii="黑体" w:eastAsia="黑体" w:hAnsi="黑体" w:cs="黑体" w:hint="eastAsia"/>
          <w:color w:val="000000"/>
          <w:sz w:val="33"/>
        </w:rPr>
        <w:t>5.1</w:t>
      </w:r>
      <w:bookmarkEnd w:id="54"/>
      <w:r w:rsidR="00AB5429">
        <w:rPr>
          <w:rFonts w:ascii="黑体" w:eastAsia="黑体" w:hAnsi="黑体" w:cs="黑体" w:hint="eastAsia"/>
          <w:color w:val="000000"/>
          <w:sz w:val="33"/>
        </w:rPr>
        <w:t>一般规定</w:t>
      </w:r>
      <w:bookmarkEnd w:id="55"/>
    </w:p>
    <w:p w14:paraId="578C0641" w14:textId="77777777" w:rsidR="00006A8E" w:rsidRDefault="00006A8E">
      <w:pPr>
        <w:wordWrap w:val="0"/>
        <w:spacing w:line="340" w:lineRule="exact"/>
        <w:jc w:val="center"/>
        <w:textAlignment w:val="baseline"/>
        <w:rPr>
          <w:sz w:val="32"/>
        </w:rPr>
      </w:pPr>
    </w:p>
    <w:p w14:paraId="31D8D1BE" w14:textId="77777777" w:rsidR="00006A8E" w:rsidRDefault="00000000">
      <w:pPr>
        <w:wordWrap w:val="0"/>
        <w:spacing w:line="420" w:lineRule="atLeast"/>
        <w:ind w:left="40" w:right="40"/>
        <w:textAlignment w:val="baseline"/>
        <w:rPr>
          <w:rFonts w:eastAsia="宋体" w:cs="宋体"/>
          <w:color w:val="000000"/>
          <w:sz w:val="27"/>
          <w:szCs w:val="27"/>
        </w:rPr>
      </w:pPr>
      <w:r w:rsidRPr="00EB508C">
        <w:rPr>
          <w:rFonts w:eastAsia="微软雅黑" w:cs="黑体" w:hint="eastAsia"/>
          <w:color w:val="000000"/>
          <w:spacing w:val="-11"/>
          <w:sz w:val="27"/>
          <w:szCs w:val="27"/>
        </w:rPr>
        <w:t>5.1.1</w:t>
      </w:r>
      <w:r w:rsidRPr="00EB508C">
        <w:rPr>
          <w:rFonts w:eastAsia="微软雅黑" w:cs="宋体"/>
          <w:color w:val="000000"/>
          <w:spacing w:val="-11"/>
          <w:sz w:val="27"/>
          <w:szCs w:val="27"/>
        </w:rPr>
        <w:t xml:space="preserve"> </w:t>
      </w:r>
      <w:r w:rsidRPr="00EB508C">
        <w:rPr>
          <w:rFonts w:eastAsia="宋体" w:cs="宋体"/>
          <w:color w:val="000000"/>
          <w:spacing w:val="-11"/>
          <w:sz w:val="27"/>
          <w:szCs w:val="27"/>
        </w:rPr>
        <w:t xml:space="preserve"> </w:t>
      </w:r>
      <w:r w:rsidRPr="00EB508C">
        <w:rPr>
          <w:rFonts w:eastAsia="宋体" w:cs="宋体"/>
          <w:color w:val="000000"/>
          <w:spacing w:val="-11"/>
          <w:sz w:val="27"/>
          <w:szCs w:val="27"/>
        </w:rPr>
        <w:t>梁柱节点形式应做到构造简单、整体性好、</w:t>
      </w:r>
      <w:proofErr w:type="gramStart"/>
      <w:r w:rsidRPr="00EB508C">
        <w:rPr>
          <w:rFonts w:eastAsia="宋体" w:cs="宋体"/>
          <w:color w:val="000000"/>
          <w:spacing w:val="-11"/>
          <w:sz w:val="27"/>
          <w:szCs w:val="27"/>
        </w:rPr>
        <w:t>传力明确</w:t>
      </w:r>
      <w:proofErr w:type="gramEnd"/>
      <w:r w:rsidRPr="00EB508C">
        <w:rPr>
          <w:rFonts w:eastAsia="宋体" w:cs="宋体"/>
          <w:color w:val="000000"/>
          <w:spacing w:val="-11"/>
          <w:sz w:val="27"/>
          <w:szCs w:val="27"/>
        </w:rPr>
        <w:t>、安</w:t>
      </w:r>
      <w:r w:rsidRPr="00EB508C">
        <w:rPr>
          <w:rFonts w:eastAsia="宋体" w:cs="宋体"/>
          <w:color w:val="000000"/>
          <w:spacing w:val="-23"/>
          <w:sz w:val="27"/>
          <w:szCs w:val="27"/>
        </w:rPr>
        <w:t>全可靠、节约材料和施工方便。节点设计应注意节点的合理构造，</w:t>
      </w:r>
      <w:r w:rsidRPr="00EB508C">
        <w:rPr>
          <w:rFonts w:eastAsia="宋体" w:cs="宋体"/>
          <w:color w:val="000000"/>
          <w:spacing w:val="-11"/>
          <w:sz w:val="27"/>
          <w:szCs w:val="27"/>
        </w:rPr>
        <w:t>使节点有必要的延性，并能保证焊接质量，避免应力集中和过大</w:t>
      </w:r>
      <w:r w:rsidRPr="00EB508C">
        <w:rPr>
          <w:rFonts w:eastAsia="宋体" w:cs="宋体"/>
          <w:color w:val="000000"/>
          <w:sz w:val="27"/>
          <w:szCs w:val="27"/>
        </w:rPr>
        <w:t>约束应力。</w:t>
      </w:r>
    </w:p>
    <w:p w14:paraId="2A4FFCC7" w14:textId="77777777" w:rsidR="00BA7B30" w:rsidRDefault="00BA7B30">
      <w:pPr>
        <w:wordWrap w:val="0"/>
        <w:spacing w:line="420" w:lineRule="atLeast"/>
        <w:ind w:left="40" w:right="40"/>
        <w:textAlignment w:val="baseline"/>
        <w:rPr>
          <w:rFonts w:eastAsia="宋体" w:cs="宋体"/>
          <w:color w:val="000000"/>
          <w:sz w:val="27"/>
          <w:szCs w:val="27"/>
        </w:rPr>
      </w:pPr>
    </w:p>
    <w:p w14:paraId="57170C86" w14:textId="358A7821" w:rsidR="00BA7B30" w:rsidRPr="00BA7B30" w:rsidRDefault="00141FB7" w:rsidP="00BA7B30">
      <w:pPr>
        <w:wordWrap w:val="0"/>
        <w:spacing w:line="420" w:lineRule="atLeast"/>
        <w:ind w:left="40"/>
        <w:textAlignment w:val="baseline"/>
        <w:rPr>
          <w:rFonts w:eastAsia="宋体" w:cs="宋体"/>
          <w:color w:val="000000"/>
          <w:spacing w:val="-11"/>
          <w:sz w:val="27"/>
          <w:szCs w:val="27"/>
        </w:rPr>
      </w:pPr>
      <w:r>
        <w:rPr>
          <w:rFonts w:eastAsia="宋体" w:cs="宋体" w:hint="eastAsia"/>
          <w:color w:val="000000"/>
          <w:spacing w:val="-11"/>
          <w:sz w:val="27"/>
          <w:szCs w:val="27"/>
        </w:rPr>
        <w:t>5.1.2</w:t>
      </w:r>
      <w:r w:rsidR="00BA7B30" w:rsidRPr="00BA7B30">
        <w:rPr>
          <w:rFonts w:eastAsia="宋体" w:cs="宋体"/>
          <w:color w:val="000000"/>
          <w:spacing w:val="-11"/>
          <w:sz w:val="27"/>
          <w:szCs w:val="27"/>
        </w:rPr>
        <w:t xml:space="preserve"> </w:t>
      </w:r>
      <w:r w:rsidR="00BA7B30">
        <w:rPr>
          <w:rFonts w:eastAsia="宋体" w:cs="宋体" w:hint="eastAsia"/>
          <w:color w:val="000000"/>
          <w:spacing w:val="-11"/>
          <w:sz w:val="27"/>
          <w:szCs w:val="27"/>
        </w:rPr>
        <w:t xml:space="preserve"> </w:t>
      </w:r>
      <w:r w:rsidR="00BA7B30" w:rsidRPr="00BA7B30">
        <w:rPr>
          <w:rFonts w:eastAsia="宋体" w:cs="宋体"/>
          <w:color w:val="000000"/>
          <w:spacing w:val="-11"/>
          <w:sz w:val="27"/>
          <w:szCs w:val="27"/>
        </w:rPr>
        <w:t>钢梁与矩形钢管混凝土柱铰接连接时，可采用图</w:t>
      </w:r>
      <w:r>
        <w:rPr>
          <w:rFonts w:eastAsia="宋体" w:cs="宋体"/>
          <w:color w:val="000000"/>
          <w:spacing w:val="-11"/>
          <w:sz w:val="27"/>
          <w:szCs w:val="27"/>
        </w:rPr>
        <w:t>5.1.</w:t>
      </w:r>
      <w:r w:rsidR="00AB5429">
        <w:rPr>
          <w:rFonts w:eastAsia="宋体" w:cs="宋体" w:hint="eastAsia"/>
          <w:color w:val="000000"/>
          <w:spacing w:val="-11"/>
          <w:sz w:val="27"/>
          <w:szCs w:val="27"/>
        </w:rPr>
        <w:t>2</w:t>
      </w:r>
      <w:r w:rsidR="00BA7B30" w:rsidRPr="00BA7B30">
        <w:rPr>
          <w:rFonts w:eastAsia="宋体" w:cs="宋体"/>
          <w:color w:val="000000"/>
          <w:spacing w:val="-11"/>
          <w:sz w:val="27"/>
          <w:szCs w:val="27"/>
        </w:rPr>
        <w:t>所示的构造形式。当梁端剪力较小时可采用图</w:t>
      </w:r>
      <w:r w:rsidR="00BA7B30" w:rsidRPr="00BA7B30">
        <w:rPr>
          <w:rFonts w:eastAsia="宋体" w:cs="宋体"/>
          <w:color w:val="000000"/>
          <w:spacing w:val="-11"/>
          <w:sz w:val="27"/>
          <w:szCs w:val="27"/>
        </w:rPr>
        <w:t>(a)</w:t>
      </w:r>
      <w:r w:rsidR="00BA7B30" w:rsidRPr="00BA7B30">
        <w:rPr>
          <w:rFonts w:eastAsia="宋体" w:cs="宋体"/>
          <w:color w:val="000000"/>
          <w:spacing w:val="-11"/>
          <w:sz w:val="27"/>
          <w:szCs w:val="27"/>
        </w:rPr>
        <w:t>及图</w:t>
      </w:r>
      <w:r w:rsidR="00BA7B30" w:rsidRPr="00BA7B30">
        <w:rPr>
          <w:rFonts w:eastAsia="宋体" w:cs="宋体"/>
          <w:color w:val="000000"/>
          <w:spacing w:val="-11"/>
          <w:sz w:val="27"/>
          <w:szCs w:val="27"/>
        </w:rPr>
        <w:t>(b)</w:t>
      </w:r>
      <w:r w:rsidR="00BA7B30" w:rsidRPr="00BA7B30">
        <w:rPr>
          <w:rFonts w:eastAsia="宋体" w:cs="宋体"/>
          <w:color w:val="000000"/>
          <w:spacing w:val="-11"/>
          <w:sz w:val="27"/>
          <w:szCs w:val="27"/>
        </w:rPr>
        <w:t>所示的构造形式；当梁端剪力较大的情况，可采用图</w:t>
      </w:r>
      <w:r w:rsidR="00BA7B30" w:rsidRPr="00BA7B30">
        <w:rPr>
          <w:rFonts w:eastAsia="宋体" w:cs="宋体"/>
          <w:color w:val="000000"/>
          <w:spacing w:val="-11"/>
          <w:sz w:val="27"/>
          <w:szCs w:val="27"/>
        </w:rPr>
        <w:t>(c)</w:t>
      </w:r>
      <w:r w:rsidR="00BA7B30" w:rsidRPr="00BA7B30">
        <w:rPr>
          <w:rFonts w:eastAsia="宋体" w:cs="宋体"/>
          <w:color w:val="000000"/>
          <w:spacing w:val="-11"/>
          <w:sz w:val="27"/>
          <w:szCs w:val="27"/>
        </w:rPr>
        <w:t>和图</w:t>
      </w:r>
      <w:r w:rsidR="00BA7B30" w:rsidRPr="00BA7B30">
        <w:rPr>
          <w:rFonts w:eastAsia="宋体" w:cs="宋体"/>
          <w:color w:val="000000"/>
          <w:spacing w:val="-11"/>
          <w:sz w:val="27"/>
          <w:szCs w:val="27"/>
        </w:rPr>
        <w:t>(d)</w:t>
      </w:r>
      <w:r w:rsidR="00BA7B30" w:rsidRPr="00BA7B30">
        <w:rPr>
          <w:rFonts w:eastAsia="宋体" w:cs="宋体"/>
          <w:color w:val="000000"/>
          <w:spacing w:val="-11"/>
          <w:sz w:val="27"/>
          <w:szCs w:val="27"/>
        </w:rPr>
        <w:t>所示的构造形式。</w:t>
      </w:r>
    </w:p>
    <w:p w14:paraId="2D48837D" w14:textId="77777777" w:rsidR="00E75E76" w:rsidRDefault="00BA7B30" w:rsidP="00E75E76">
      <w:pPr>
        <w:spacing w:line="420" w:lineRule="atLeast"/>
        <w:ind w:right="60"/>
        <w:jc w:val="left"/>
        <w:textAlignment w:val="baseline"/>
        <w:rPr>
          <w:sz w:val="20"/>
          <w:szCs w:val="21"/>
        </w:rPr>
      </w:pPr>
      <w:r>
        <w:rPr>
          <w:noProof/>
        </w:rPr>
        <w:drawing>
          <wp:inline distT="0" distB="0" distL="0" distR="0" wp14:anchorId="62CD07EC" wp14:editId="55558BCF">
            <wp:extent cx="5537200" cy="1290320"/>
            <wp:effectExtent l="0" t="0" r="6350" b="5080"/>
            <wp:docPr id="10"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2"/>
                    <pic:cNvPicPr>
                      <a:picLocks noChangeAspect="1"/>
                    </pic:cNvPicPr>
                  </pic:nvPicPr>
                  <pic:blipFill>
                    <a:blip r:embed="rId15">
                      <a:extLst>
                        <a:ext uri="{28A0092B-C50C-407E-A947-70E740481C1C}">
                          <a14:useLocalDpi xmlns:a14="http://schemas.microsoft.com/office/drawing/2010/main" val="0"/>
                        </a:ext>
                      </a:extLst>
                    </a:blip>
                    <a:srcRect b="56018"/>
                    <a:stretch>
                      <a:fillRect/>
                    </a:stretch>
                  </pic:blipFill>
                  <pic:spPr>
                    <a:xfrm>
                      <a:off x="0" y="0"/>
                      <a:ext cx="5537200" cy="1290320"/>
                    </a:xfrm>
                    <a:prstGeom prst="rect">
                      <a:avLst/>
                    </a:prstGeom>
                  </pic:spPr>
                </pic:pic>
              </a:graphicData>
            </a:graphic>
          </wp:inline>
        </w:drawing>
      </w:r>
    </w:p>
    <w:p w14:paraId="2A484C18" w14:textId="27D4E66C" w:rsidR="00BA7B30" w:rsidRDefault="00E75E76" w:rsidP="00E75E76">
      <w:pPr>
        <w:spacing w:line="420" w:lineRule="atLeast"/>
        <w:ind w:right="60"/>
        <w:jc w:val="left"/>
        <w:textAlignment w:val="baseline"/>
        <w:rPr>
          <w:sz w:val="20"/>
          <w:szCs w:val="21"/>
        </w:rPr>
      </w:pPr>
      <w:r>
        <w:rPr>
          <w:rFonts w:eastAsia="微软雅黑"/>
          <w:noProof/>
        </w:rPr>
        <w:drawing>
          <wp:inline distT="0" distB="0" distL="0" distR="0" wp14:anchorId="7767DB09" wp14:editId="536AB282">
            <wp:extent cx="5537200" cy="1133475"/>
            <wp:effectExtent l="0" t="0" r="6350" b="9525"/>
            <wp:docPr id="12"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pic:cNvPicPr>
                      <a:picLocks noChangeAspect="1"/>
                    </pic:cNvPicPr>
                  </pic:nvPicPr>
                  <pic:blipFill>
                    <a:blip r:embed="rId15">
                      <a:extLst>
                        <a:ext uri="{28A0092B-C50C-407E-A947-70E740481C1C}">
                          <a14:useLocalDpi xmlns:a14="http://schemas.microsoft.com/office/drawing/2010/main" val="0"/>
                        </a:ext>
                      </a:extLst>
                    </a:blip>
                    <a:srcRect t="49567" b="11797"/>
                    <a:stretch>
                      <a:fillRect/>
                    </a:stretch>
                  </pic:blipFill>
                  <pic:spPr>
                    <a:xfrm>
                      <a:off x="0" y="0"/>
                      <a:ext cx="5537200" cy="1133475"/>
                    </a:xfrm>
                    <a:prstGeom prst="rect">
                      <a:avLst/>
                    </a:prstGeom>
                  </pic:spPr>
                </pic:pic>
              </a:graphicData>
            </a:graphic>
          </wp:inline>
        </w:drawing>
      </w:r>
      <w:r>
        <w:rPr>
          <w:rFonts w:hint="eastAsia"/>
          <w:sz w:val="20"/>
          <w:szCs w:val="21"/>
        </w:rPr>
        <w:t xml:space="preserve">                     </w:t>
      </w:r>
      <w:r>
        <w:rPr>
          <w:rFonts w:hint="eastAsia"/>
          <w:sz w:val="20"/>
          <w:szCs w:val="21"/>
        </w:rPr>
        <w:t>（</w:t>
      </w:r>
      <w:r>
        <w:rPr>
          <w:rFonts w:hint="eastAsia"/>
          <w:sz w:val="20"/>
          <w:szCs w:val="21"/>
        </w:rPr>
        <w:t>a</w:t>
      </w:r>
      <w:r>
        <w:rPr>
          <w:rFonts w:hint="eastAsia"/>
          <w:sz w:val="20"/>
          <w:szCs w:val="21"/>
        </w:rPr>
        <w:t>）方式</w:t>
      </w:r>
      <w:proofErr w:type="gramStart"/>
      <w:r>
        <w:rPr>
          <w:rFonts w:hint="eastAsia"/>
          <w:sz w:val="20"/>
          <w:szCs w:val="21"/>
        </w:rPr>
        <w:t>一</w:t>
      </w:r>
      <w:proofErr w:type="gramEnd"/>
      <w:r>
        <w:rPr>
          <w:rFonts w:hint="eastAsia"/>
          <w:sz w:val="20"/>
          <w:szCs w:val="21"/>
        </w:rPr>
        <w:t xml:space="preserve">              </w:t>
      </w:r>
      <w:r w:rsidR="00BA7B30">
        <w:rPr>
          <w:rFonts w:hint="eastAsia"/>
          <w:sz w:val="20"/>
          <w:szCs w:val="21"/>
        </w:rPr>
        <w:t>（</w:t>
      </w:r>
      <w:r w:rsidR="00BA7B30">
        <w:rPr>
          <w:rFonts w:hint="eastAsia"/>
          <w:sz w:val="20"/>
          <w:szCs w:val="21"/>
        </w:rPr>
        <w:t>b</w:t>
      </w:r>
      <w:r w:rsidR="00BA7B30">
        <w:rPr>
          <w:rFonts w:hint="eastAsia"/>
          <w:sz w:val="20"/>
          <w:szCs w:val="21"/>
        </w:rPr>
        <w:t>）</w:t>
      </w:r>
      <w:r w:rsidR="00BA7B30">
        <w:rPr>
          <w:rFonts w:hint="eastAsia"/>
          <w:sz w:val="20"/>
          <w:szCs w:val="21"/>
        </w:rPr>
        <w:t xml:space="preserve">     </w:t>
      </w:r>
      <w:r>
        <w:rPr>
          <w:rFonts w:hint="eastAsia"/>
          <w:sz w:val="20"/>
          <w:szCs w:val="21"/>
        </w:rPr>
        <w:t>方式二</w:t>
      </w:r>
      <w:r w:rsidR="00BA7B30">
        <w:rPr>
          <w:rFonts w:hint="eastAsia"/>
          <w:sz w:val="20"/>
          <w:szCs w:val="21"/>
        </w:rPr>
        <w:t xml:space="preserve">    </w:t>
      </w:r>
      <w:r w:rsidR="00BA7B30">
        <w:rPr>
          <w:sz w:val="20"/>
          <w:szCs w:val="21"/>
        </w:rPr>
        <w:t xml:space="preserve">   </w:t>
      </w:r>
      <w:r w:rsidR="00BA7B30">
        <w:rPr>
          <w:rFonts w:hint="eastAsia"/>
          <w:sz w:val="20"/>
          <w:szCs w:val="21"/>
        </w:rPr>
        <w:t xml:space="preserve">        </w:t>
      </w:r>
      <w:r w:rsidR="00BA7B30">
        <w:rPr>
          <w:rFonts w:hint="eastAsia"/>
          <w:sz w:val="20"/>
          <w:szCs w:val="21"/>
        </w:rPr>
        <w:t>（</w:t>
      </w:r>
      <w:r w:rsidR="00BA7B30">
        <w:rPr>
          <w:rFonts w:hint="eastAsia"/>
          <w:sz w:val="20"/>
          <w:szCs w:val="21"/>
        </w:rPr>
        <w:t>c</w:t>
      </w:r>
      <w:r w:rsidR="00BA7B30">
        <w:rPr>
          <w:rFonts w:hint="eastAsia"/>
          <w:sz w:val="20"/>
          <w:szCs w:val="21"/>
        </w:rPr>
        <w:t>）</w:t>
      </w:r>
      <w:r w:rsidR="00BA7B30">
        <w:rPr>
          <w:rFonts w:hint="eastAsia"/>
          <w:sz w:val="20"/>
          <w:szCs w:val="21"/>
        </w:rPr>
        <w:t xml:space="preserve">   </w:t>
      </w:r>
      <w:r>
        <w:rPr>
          <w:rFonts w:hint="eastAsia"/>
          <w:sz w:val="20"/>
          <w:szCs w:val="21"/>
        </w:rPr>
        <w:t>方式三</w:t>
      </w:r>
      <w:r w:rsidR="00BA7B30">
        <w:rPr>
          <w:sz w:val="20"/>
          <w:szCs w:val="21"/>
        </w:rPr>
        <w:t xml:space="preserve"> </w:t>
      </w:r>
      <w:r w:rsidR="00BA7B30">
        <w:rPr>
          <w:rFonts w:hint="eastAsia"/>
          <w:sz w:val="20"/>
          <w:szCs w:val="21"/>
        </w:rPr>
        <w:t xml:space="preserve">          </w:t>
      </w:r>
      <w:r w:rsidR="00BA7B30">
        <w:rPr>
          <w:rFonts w:hint="eastAsia"/>
          <w:sz w:val="20"/>
          <w:szCs w:val="21"/>
        </w:rPr>
        <w:t>（</w:t>
      </w:r>
      <w:r w:rsidR="00BA7B30">
        <w:rPr>
          <w:rFonts w:hint="eastAsia"/>
          <w:sz w:val="20"/>
          <w:szCs w:val="21"/>
        </w:rPr>
        <w:t>d</w:t>
      </w:r>
      <w:r w:rsidR="00BA7B30">
        <w:rPr>
          <w:rFonts w:hint="eastAsia"/>
          <w:sz w:val="20"/>
          <w:szCs w:val="21"/>
        </w:rPr>
        <w:t>）</w:t>
      </w:r>
      <w:r>
        <w:rPr>
          <w:rFonts w:hint="eastAsia"/>
          <w:sz w:val="20"/>
          <w:szCs w:val="21"/>
        </w:rPr>
        <w:t>方式四</w:t>
      </w:r>
    </w:p>
    <w:p w14:paraId="329BFF46" w14:textId="1C9DD431" w:rsidR="00BA7B30" w:rsidRPr="00E75E76" w:rsidRDefault="00BA7B30" w:rsidP="00BA7B30">
      <w:pPr>
        <w:wordWrap w:val="0"/>
        <w:spacing w:line="420" w:lineRule="atLeast"/>
        <w:ind w:right="60"/>
        <w:jc w:val="center"/>
        <w:textAlignment w:val="baseline"/>
        <w:rPr>
          <w:rFonts w:asciiTheme="minorEastAsia" w:hAnsiTheme="minorEastAsia" w:cs="黑体" w:hint="eastAsia"/>
          <w:sz w:val="24"/>
          <w:szCs w:val="24"/>
        </w:rPr>
      </w:pPr>
      <w:r w:rsidRPr="00E75E76">
        <w:rPr>
          <w:rFonts w:asciiTheme="minorEastAsia" w:hAnsiTheme="minorEastAsia" w:cs="黑体" w:hint="eastAsia"/>
          <w:sz w:val="24"/>
          <w:szCs w:val="24"/>
        </w:rPr>
        <w:lastRenderedPageBreak/>
        <w:t>图</w:t>
      </w:r>
      <w:r w:rsidR="00141FB7" w:rsidRPr="00E75E76">
        <w:rPr>
          <w:rFonts w:asciiTheme="minorEastAsia" w:hAnsiTheme="minorEastAsia" w:cs="黑体" w:hint="eastAsia"/>
          <w:sz w:val="24"/>
          <w:szCs w:val="24"/>
        </w:rPr>
        <w:t>5.1.2</w:t>
      </w:r>
      <w:r w:rsidRPr="00E75E76">
        <w:rPr>
          <w:rFonts w:asciiTheme="minorEastAsia" w:hAnsiTheme="minorEastAsia" w:cs="黑体" w:hint="eastAsia"/>
          <w:sz w:val="24"/>
          <w:szCs w:val="24"/>
        </w:rPr>
        <w:t xml:space="preserve">  </w:t>
      </w:r>
      <w:r w:rsidR="00E75E76" w:rsidRPr="00E75E76">
        <w:rPr>
          <w:rFonts w:asciiTheme="minorEastAsia" w:hAnsiTheme="minorEastAsia" w:cs="黑体" w:hint="eastAsia"/>
          <w:sz w:val="24"/>
          <w:szCs w:val="24"/>
        </w:rPr>
        <w:t>铰接</w:t>
      </w:r>
      <w:r w:rsidRPr="00E75E76">
        <w:rPr>
          <w:rFonts w:asciiTheme="minorEastAsia" w:hAnsiTheme="minorEastAsia" w:cs="黑体" w:hint="eastAsia"/>
          <w:sz w:val="24"/>
          <w:szCs w:val="24"/>
        </w:rPr>
        <w:t>连接节点</w:t>
      </w:r>
    </w:p>
    <w:p w14:paraId="10B02C76" w14:textId="62601ED0" w:rsidR="00BA7B30" w:rsidRPr="00BA7B30" w:rsidRDefault="00141FB7" w:rsidP="00BA7B30">
      <w:pPr>
        <w:wordWrap w:val="0"/>
        <w:spacing w:line="440" w:lineRule="atLeast"/>
        <w:textAlignment w:val="baseline"/>
        <w:rPr>
          <w:rFonts w:eastAsia="宋体" w:cs="宋体"/>
          <w:color w:val="000000"/>
          <w:spacing w:val="-11"/>
          <w:sz w:val="27"/>
          <w:szCs w:val="27"/>
        </w:rPr>
      </w:pPr>
      <w:r>
        <w:rPr>
          <w:rFonts w:eastAsia="宋体" w:cs="宋体" w:hint="eastAsia"/>
          <w:color w:val="000000"/>
          <w:spacing w:val="-11"/>
          <w:sz w:val="27"/>
          <w:szCs w:val="27"/>
        </w:rPr>
        <w:t>5.1.3</w:t>
      </w:r>
      <w:r w:rsidR="00BA7B30" w:rsidRPr="00BA7B30">
        <w:rPr>
          <w:rFonts w:eastAsia="宋体" w:cs="宋体" w:hint="eastAsia"/>
          <w:color w:val="000000"/>
          <w:spacing w:val="-11"/>
          <w:sz w:val="27"/>
          <w:szCs w:val="27"/>
        </w:rPr>
        <w:t xml:space="preserve"> </w:t>
      </w:r>
      <w:r w:rsidR="00BA7B30">
        <w:rPr>
          <w:rFonts w:eastAsia="宋体" w:cs="宋体" w:hint="eastAsia"/>
          <w:color w:val="000000"/>
          <w:spacing w:val="-11"/>
          <w:sz w:val="27"/>
          <w:szCs w:val="27"/>
        </w:rPr>
        <w:t xml:space="preserve"> </w:t>
      </w:r>
      <w:r w:rsidR="00BA7B30" w:rsidRPr="00BA7B30">
        <w:rPr>
          <w:rFonts w:eastAsia="宋体" w:cs="宋体"/>
          <w:color w:val="000000"/>
          <w:spacing w:val="-11"/>
          <w:sz w:val="27"/>
          <w:szCs w:val="27"/>
        </w:rPr>
        <w:t>钢梁与矩形钢管混凝土的半刚性连接时，可采用图</w:t>
      </w:r>
      <w:r>
        <w:rPr>
          <w:rFonts w:eastAsia="宋体" w:cs="宋体"/>
          <w:color w:val="000000"/>
          <w:spacing w:val="-11"/>
          <w:sz w:val="27"/>
          <w:szCs w:val="27"/>
        </w:rPr>
        <w:t>5.1.</w:t>
      </w:r>
      <w:r w:rsidR="00AB5429">
        <w:rPr>
          <w:rFonts w:eastAsia="宋体" w:cs="宋体" w:hint="eastAsia"/>
          <w:color w:val="000000"/>
          <w:spacing w:val="-11"/>
          <w:sz w:val="27"/>
          <w:szCs w:val="27"/>
        </w:rPr>
        <w:t>3</w:t>
      </w:r>
      <w:r w:rsidR="00BA7B30" w:rsidRPr="00BA7B30">
        <w:rPr>
          <w:rFonts w:eastAsia="宋体" w:cs="宋体"/>
          <w:color w:val="000000"/>
          <w:spacing w:val="-11"/>
          <w:sz w:val="27"/>
          <w:szCs w:val="27"/>
        </w:rPr>
        <w:t>所示的构造形式。</w:t>
      </w:r>
    </w:p>
    <w:p w14:paraId="51A65307" w14:textId="2AED5C72" w:rsidR="00BA7B30" w:rsidRDefault="00BA7B30" w:rsidP="00BA7B30">
      <w:pPr>
        <w:wordWrap w:val="0"/>
        <w:spacing w:line="420" w:lineRule="atLeast"/>
        <w:ind w:left="40" w:right="60" w:firstLine="600"/>
        <w:textAlignment w:val="baseline"/>
        <w:rPr>
          <w:rFonts w:eastAsia="宋体" w:cs="宋体"/>
          <w:color w:val="000000"/>
          <w:sz w:val="30"/>
        </w:rPr>
      </w:pPr>
    </w:p>
    <w:p w14:paraId="58A684DA" w14:textId="6F004DB0" w:rsidR="00BA7B30" w:rsidRDefault="00BA7B30" w:rsidP="00BA7B30">
      <w:pPr>
        <w:spacing w:line="420" w:lineRule="atLeast"/>
        <w:ind w:right="60" w:firstLineChars="700" w:firstLine="1470"/>
        <w:textAlignment w:val="baseline"/>
        <w:rPr>
          <w:sz w:val="20"/>
          <w:szCs w:val="21"/>
        </w:rPr>
      </w:pPr>
      <w:r>
        <w:rPr>
          <w:noProof/>
        </w:rPr>
        <w:drawing>
          <wp:anchor distT="0" distB="0" distL="0" distR="0" simplePos="0" relativeHeight="251687936" behindDoc="0" locked="0" layoutInCell="1" allowOverlap="1" wp14:anchorId="28891E98" wp14:editId="62219D12">
            <wp:simplePos x="0" y="0"/>
            <wp:positionH relativeFrom="column">
              <wp:posOffset>435164</wp:posOffset>
            </wp:positionH>
            <wp:positionV relativeFrom="paragraph">
              <wp:posOffset>3333305</wp:posOffset>
            </wp:positionV>
            <wp:extent cx="4615180" cy="1252220"/>
            <wp:effectExtent l="0" t="0" r="0" b="0"/>
            <wp:wrapTopAndBottom/>
            <wp:docPr id="13"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4"/>
                    <pic:cNvPicPr>
                      <a:picLocks noChangeAspect="1"/>
                    </pic:cNvPicPr>
                  </pic:nvPicPr>
                  <pic:blipFill>
                    <a:blip r:embed="rId16"/>
                    <a:srcRect t="52232" b="25953"/>
                    <a:stretch>
                      <a:fillRect/>
                    </a:stretch>
                  </pic:blipFill>
                  <pic:spPr>
                    <a:xfrm>
                      <a:off x="0" y="0"/>
                      <a:ext cx="4615180" cy="1252220"/>
                    </a:xfrm>
                    <a:prstGeom prst="rect">
                      <a:avLst/>
                    </a:prstGeom>
                  </pic:spPr>
                </pic:pic>
              </a:graphicData>
            </a:graphic>
          </wp:anchor>
        </w:drawing>
      </w:r>
      <w:r>
        <w:rPr>
          <w:noProof/>
        </w:rPr>
        <w:drawing>
          <wp:anchor distT="0" distB="0" distL="0" distR="0" simplePos="0" relativeHeight="251686912" behindDoc="0" locked="0" layoutInCell="1" allowOverlap="1" wp14:anchorId="2CD59440" wp14:editId="18A5261B">
            <wp:simplePos x="0" y="0"/>
            <wp:positionH relativeFrom="column">
              <wp:posOffset>314325</wp:posOffset>
            </wp:positionH>
            <wp:positionV relativeFrom="paragraph">
              <wp:posOffset>1633220</wp:posOffset>
            </wp:positionV>
            <wp:extent cx="4799965" cy="1254125"/>
            <wp:effectExtent l="0" t="0" r="0" b="0"/>
            <wp:wrapTopAndBottom/>
            <wp:docPr id="11"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4"/>
                    <pic:cNvPicPr>
                      <a:picLocks noChangeAspect="1"/>
                    </pic:cNvPicPr>
                  </pic:nvPicPr>
                  <pic:blipFill>
                    <a:blip r:embed="rId16"/>
                    <a:srcRect t="27069" b="51924"/>
                    <a:stretch>
                      <a:fillRect/>
                    </a:stretch>
                  </pic:blipFill>
                  <pic:spPr>
                    <a:xfrm>
                      <a:off x="0" y="0"/>
                      <a:ext cx="4799965" cy="1254125"/>
                    </a:xfrm>
                    <a:prstGeom prst="rect">
                      <a:avLst/>
                    </a:prstGeom>
                  </pic:spPr>
                </pic:pic>
              </a:graphicData>
            </a:graphic>
          </wp:anchor>
        </w:drawing>
      </w:r>
      <w:r>
        <w:rPr>
          <w:noProof/>
        </w:rPr>
        <w:drawing>
          <wp:anchor distT="0" distB="0" distL="0" distR="0" simplePos="0" relativeHeight="251683840" behindDoc="1" locked="0" layoutInCell="1" allowOverlap="1" wp14:anchorId="12B39EE5" wp14:editId="0FE37CCE">
            <wp:simplePos x="0" y="0"/>
            <wp:positionH relativeFrom="column">
              <wp:posOffset>292735</wp:posOffset>
            </wp:positionH>
            <wp:positionV relativeFrom="paragraph">
              <wp:posOffset>1270</wp:posOffset>
            </wp:positionV>
            <wp:extent cx="4822190" cy="1451610"/>
            <wp:effectExtent l="0" t="0" r="0" b="0"/>
            <wp:wrapTight wrapText="bothSides">
              <wp:wrapPolygon edited="0">
                <wp:start x="0" y="0"/>
                <wp:lineTo x="0" y="21260"/>
                <wp:lineTo x="21503" y="21260"/>
                <wp:lineTo x="21503" y="0"/>
                <wp:lineTo x="0" y="0"/>
              </wp:wrapPolygon>
            </wp:wrapTight>
            <wp:docPr id="14"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pic:cNvPicPr>
                      <a:picLocks noChangeAspect="1"/>
                    </pic:cNvPicPr>
                  </pic:nvPicPr>
                  <pic:blipFill>
                    <a:blip r:embed="rId16"/>
                    <a:srcRect b="75799"/>
                    <a:stretch>
                      <a:fillRect/>
                    </a:stretch>
                  </pic:blipFill>
                  <pic:spPr>
                    <a:xfrm>
                      <a:off x="0" y="0"/>
                      <a:ext cx="4822190" cy="1451610"/>
                    </a:xfrm>
                    <a:prstGeom prst="rect">
                      <a:avLst/>
                    </a:prstGeom>
                  </pic:spPr>
                </pic:pic>
              </a:graphicData>
            </a:graphic>
          </wp:anchor>
        </w:drawing>
      </w:r>
      <w:r>
        <w:rPr>
          <w:rFonts w:hint="eastAsia"/>
          <w:sz w:val="20"/>
          <w:szCs w:val="21"/>
        </w:rPr>
        <w:t>（</w:t>
      </w:r>
      <w:r>
        <w:rPr>
          <w:rFonts w:hint="eastAsia"/>
          <w:sz w:val="20"/>
          <w:szCs w:val="21"/>
        </w:rPr>
        <w:t>a</w:t>
      </w:r>
      <w:r>
        <w:rPr>
          <w:rFonts w:hint="eastAsia"/>
          <w:sz w:val="20"/>
          <w:szCs w:val="21"/>
        </w:rPr>
        <w:t>）</w:t>
      </w:r>
      <w:r>
        <w:rPr>
          <w:rFonts w:hint="eastAsia"/>
          <w:sz w:val="28"/>
          <w:szCs w:val="21"/>
        </w:rPr>
        <w:t xml:space="preserve">   </w:t>
      </w:r>
      <w:r>
        <w:rPr>
          <w:sz w:val="28"/>
          <w:szCs w:val="21"/>
        </w:rPr>
        <w:t xml:space="preserve"> </w:t>
      </w:r>
      <w:r>
        <w:rPr>
          <w:rFonts w:hint="eastAsia"/>
          <w:sz w:val="28"/>
          <w:szCs w:val="21"/>
        </w:rPr>
        <w:t xml:space="preserve">                  </w:t>
      </w:r>
      <w:r>
        <w:rPr>
          <w:sz w:val="28"/>
          <w:szCs w:val="21"/>
        </w:rPr>
        <w:t xml:space="preserve"> </w:t>
      </w:r>
      <w:r>
        <w:rPr>
          <w:rFonts w:hint="eastAsia"/>
          <w:sz w:val="28"/>
          <w:szCs w:val="21"/>
        </w:rPr>
        <w:t xml:space="preserve">       </w:t>
      </w:r>
      <w:r>
        <w:rPr>
          <w:rFonts w:hint="eastAsia"/>
          <w:sz w:val="20"/>
          <w:szCs w:val="21"/>
        </w:rPr>
        <w:t>（</w:t>
      </w:r>
      <w:r>
        <w:rPr>
          <w:rFonts w:hint="eastAsia"/>
          <w:sz w:val="20"/>
          <w:szCs w:val="21"/>
        </w:rPr>
        <w:t>b</w:t>
      </w:r>
      <w:r>
        <w:rPr>
          <w:rFonts w:hint="eastAsia"/>
          <w:sz w:val="20"/>
          <w:szCs w:val="21"/>
        </w:rPr>
        <w:t>）</w:t>
      </w:r>
      <w:r>
        <w:rPr>
          <w:rFonts w:hint="eastAsia"/>
          <w:sz w:val="20"/>
          <w:szCs w:val="21"/>
        </w:rPr>
        <w:t xml:space="preserve">                                          </w:t>
      </w:r>
      <w:r>
        <w:rPr>
          <w:rFonts w:hint="eastAsia"/>
          <w:sz w:val="20"/>
          <w:szCs w:val="21"/>
        </w:rPr>
        <w:t>（</w:t>
      </w:r>
      <w:r>
        <w:rPr>
          <w:rFonts w:hint="eastAsia"/>
          <w:sz w:val="20"/>
          <w:szCs w:val="21"/>
        </w:rPr>
        <w:t>c</w:t>
      </w:r>
      <w:r>
        <w:rPr>
          <w:rFonts w:hint="eastAsia"/>
          <w:sz w:val="20"/>
          <w:szCs w:val="21"/>
        </w:rPr>
        <w:t>）</w:t>
      </w:r>
    </w:p>
    <w:p w14:paraId="07437391" w14:textId="2D9888FD" w:rsidR="00BA7B30" w:rsidRDefault="00141FB7" w:rsidP="00141FB7">
      <w:pPr>
        <w:spacing w:line="420" w:lineRule="atLeast"/>
        <w:ind w:right="60" w:firstLineChars="200" w:firstLine="420"/>
        <w:jc w:val="center"/>
        <w:textAlignment w:val="baseline"/>
      </w:pPr>
      <w:r>
        <w:rPr>
          <w:noProof/>
        </w:rPr>
        <w:drawing>
          <wp:inline distT="0" distB="0" distL="0" distR="0" wp14:anchorId="2D51F9F2" wp14:editId="4E1B1419">
            <wp:extent cx="5017324" cy="1222446"/>
            <wp:effectExtent l="0" t="0" r="0" b="0"/>
            <wp:docPr id="711557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7171" name=""/>
                    <pic:cNvPicPr/>
                  </pic:nvPicPr>
                  <pic:blipFill>
                    <a:blip r:embed="rId17"/>
                    <a:stretch>
                      <a:fillRect/>
                    </a:stretch>
                  </pic:blipFill>
                  <pic:spPr>
                    <a:xfrm>
                      <a:off x="0" y="0"/>
                      <a:ext cx="5027963" cy="1225038"/>
                    </a:xfrm>
                    <a:prstGeom prst="rect">
                      <a:avLst/>
                    </a:prstGeom>
                  </pic:spPr>
                </pic:pic>
              </a:graphicData>
            </a:graphic>
          </wp:inline>
        </w:drawing>
      </w:r>
      <w:r w:rsidR="00BA7B30">
        <w:rPr>
          <w:rFonts w:hint="eastAsia"/>
          <w:sz w:val="20"/>
          <w:szCs w:val="21"/>
        </w:rPr>
        <w:t>（</w:t>
      </w:r>
      <w:r w:rsidR="00BA7B30">
        <w:rPr>
          <w:rFonts w:hint="eastAsia"/>
          <w:sz w:val="20"/>
          <w:szCs w:val="21"/>
        </w:rPr>
        <w:t>d</w:t>
      </w:r>
      <w:r w:rsidR="00BA7B30">
        <w:rPr>
          <w:rFonts w:hint="eastAsia"/>
          <w:sz w:val="20"/>
          <w:szCs w:val="21"/>
        </w:rPr>
        <w:t>）</w:t>
      </w:r>
      <w:r w:rsidR="00BA7B30">
        <w:rPr>
          <w:rFonts w:hint="eastAsia"/>
          <w:sz w:val="20"/>
          <w:szCs w:val="21"/>
        </w:rPr>
        <w:t xml:space="preserve">                                          </w:t>
      </w:r>
      <w:r w:rsidR="00BA7B30">
        <w:rPr>
          <w:rFonts w:hint="eastAsia"/>
          <w:sz w:val="20"/>
          <w:szCs w:val="21"/>
        </w:rPr>
        <w:t>（</w:t>
      </w:r>
      <w:r w:rsidR="00BA7B30">
        <w:rPr>
          <w:rFonts w:hint="eastAsia"/>
          <w:sz w:val="20"/>
          <w:szCs w:val="21"/>
        </w:rPr>
        <w:t>e</w:t>
      </w:r>
      <w:r w:rsidR="00BA7B30">
        <w:rPr>
          <w:rFonts w:hint="eastAsia"/>
          <w:sz w:val="20"/>
          <w:szCs w:val="21"/>
        </w:rPr>
        <w:t>）</w:t>
      </w:r>
      <w:r w:rsidR="00BA7B30">
        <w:rPr>
          <w:rFonts w:hint="eastAsia"/>
          <w:sz w:val="20"/>
          <w:szCs w:val="21"/>
        </w:rPr>
        <w:t xml:space="preserve">                                       </w:t>
      </w:r>
      <w:r w:rsidR="00BA7B30">
        <w:rPr>
          <w:rFonts w:hint="eastAsia"/>
          <w:sz w:val="20"/>
          <w:szCs w:val="21"/>
        </w:rPr>
        <w:t>（</w:t>
      </w:r>
      <w:r w:rsidR="00BA7B30">
        <w:rPr>
          <w:rFonts w:hint="eastAsia"/>
          <w:sz w:val="20"/>
          <w:szCs w:val="21"/>
        </w:rPr>
        <w:t>f</w:t>
      </w:r>
      <w:r w:rsidR="00BA7B30">
        <w:rPr>
          <w:rFonts w:hint="eastAsia"/>
          <w:sz w:val="20"/>
          <w:szCs w:val="21"/>
        </w:rPr>
        <w:t>）</w:t>
      </w:r>
    </w:p>
    <w:p w14:paraId="41B54962" w14:textId="3EE2C49F" w:rsidR="00BA7B30" w:rsidRPr="00E75E76" w:rsidRDefault="00BA7B30" w:rsidP="00E75E76">
      <w:pPr>
        <w:wordWrap w:val="0"/>
        <w:spacing w:line="420" w:lineRule="atLeast"/>
        <w:ind w:right="60"/>
        <w:jc w:val="center"/>
        <w:textAlignment w:val="baseline"/>
        <w:rPr>
          <w:rFonts w:asciiTheme="minorEastAsia" w:hAnsiTheme="minorEastAsia" w:cs="黑体" w:hint="eastAsia"/>
          <w:sz w:val="24"/>
          <w:szCs w:val="24"/>
        </w:rPr>
      </w:pPr>
      <w:r w:rsidRPr="00E75E76">
        <w:rPr>
          <w:rFonts w:asciiTheme="minorEastAsia" w:hAnsiTheme="minorEastAsia" w:cs="黑体" w:hint="eastAsia"/>
          <w:sz w:val="24"/>
          <w:szCs w:val="24"/>
        </w:rPr>
        <w:t>图</w:t>
      </w:r>
      <w:r w:rsidR="00141FB7" w:rsidRPr="00E75E76">
        <w:rPr>
          <w:rFonts w:asciiTheme="minorEastAsia" w:hAnsiTheme="minorEastAsia" w:cs="黑体" w:hint="eastAsia"/>
          <w:sz w:val="24"/>
          <w:szCs w:val="24"/>
        </w:rPr>
        <w:t>5.1.3</w:t>
      </w:r>
      <w:r w:rsidRPr="00E75E76">
        <w:rPr>
          <w:rFonts w:asciiTheme="minorEastAsia" w:hAnsiTheme="minorEastAsia" w:cs="黑体" w:hint="eastAsia"/>
          <w:sz w:val="24"/>
          <w:szCs w:val="24"/>
        </w:rPr>
        <w:t xml:space="preserve">  半刚性</w:t>
      </w:r>
      <w:r w:rsidR="00E75E76" w:rsidRPr="00E75E76">
        <w:rPr>
          <w:rFonts w:asciiTheme="minorEastAsia" w:hAnsiTheme="minorEastAsia" w:cs="黑体" w:hint="eastAsia"/>
          <w:sz w:val="24"/>
          <w:szCs w:val="24"/>
        </w:rPr>
        <w:t>连接</w:t>
      </w:r>
      <w:r w:rsidRPr="00E75E76">
        <w:rPr>
          <w:rFonts w:asciiTheme="minorEastAsia" w:hAnsiTheme="minorEastAsia" w:cs="黑体" w:hint="eastAsia"/>
          <w:sz w:val="24"/>
          <w:szCs w:val="24"/>
        </w:rPr>
        <w:t>节点</w:t>
      </w:r>
    </w:p>
    <w:p w14:paraId="57921D04" w14:textId="0AE84E45" w:rsidR="00006A8E" w:rsidRPr="00EB508C" w:rsidRDefault="00141FB7">
      <w:pPr>
        <w:wordWrap w:val="0"/>
        <w:spacing w:before="300" w:line="440" w:lineRule="atLeast"/>
        <w:ind w:left="100"/>
        <w:textAlignment w:val="baseline"/>
        <w:rPr>
          <w:spacing w:val="-17"/>
          <w:sz w:val="27"/>
          <w:szCs w:val="27"/>
        </w:rPr>
      </w:pPr>
      <w:r>
        <w:rPr>
          <w:rFonts w:eastAsia="微软雅黑" w:cs="黑体" w:hint="eastAsia"/>
          <w:color w:val="000000"/>
          <w:spacing w:val="-17"/>
          <w:sz w:val="27"/>
          <w:szCs w:val="27"/>
        </w:rPr>
        <w:t>5.1.4</w:t>
      </w:r>
      <w:r w:rsidR="000A1B88" w:rsidRPr="00EB508C">
        <w:rPr>
          <w:rFonts w:eastAsia="微软雅黑" w:cs="黑体" w:hint="eastAsia"/>
          <w:color w:val="000000"/>
          <w:spacing w:val="-17"/>
          <w:sz w:val="27"/>
          <w:szCs w:val="27"/>
        </w:rPr>
        <w:t xml:space="preserve"> </w:t>
      </w:r>
      <w:r w:rsidR="000A1B88" w:rsidRPr="00EB508C">
        <w:rPr>
          <w:rFonts w:eastAsia="宋体" w:cs="宋体"/>
          <w:color w:val="000000"/>
          <w:spacing w:val="-17"/>
          <w:sz w:val="27"/>
          <w:szCs w:val="27"/>
        </w:rPr>
        <w:t>矩形钢管混凝土与钢梁的刚性连接可采用下列形式：</w:t>
      </w:r>
    </w:p>
    <w:p w14:paraId="39C35462" w14:textId="5D29FA07" w:rsidR="005A6E85" w:rsidRPr="00EB508C" w:rsidRDefault="005A6E85" w:rsidP="005A6E85">
      <w:pPr>
        <w:wordWrap w:val="0"/>
        <w:spacing w:line="480" w:lineRule="atLeast"/>
        <w:ind w:left="60" w:firstLine="600"/>
        <w:textAlignment w:val="baseline"/>
        <w:rPr>
          <w:sz w:val="27"/>
          <w:szCs w:val="27"/>
          <w:highlight w:val="yellow"/>
        </w:rPr>
      </w:pPr>
      <w:r>
        <w:rPr>
          <w:rFonts w:eastAsia="宋体" w:cs="宋体" w:hint="eastAsia"/>
          <w:color w:val="000000"/>
          <w:spacing w:val="-23"/>
          <w:sz w:val="27"/>
          <w:szCs w:val="27"/>
        </w:rPr>
        <w:t>1</w:t>
      </w:r>
      <w:r w:rsidRPr="00CA1955">
        <w:rPr>
          <w:rFonts w:eastAsia="宋体" w:cs="宋体" w:hint="eastAsia"/>
          <w:color w:val="000000"/>
          <w:spacing w:val="-11"/>
          <w:sz w:val="27"/>
          <w:szCs w:val="27"/>
        </w:rPr>
        <w:t>内隔板</w:t>
      </w:r>
      <w:r w:rsidR="007B6C7D">
        <w:rPr>
          <w:rFonts w:eastAsia="宋体" w:cs="宋体" w:hint="eastAsia"/>
          <w:color w:val="000000"/>
          <w:spacing w:val="-11"/>
          <w:sz w:val="27"/>
          <w:szCs w:val="27"/>
        </w:rPr>
        <w:t>节点：</w:t>
      </w:r>
      <w:r w:rsidRPr="00CA1955">
        <w:rPr>
          <w:rFonts w:eastAsia="宋体" w:cs="宋体" w:hint="eastAsia"/>
          <w:color w:val="000000"/>
          <w:spacing w:val="-11"/>
          <w:sz w:val="27"/>
          <w:szCs w:val="27"/>
        </w:rPr>
        <w:t>钢梁腹板</w:t>
      </w:r>
      <w:proofErr w:type="gramStart"/>
      <w:r w:rsidRPr="00CA1955">
        <w:rPr>
          <w:rFonts w:eastAsia="宋体" w:cs="宋体" w:hint="eastAsia"/>
          <w:color w:val="000000"/>
          <w:spacing w:val="-11"/>
          <w:sz w:val="27"/>
          <w:szCs w:val="27"/>
        </w:rPr>
        <w:t>与柱钢管壁</w:t>
      </w:r>
      <w:proofErr w:type="gramEnd"/>
      <w:r w:rsidRPr="00CA1955">
        <w:rPr>
          <w:rFonts w:eastAsia="宋体" w:cs="宋体" w:hint="eastAsia"/>
          <w:color w:val="000000"/>
          <w:spacing w:val="-11"/>
          <w:sz w:val="27"/>
          <w:szCs w:val="27"/>
        </w:rPr>
        <w:t>通过</w:t>
      </w:r>
      <w:proofErr w:type="gramStart"/>
      <w:r w:rsidRPr="00CA1955">
        <w:rPr>
          <w:rFonts w:eastAsia="宋体" w:cs="宋体" w:hint="eastAsia"/>
          <w:color w:val="000000"/>
          <w:spacing w:val="-11"/>
          <w:sz w:val="27"/>
          <w:szCs w:val="27"/>
        </w:rPr>
        <w:t>连接板</w:t>
      </w:r>
      <w:r>
        <w:rPr>
          <w:rFonts w:eastAsia="宋体" w:cs="宋体" w:hint="eastAsia"/>
          <w:color w:val="000000"/>
          <w:spacing w:val="-11"/>
          <w:sz w:val="27"/>
          <w:szCs w:val="27"/>
        </w:rPr>
        <w:t>宜</w:t>
      </w:r>
      <w:r w:rsidRPr="00CA1955">
        <w:rPr>
          <w:rFonts w:eastAsia="宋体" w:cs="宋体" w:hint="eastAsia"/>
          <w:color w:val="000000"/>
          <w:spacing w:val="-11"/>
          <w:sz w:val="27"/>
          <w:szCs w:val="27"/>
        </w:rPr>
        <w:t>采用</w:t>
      </w:r>
      <w:proofErr w:type="gramEnd"/>
      <w:r w:rsidRPr="00CA1955">
        <w:rPr>
          <w:rFonts w:eastAsia="宋体" w:cs="宋体" w:hint="eastAsia"/>
          <w:color w:val="000000"/>
          <w:spacing w:val="-11"/>
          <w:sz w:val="27"/>
          <w:szCs w:val="27"/>
        </w:rPr>
        <w:t>高强度螺栓摩擦型连接，矩形钢管混凝土柱内设隔板，钢梁翼缘直接</w:t>
      </w:r>
      <w:proofErr w:type="gramStart"/>
      <w:r w:rsidRPr="00CA1955">
        <w:rPr>
          <w:rFonts w:eastAsia="宋体" w:cs="宋体" w:hint="eastAsia"/>
          <w:color w:val="000000"/>
          <w:spacing w:val="-11"/>
          <w:sz w:val="27"/>
          <w:szCs w:val="27"/>
        </w:rPr>
        <w:t>与柱钢管壁</w:t>
      </w:r>
      <w:proofErr w:type="gramEnd"/>
      <w:r w:rsidRPr="00CA1955">
        <w:rPr>
          <w:rFonts w:eastAsia="宋体" w:cs="宋体" w:hint="eastAsia"/>
          <w:color w:val="000000"/>
          <w:spacing w:val="-11"/>
          <w:sz w:val="27"/>
          <w:szCs w:val="27"/>
        </w:rPr>
        <w:t>焊接或与</w:t>
      </w:r>
      <w:proofErr w:type="gramStart"/>
      <w:r w:rsidRPr="00CA1955">
        <w:rPr>
          <w:rFonts w:eastAsia="宋体" w:cs="宋体" w:hint="eastAsia"/>
          <w:color w:val="000000"/>
          <w:spacing w:val="-11"/>
          <w:sz w:val="27"/>
          <w:szCs w:val="27"/>
        </w:rPr>
        <w:t>焊在柱钢管壁</w:t>
      </w:r>
      <w:proofErr w:type="gramEnd"/>
      <w:r w:rsidRPr="00CA1955">
        <w:rPr>
          <w:rFonts w:eastAsia="宋体" w:cs="宋体" w:hint="eastAsia"/>
          <w:color w:val="000000"/>
          <w:spacing w:val="-11"/>
          <w:sz w:val="27"/>
          <w:szCs w:val="27"/>
        </w:rPr>
        <w:t>上的外伸悬臂段焊接</w:t>
      </w:r>
      <w:r w:rsidRPr="00CA1955">
        <w:rPr>
          <w:rFonts w:eastAsia="宋体" w:cs="宋体" w:hint="eastAsia"/>
          <w:color w:val="000000"/>
          <w:spacing w:val="-11"/>
          <w:sz w:val="27"/>
          <w:szCs w:val="27"/>
        </w:rPr>
        <w:t>(</w:t>
      </w:r>
      <w:r w:rsidRPr="00CA1955">
        <w:rPr>
          <w:rFonts w:eastAsia="宋体" w:cs="宋体" w:hint="eastAsia"/>
          <w:color w:val="000000"/>
          <w:spacing w:val="-11"/>
          <w:sz w:val="27"/>
          <w:szCs w:val="27"/>
        </w:rPr>
        <w:t>图</w:t>
      </w:r>
      <w:r>
        <w:rPr>
          <w:rFonts w:eastAsia="宋体" w:cs="宋体" w:hint="eastAsia"/>
          <w:color w:val="000000"/>
          <w:spacing w:val="-11"/>
          <w:sz w:val="27"/>
          <w:szCs w:val="27"/>
        </w:rPr>
        <w:t>5.1.4</w:t>
      </w:r>
      <w:r w:rsidRPr="00CA1955">
        <w:rPr>
          <w:rFonts w:eastAsia="宋体" w:cs="宋体" w:hint="eastAsia"/>
          <w:color w:val="000000"/>
          <w:spacing w:val="-11"/>
          <w:sz w:val="27"/>
          <w:szCs w:val="27"/>
        </w:rPr>
        <w:t>-</w:t>
      </w:r>
      <w:r w:rsidR="007B6C7D">
        <w:rPr>
          <w:rFonts w:eastAsia="宋体" w:cs="宋体" w:hint="eastAsia"/>
          <w:color w:val="000000"/>
          <w:spacing w:val="-11"/>
          <w:sz w:val="27"/>
          <w:szCs w:val="27"/>
        </w:rPr>
        <w:t>1</w:t>
      </w:r>
      <w:r w:rsidRPr="00CA1955">
        <w:rPr>
          <w:rFonts w:eastAsia="宋体" w:cs="宋体" w:hint="eastAsia"/>
          <w:color w:val="000000"/>
          <w:spacing w:val="-11"/>
          <w:sz w:val="27"/>
          <w:szCs w:val="27"/>
        </w:rPr>
        <w:t>)</w:t>
      </w:r>
      <w:r w:rsidRPr="00CA1955">
        <w:rPr>
          <w:rFonts w:eastAsia="宋体" w:cs="宋体" w:hint="eastAsia"/>
          <w:color w:val="000000"/>
          <w:spacing w:val="-11"/>
          <w:sz w:val="27"/>
          <w:szCs w:val="27"/>
        </w:rPr>
        <w:t>。</w:t>
      </w:r>
    </w:p>
    <w:p w14:paraId="15890E7E" w14:textId="28A13E8D" w:rsidR="005A6E85" w:rsidRDefault="005A6E85" w:rsidP="005A6E85">
      <w:pPr>
        <w:spacing w:line="360" w:lineRule="auto"/>
        <w:jc w:val="center"/>
      </w:pPr>
      <w:r w:rsidRPr="00D343AF">
        <w:rPr>
          <w:rFonts w:hint="eastAsia"/>
          <w:noProof/>
        </w:rPr>
        <w:lastRenderedPageBreak/>
        <w:drawing>
          <wp:inline distT="0" distB="0" distL="0" distR="0" wp14:anchorId="3C820B4F" wp14:editId="4CE97E5D">
            <wp:extent cx="1460500" cy="1752600"/>
            <wp:effectExtent l="0" t="0" r="0" b="0"/>
            <wp:docPr id="1758142154" name="图片 175814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566" r="52130" b="51773"/>
                    <a:stretch/>
                  </pic:blipFill>
                  <pic:spPr bwMode="auto">
                    <a:xfrm>
                      <a:off x="0" y="0"/>
                      <a:ext cx="1460500" cy="1752600"/>
                    </a:xfrm>
                    <a:prstGeom prst="rect">
                      <a:avLst/>
                    </a:prstGeom>
                    <a:noFill/>
                    <a:ln>
                      <a:noFill/>
                    </a:ln>
                    <a:extLst>
                      <a:ext uri="{53640926-AAD7-44D8-BBD7-CCE9431645EC}">
                        <a14:shadowObscured xmlns:a14="http://schemas.microsoft.com/office/drawing/2010/main"/>
                      </a:ext>
                    </a:extLst>
                  </pic:spPr>
                </pic:pic>
              </a:graphicData>
            </a:graphic>
          </wp:inline>
        </w:drawing>
      </w:r>
      <w:r w:rsidRPr="00324701">
        <w:rPr>
          <w:rFonts w:hint="eastAsia"/>
          <w:noProof/>
        </w:rPr>
        <w:drawing>
          <wp:inline distT="0" distB="0" distL="0" distR="0" wp14:anchorId="55AF9B99" wp14:editId="4CF121A9">
            <wp:extent cx="1727200" cy="1453376"/>
            <wp:effectExtent l="0" t="0" r="0" b="0"/>
            <wp:docPr id="1956796287" name="图片 195679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940" t="53428" r="52130" b="11760"/>
                    <a:stretch/>
                  </pic:blipFill>
                  <pic:spPr bwMode="auto">
                    <a:xfrm>
                      <a:off x="0" y="0"/>
                      <a:ext cx="1729819" cy="1455580"/>
                    </a:xfrm>
                    <a:prstGeom prst="rect">
                      <a:avLst/>
                    </a:prstGeom>
                    <a:noFill/>
                    <a:ln>
                      <a:noFill/>
                    </a:ln>
                    <a:extLst>
                      <a:ext uri="{53640926-AAD7-44D8-BBD7-CCE9431645EC}">
                        <a14:shadowObscured xmlns:a14="http://schemas.microsoft.com/office/drawing/2010/main"/>
                      </a:ext>
                    </a:extLst>
                  </pic:spPr>
                </pic:pic>
              </a:graphicData>
            </a:graphic>
          </wp:inline>
        </w:drawing>
      </w:r>
    </w:p>
    <w:p w14:paraId="45FDB7E9" w14:textId="56D70FBD" w:rsidR="005A6E85" w:rsidRPr="00324701" w:rsidRDefault="005A6E85" w:rsidP="005A6E85">
      <w:pPr>
        <w:spacing w:line="360" w:lineRule="auto"/>
        <w:jc w:val="center"/>
        <w:rPr>
          <w:rFonts w:ascii="宋体" w:hAnsi="宋体" w:cs="宋体" w:hint="eastAsia"/>
        </w:rPr>
      </w:pPr>
      <w:r>
        <w:rPr>
          <w:rFonts w:hint="eastAsia"/>
        </w:rPr>
        <w:t xml:space="preserve">(a) </w:t>
      </w:r>
      <w:r>
        <w:rPr>
          <w:rFonts w:hint="eastAsia"/>
        </w:rPr>
        <w:t>平面图</w:t>
      </w:r>
      <w:r>
        <w:rPr>
          <w:rFonts w:hint="eastAsia"/>
        </w:rPr>
        <w:t xml:space="preserve">             (</w:t>
      </w:r>
      <w:r w:rsidR="00967B8A">
        <w:rPr>
          <w:rFonts w:hint="eastAsia"/>
        </w:rPr>
        <w:t>b</w:t>
      </w:r>
      <w:r>
        <w:rPr>
          <w:rFonts w:hint="eastAsia"/>
        </w:rPr>
        <w:t>) 1-1</w:t>
      </w:r>
      <w:r>
        <w:rPr>
          <w:rFonts w:hint="eastAsia"/>
        </w:rPr>
        <w:t>剖面图</w:t>
      </w:r>
    </w:p>
    <w:p w14:paraId="31855211" w14:textId="4CA3A30A" w:rsidR="005A6E85" w:rsidRPr="00E75E76" w:rsidRDefault="005A6E85" w:rsidP="00E75E76">
      <w:pPr>
        <w:wordWrap w:val="0"/>
        <w:spacing w:line="420" w:lineRule="atLeast"/>
        <w:ind w:right="60"/>
        <w:jc w:val="center"/>
        <w:textAlignment w:val="baseline"/>
        <w:rPr>
          <w:rFonts w:asciiTheme="minorEastAsia" w:hAnsiTheme="minorEastAsia" w:cs="黑体" w:hint="eastAsia"/>
          <w:sz w:val="24"/>
          <w:szCs w:val="24"/>
        </w:rPr>
      </w:pPr>
      <w:r w:rsidRPr="00E75E76">
        <w:rPr>
          <w:rFonts w:asciiTheme="minorEastAsia" w:hAnsiTheme="minorEastAsia" w:cs="黑体" w:hint="eastAsia"/>
          <w:sz w:val="24"/>
          <w:szCs w:val="24"/>
        </w:rPr>
        <w:t>图5.1.4-</w:t>
      </w:r>
      <w:r w:rsidR="007B6C7D" w:rsidRPr="00E75E76">
        <w:rPr>
          <w:rFonts w:asciiTheme="minorEastAsia" w:hAnsiTheme="minorEastAsia" w:cs="黑体" w:hint="eastAsia"/>
          <w:sz w:val="24"/>
          <w:szCs w:val="24"/>
        </w:rPr>
        <w:t>1</w:t>
      </w:r>
      <w:r w:rsidRPr="00E75E76">
        <w:rPr>
          <w:rFonts w:asciiTheme="minorEastAsia" w:hAnsiTheme="minorEastAsia" w:cs="黑体" w:hint="eastAsia"/>
          <w:sz w:val="24"/>
          <w:szCs w:val="24"/>
        </w:rPr>
        <w:t>内隔板</w:t>
      </w:r>
      <w:bookmarkStart w:id="56" w:name="OLE_LINK14"/>
      <w:r w:rsidR="00E75E76" w:rsidRPr="00E75E76">
        <w:rPr>
          <w:rFonts w:asciiTheme="minorEastAsia" w:hAnsiTheme="minorEastAsia" w:cs="黑体" w:hint="eastAsia"/>
          <w:sz w:val="24"/>
          <w:szCs w:val="24"/>
        </w:rPr>
        <w:t>刚接</w:t>
      </w:r>
      <w:bookmarkEnd w:id="56"/>
      <w:r w:rsidRPr="00E75E76">
        <w:rPr>
          <w:rFonts w:asciiTheme="minorEastAsia" w:hAnsiTheme="minorEastAsia" w:cs="黑体" w:hint="eastAsia"/>
          <w:sz w:val="24"/>
          <w:szCs w:val="24"/>
        </w:rPr>
        <w:t>节点</w:t>
      </w:r>
      <w:r w:rsidR="00967B8A" w:rsidRPr="00E75E76">
        <w:rPr>
          <w:rFonts w:asciiTheme="minorEastAsia" w:hAnsiTheme="minorEastAsia" w:cs="黑体" w:hint="eastAsia"/>
          <w:sz w:val="24"/>
          <w:szCs w:val="24"/>
        </w:rPr>
        <w:t>构造</w:t>
      </w:r>
    </w:p>
    <w:p w14:paraId="214F141B" w14:textId="61D8D8ED" w:rsidR="005A6E85" w:rsidRPr="00CA1955" w:rsidRDefault="005A6E85" w:rsidP="005A6E85">
      <w:pPr>
        <w:wordWrap w:val="0"/>
        <w:spacing w:line="460" w:lineRule="atLeast"/>
        <w:ind w:left="80" w:right="40" w:firstLine="600"/>
        <w:textAlignment w:val="baseline"/>
        <w:rPr>
          <w:sz w:val="27"/>
          <w:szCs w:val="27"/>
        </w:rPr>
      </w:pPr>
      <w:r>
        <w:rPr>
          <w:rFonts w:eastAsia="宋体" w:cs="宋体" w:hint="eastAsia"/>
          <w:color w:val="000000"/>
          <w:spacing w:val="-23"/>
          <w:sz w:val="27"/>
          <w:szCs w:val="27"/>
        </w:rPr>
        <w:t>2</w:t>
      </w:r>
      <w:proofErr w:type="gramStart"/>
      <w:r w:rsidRPr="00CA1955">
        <w:rPr>
          <w:rFonts w:eastAsia="宋体" w:cs="宋体"/>
          <w:color w:val="000000"/>
          <w:spacing w:val="-23"/>
          <w:sz w:val="27"/>
          <w:szCs w:val="27"/>
        </w:rPr>
        <w:t>带短梁的</w:t>
      </w:r>
      <w:proofErr w:type="gramEnd"/>
      <w:r w:rsidRPr="00CA1955">
        <w:rPr>
          <w:rFonts w:eastAsia="宋体" w:cs="宋体"/>
          <w:color w:val="000000"/>
          <w:spacing w:val="-23"/>
          <w:sz w:val="27"/>
          <w:szCs w:val="27"/>
        </w:rPr>
        <w:t>内隔板</w:t>
      </w:r>
      <w:r w:rsidR="007B6C7D">
        <w:rPr>
          <w:rFonts w:eastAsia="宋体" w:cs="宋体" w:hint="eastAsia"/>
          <w:color w:val="000000"/>
          <w:spacing w:val="-23"/>
          <w:sz w:val="27"/>
          <w:szCs w:val="27"/>
        </w:rPr>
        <w:t>节点：</w:t>
      </w:r>
      <w:r w:rsidRPr="00CA1955">
        <w:rPr>
          <w:rFonts w:eastAsia="宋体" w:cs="宋体"/>
          <w:color w:val="000000"/>
          <w:spacing w:val="-23"/>
          <w:sz w:val="27"/>
          <w:szCs w:val="27"/>
        </w:rPr>
        <w:t>矩形钢管混凝土柱内设隔板，</w:t>
      </w:r>
      <w:proofErr w:type="gramStart"/>
      <w:r w:rsidRPr="00CA1955">
        <w:rPr>
          <w:rFonts w:eastAsia="宋体" w:cs="宋体"/>
          <w:color w:val="000000"/>
          <w:spacing w:val="-23"/>
          <w:sz w:val="27"/>
          <w:szCs w:val="27"/>
        </w:rPr>
        <w:t>柱</w:t>
      </w:r>
      <w:r w:rsidRPr="00CA1955">
        <w:rPr>
          <w:rFonts w:eastAsia="宋体" w:cs="宋体"/>
          <w:color w:val="000000"/>
          <w:spacing w:val="-34"/>
          <w:sz w:val="27"/>
          <w:szCs w:val="27"/>
        </w:rPr>
        <w:t>外预焊</w:t>
      </w:r>
      <w:proofErr w:type="gramEnd"/>
      <w:r w:rsidRPr="00CA1955">
        <w:rPr>
          <w:rFonts w:eastAsia="宋体" w:cs="宋体"/>
          <w:color w:val="000000"/>
          <w:spacing w:val="-34"/>
          <w:sz w:val="27"/>
          <w:szCs w:val="27"/>
        </w:rPr>
        <w:t>短钢梁，钢梁翼缘与柱边预设短钢梁的翼缘焊接，钢梁腹</w:t>
      </w:r>
      <w:r w:rsidRPr="00CA1955">
        <w:rPr>
          <w:rFonts w:eastAsia="宋体" w:cs="宋体"/>
          <w:color w:val="000000"/>
          <w:spacing w:val="-17"/>
          <w:sz w:val="27"/>
          <w:szCs w:val="27"/>
        </w:rPr>
        <w:t>板与短钢梁的腹板</w:t>
      </w:r>
      <w:r>
        <w:rPr>
          <w:rFonts w:eastAsia="宋体" w:cs="宋体" w:hint="eastAsia"/>
          <w:color w:val="000000"/>
          <w:spacing w:val="-17"/>
          <w:sz w:val="27"/>
          <w:szCs w:val="27"/>
        </w:rPr>
        <w:t>宜</w:t>
      </w:r>
      <w:r w:rsidRPr="00CA1955">
        <w:rPr>
          <w:rFonts w:eastAsia="宋体" w:cs="宋体"/>
          <w:color w:val="000000"/>
          <w:spacing w:val="-17"/>
          <w:sz w:val="27"/>
          <w:szCs w:val="27"/>
        </w:rPr>
        <w:t>采用高强度螺栓摩擦型连接</w:t>
      </w:r>
      <w:r w:rsidRPr="00CA1955">
        <w:rPr>
          <w:rFonts w:eastAsia="宋体" w:cs="宋体"/>
          <w:color w:val="000000"/>
          <w:spacing w:val="-17"/>
          <w:sz w:val="27"/>
          <w:szCs w:val="27"/>
        </w:rPr>
        <w:t>(</w:t>
      </w:r>
      <w:r w:rsidRPr="00CA1955">
        <w:rPr>
          <w:rFonts w:eastAsia="宋体" w:cs="宋体"/>
          <w:color w:val="000000"/>
          <w:spacing w:val="-17"/>
          <w:sz w:val="27"/>
          <w:szCs w:val="27"/>
        </w:rPr>
        <w:t>图</w:t>
      </w:r>
      <w:r>
        <w:rPr>
          <w:rFonts w:eastAsia="宋体" w:cs="宋体"/>
          <w:color w:val="000000"/>
          <w:spacing w:val="-17"/>
          <w:sz w:val="27"/>
          <w:szCs w:val="27"/>
        </w:rPr>
        <w:t>5.1.4</w:t>
      </w:r>
      <w:r w:rsidRPr="00CA1955">
        <w:rPr>
          <w:rFonts w:eastAsia="宋体" w:cs="宋体"/>
          <w:color w:val="000000"/>
          <w:spacing w:val="-17"/>
          <w:sz w:val="27"/>
          <w:szCs w:val="27"/>
        </w:rPr>
        <w:t>-</w:t>
      </w:r>
      <w:r w:rsidR="007B6C7D">
        <w:rPr>
          <w:rFonts w:eastAsia="宋体" w:cs="宋体" w:hint="eastAsia"/>
          <w:color w:val="000000"/>
          <w:spacing w:val="-17"/>
          <w:sz w:val="27"/>
          <w:szCs w:val="27"/>
        </w:rPr>
        <w:t>2</w:t>
      </w:r>
      <w:r w:rsidRPr="00CA1955">
        <w:rPr>
          <w:rFonts w:eastAsia="宋体" w:cs="宋体"/>
          <w:color w:val="000000"/>
          <w:spacing w:val="-17"/>
          <w:sz w:val="27"/>
          <w:szCs w:val="27"/>
        </w:rPr>
        <w:t>)</w:t>
      </w:r>
      <w:r w:rsidRPr="00CA1955">
        <w:rPr>
          <w:rFonts w:eastAsia="宋体" w:cs="宋体"/>
          <w:color w:val="000000"/>
          <w:spacing w:val="-17"/>
          <w:sz w:val="27"/>
          <w:szCs w:val="27"/>
        </w:rPr>
        <w:t>。</w:t>
      </w:r>
    </w:p>
    <w:p w14:paraId="71C301C8" w14:textId="77777777" w:rsidR="005A6E85" w:rsidRDefault="005A6E85" w:rsidP="005A6E85">
      <w:pPr>
        <w:spacing w:line="360" w:lineRule="auto"/>
        <w:jc w:val="center"/>
        <w:rPr>
          <w:rFonts w:ascii="宋体"/>
        </w:rPr>
      </w:pPr>
      <w:r w:rsidRPr="00617B8B">
        <w:rPr>
          <w:noProof/>
        </w:rPr>
        <w:drawing>
          <wp:inline distT="0" distB="0" distL="0" distR="0" wp14:anchorId="48C7CFB6" wp14:editId="34785CB3">
            <wp:extent cx="2250985" cy="2139950"/>
            <wp:effectExtent l="0" t="0" r="0" b="0"/>
            <wp:docPr id="2039189415" name="图片 203918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494" r="24561" b="49882"/>
                    <a:stretch/>
                  </pic:blipFill>
                  <pic:spPr bwMode="auto">
                    <a:xfrm>
                      <a:off x="0" y="0"/>
                      <a:ext cx="2250985" cy="2139950"/>
                    </a:xfrm>
                    <a:prstGeom prst="rect">
                      <a:avLst/>
                    </a:prstGeom>
                    <a:noFill/>
                    <a:ln>
                      <a:noFill/>
                    </a:ln>
                    <a:extLst>
                      <a:ext uri="{53640926-AAD7-44D8-BBD7-CCE9431645EC}">
                        <a14:shadowObscured xmlns:a14="http://schemas.microsoft.com/office/drawing/2010/main"/>
                      </a:ext>
                    </a:extLst>
                  </pic:spPr>
                </pic:pic>
              </a:graphicData>
            </a:graphic>
          </wp:inline>
        </w:drawing>
      </w:r>
      <w:r w:rsidRPr="00617B8B">
        <w:rPr>
          <w:noProof/>
        </w:rPr>
        <w:drawing>
          <wp:inline distT="0" distB="0" distL="0" distR="0" wp14:anchorId="088901DE" wp14:editId="0B195607">
            <wp:extent cx="2149249" cy="14351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494" t="52955" r="24937" b="12317"/>
                    <a:stretch/>
                  </pic:blipFill>
                  <pic:spPr bwMode="auto">
                    <a:xfrm>
                      <a:off x="0" y="0"/>
                      <a:ext cx="2150480" cy="1435922"/>
                    </a:xfrm>
                    <a:prstGeom prst="rect">
                      <a:avLst/>
                    </a:prstGeom>
                    <a:noFill/>
                    <a:ln>
                      <a:noFill/>
                    </a:ln>
                    <a:extLst>
                      <a:ext uri="{53640926-AAD7-44D8-BBD7-CCE9431645EC}">
                        <a14:shadowObscured xmlns:a14="http://schemas.microsoft.com/office/drawing/2010/main"/>
                      </a:ext>
                    </a:extLst>
                  </pic:spPr>
                </pic:pic>
              </a:graphicData>
            </a:graphic>
          </wp:inline>
        </w:drawing>
      </w:r>
    </w:p>
    <w:p w14:paraId="61285BC7" w14:textId="77777777" w:rsidR="005A6E85" w:rsidRDefault="005A6E85" w:rsidP="005A6E85">
      <w:pPr>
        <w:spacing w:line="360" w:lineRule="auto"/>
        <w:jc w:val="center"/>
        <w:rPr>
          <w:rFonts w:ascii="宋体"/>
        </w:rPr>
      </w:pPr>
      <w:r>
        <w:rPr>
          <w:rFonts w:hint="eastAsia"/>
        </w:rPr>
        <w:t xml:space="preserve">  (a) </w:t>
      </w:r>
      <w:r>
        <w:rPr>
          <w:rFonts w:hint="eastAsia"/>
        </w:rPr>
        <w:t>平面图</w:t>
      </w:r>
      <w:r>
        <w:rPr>
          <w:rFonts w:hint="eastAsia"/>
        </w:rPr>
        <w:t xml:space="preserve">             (b) 1-1</w:t>
      </w:r>
      <w:r>
        <w:rPr>
          <w:rFonts w:hint="eastAsia"/>
        </w:rPr>
        <w:t>剖面图</w:t>
      </w:r>
    </w:p>
    <w:p w14:paraId="6455C086" w14:textId="594838CB" w:rsidR="005A6E85" w:rsidRPr="00E75E76" w:rsidRDefault="005A6E85" w:rsidP="00E75E76">
      <w:pPr>
        <w:wordWrap w:val="0"/>
        <w:spacing w:line="420" w:lineRule="atLeast"/>
        <w:ind w:right="60"/>
        <w:jc w:val="center"/>
        <w:textAlignment w:val="baseline"/>
        <w:rPr>
          <w:rFonts w:asciiTheme="minorEastAsia" w:hAnsiTheme="minorEastAsia" w:cs="黑体" w:hint="eastAsia"/>
          <w:sz w:val="24"/>
          <w:szCs w:val="24"/>
        </w:rPr>
      </w:pPr>
      <w:r w:rsidRPr="00E75E76">
        <w:rPr>
          <w:rFonts w:asciiTheme="minorEastAsia" w:hAnsiTheme="minorEastAsia" w:cs="黑体" w:hint="eastAsia"/>
          <w:sz w:val="24"/>
          <w:szCs w:val="24"/>
        </w:rPr>
        <w:t>图5.1.4-</w:t>
      </w:r>
      <w:r w:rsidR="007B6C7D" w:rsidRPr="00E75E76">
        <w:rPr>
          <w:rFonts w:asciiTheme="minorEastAsia" w:hAnsiTheme="minorEastAsia" w:cs="黑体" w:hint="eastAsia"/>
          <w:sz w:val="24"/>
          <w:szCs w:val="24"/>
        </w:rPr>
        <w:t>2</w:t>
      </w:r>
      <w:r w:rsidRPr="00E75E76">
        <w:rPr>
          <w:rFonts w:asciiTheme="minorEastAsia" w:hAnsiTheme="minorEastAsia" w:cs="黑体" w:hint="eastAsia"/>
          <w:sz w:val="24"/>
          <w:szCs w:val="24"/>
        </w:rPr>
        <w:t xml:space="preserve">  </w:t>
      </w:r>
      <w:proofErr w:type="gramStart"/>
      <w:r w:rsidRPr="00E75E76">
        <w:rPr>
          <w:rFonts w:asciiTheme="minorEastAsia" w:hAnsiTheme="minorEastAsia" w:cs="黑体" w:hint="eastAsia"/>
          <w:sz w:val="24"/>
          <w:szCs w:val="24"/>
        </w:rPr>
        <w:t>带短梁的</w:t>
      </w:r>
      <w:proofErr w:type="gramEnd"/>
      <w:r w:rsidRPr="00E75E76">
        <w:rPr>
          <w:rFonts w:asciiTheme="minorEastAsia" w:hAnsiTheme="minorEastAsia" w:cs="黑体" w:hint="eastAsia"/>
          <w:sz w:val="24"/>
          <w:szCs w:val="24"/>
        </w:rPr>
        <w:t>内隔板</w:t>
      </w:r>
      <w:r w:rsidR="00E75E76" w:rsidRPr="00E75E76">
        <w:rPr>
          <w:rFonts w:asciiTheme="minorEastAsia" w:hAnsiTheme="minorEastAsia" w:cs="黑体" w:hint="eastAsia"/>
          <w:sz w:val="24"/>
          <w:szCs w:val="24"/>
        </w:rPr>
        <w:t>刚接</w:t>
      </w:r>
      <w:r w:rsidR="00967B8A" w:rsidRPr="00E75E76">
        <w:rPr>
          <w:rFonts w:asciiTheme="minorEastAsia" w:hAnsiTheme="minorEastAsia" w:cs="黑体" w:hint="eastAsia"/>
          <w:sz w:val="24"/>
          <w:szCs w:val="24"/>
        </w:rPr>
        <w:t>节点构造</w:t>
      </w:r>
    </w:p>
    <w:p w14:paraId="24ABCE7F" w14:textId="4052AD61" w:rsidR="00AB5429" w:rsidRPr="00AB5429" w:rsidRDefault="007B6C7D" w:rsidP="00AB5429">
      <w:pPr>
        <w:wordWrap w:val="0"/>
        <w:spacing w:line="440" w:lineRule="atLeast"/>
        <w:ind w:left="140" w:right="80" w:firstLine="620"/>
        <w:textAlignment w:val="baseline"/>
        <w:rPr>
          <w:rFonts w:eastAsia="宋体" w:cs="宋体"/>
          <w:color w:val="000000"/>
          <w:spacing w:val="-17"/>
          <w:sz w:val="27"/>
          <w:szCs w:val="27"/>
        </w:rPr>
      </w:pPr>
      <w:r>
        <w:rPr>
          <w:rFonts w:eastAsia="宋体" w:cs="宋体" w:hint="eastAsia"/>
          <w:color w:val="000000"/>
          <w:spacing w:val="-17"/>
          <w:sz w:val="27"/>
          <w:szCs w:val="27"/>
        </w:rPr>
        <w:t xml:space="preserve">3 </w:t>
      </w:r>
      <w:r w:rsidR="00AB5429" w:rsidRPr="00AB5429">
        <w:rPr>
          <w:rFonts w:eastAsia="宋体" w:cs="宋体" w:hint="eastAsia"/>
          <w:color w:val="000000"/>
          <w:spacing w:val="-17"/>
          <w:sz w:val="27"/>
          <w:szCs w:val="27"/>
        </w:rPr>
        <w:t>隔板贯通节点</w:t>
      </w:r>
      <w:r w:rsidR="005A6E85">
        <w:rPr>
          <w:rFonts w:eastAsia="宋体" w:cs="宋体" w:hint="eastAsia"/>
          <w:color w:val="000000"/>
          <w:spacing w:val="-17"/>
          <w:sz w:val="27"/>
          <w:szCs w:val="27"/>
        </w:rPr>
        <w:t>：</w:t>
      </w:r>
      <w:r w:rsidR="00AB5429" w:rsidRPr="00AB5429">
        <w:rPr>
          <w:rFonts w:eastAsia="宋体" w:cs="宋体" w:hint="eastAsia"/>
          <w:color w:val="000000"/>
          <w:spacing w:val="-17"/>
          <w:sz w:val="27"/>
          <w:szCs w:val="27"/>
        </w:rPr>
        <w:t>内隔板式连接的内隔板贯穿柱截面，并与钢梁的翼缘焊接，梁腹板与焊接在柱上的</w:t>
      </w:r>
      <w:proofErr w:type="gramStart"/>
      <w:r w:rsidR="00AB5429" w:rsidRPr="00AB5429">
        <w:rPr>
          <w:rFonts w:eastAsia="宋体" w:cs="宋体" w:hint="eastAsia"/>
          <w:color w:val="000000"/>
          <w:spacing w:val="-17"/>
          <w:sz w:val="27"/>
          <w:szCs w:val="27"/>
        </w:rPr>
        <w:t>连接板宜通过</w:t>
      </w:r>
      <w:proofErr w:type="gramEnd"/>
      <w:r w:rsidR="00AB5429" w:rsidRPr="00AB5429">
        <w:rPr>
          <w:rFonts w:eastAsia="宋体" w:cs="宋体" w:hint="eastAsia"/>
          <w:color w:val="000000"/>
          <w:spacing w:val="-17"/>
          <w:sz w:val="27"/>
          <w:szCs w:val="27"/>
        </w:rPr>
        <w:t>高强螺栓连接。贯通式隔板挑出长度</w:t>
      </w:r>
      <w:r w:rsidR="005A6E85" w:rsidRPr="00300EEC">
        <w:rPr>
          <w:i/>
          <w:iCs/>
        </w:rPr>
        <w:t>l</w:t>
      </w:r>
      <w:proofErr w:type="gramStart"/>
      <w:r w:rsidR="00AB5429" w:rsidRPr="00AB5429">
        <w:rPr>
          <w:rFonts w:eastAsia="宋体" w:cs="宋体" w:hint="eastAsia"/>
          <w:color w:val="000000"/>
          <w:spacing w:val="-17"/>
          <w:sz w:val="27"/>
          <w:szCs w:val="27"/>
        </w:rPr>
        <w:t>宜满足</w:t>
      </w:r>
      <w:proofErr w:type="gramEnd"/>
      <w:r w:rsidR="00AB5429" w:rsidRPr="00AB5429">
        <w:rPr>
          <w:rFonts w:eastAsia="宋体" w:cs="宋体" w:hint="eastAsia"/>
          <w:color w:val="000000"/>
          <w:spacing w:val="-17"/>
          <w:sz w:val="27"/>
          <w:szCs w:val="27"/>
        </w:rPr>
        <w:t>40mm</w:t>
      </w:r>
      <w:r w:rsidR="00AB5429" w:rsidRPr="00AB5429">
        <w:rPr>
          <w:rFonts w:eastAsia="宋体" w:cs="宋体" w:hint="eastAsia"/>
          <w:color w:val="000000"/>
          <w:spacing w:val="-17"/>
          <w:sz w:val="27"/>
          <w:szCs w:val="27"/>
        </w:rPr>
        <w:t>≤</w:t>
      </w:r>
      <w:r w:rsidR="005A6E85" w:rsidRPr="00300EEC">
        <w:rPr>
          <w:i/>
          <w:iCs/>
        </w:rPr>
        <w:t>l</w:t>
      </w:r>
      <w:r w:rsidR="00AB5429" w:rsidRPr="00AB5429">
        <w:rPr>
          <w:rFonts w:eastAsia="宋体" w:cs="宋体" w:hint="eastAsia"/>
          <w:color w:val="000000"/>
          <w:spacing w:val="-17"/>
          <w:sz w:val="27"/>
          <w:szCs w:val="27"/>
        </w:rPr>
        <w:t>≤</w:t>
      </w:r>
      <w:r w:rsidR="00AB5429" w:rsidRPr="00AB5429">
        <w:rPr>
          <w:rFonts w:eastAsia="宋体" w:cs="宋体" w:hint="eastAsia"/>
          <w:color w:val="000000"/>
          <w:spacing w:val="-17"/>
          <w:sz w:val="27"/>
          <w:szCs w:val="27"/>
        </w:rPr>
        <w:t xml:space="preserve">60mm </w:t>
      </w:r>
      <w:r w:rsidR="00AB5429" w:rsidRPr="00AB5429">
        <w:rPr>
          <w:rFonts w:eastAsia="宋体" w:cs="宋体" w:hint="eastAsia"/>
          <w:color w:val="000000"/>
          <w:spacing w:val="-17"/>
          <w:sz w:val="27"/>
          <w:szCs w:val="27"/>
        </w:rPr>
        <w:t>；同时隔板宜选用厚度方向钢板并采用拘束度较小的焊接构造与工艺，其厚度不应小于梁翼缘厚度和</w:t>
      </w:r>
      <w:proofErr w:type="gramStart"/>
      <w:r w:rsidR="00AB5429" w:rsidRPr="00AB5429">
        <w:rPr>
          <w:rFonts w:eastAsia="宋体" w:cs="宋体" w:hint="eastAsia"/>
          <w:color w:val="000000"/>
          <w:spacing w:val="-17"/>
          <w:sz w:val="27"/>
          <w:szCs w:val="27"/>
        </w:rPr>
        <w:t>柱壁板</w:t>
      </w:r>
      <w:proofErr w:type="gramEnd"/>
      <w:r w:rsidR="00AB5429" w:rsidRPr="00AB5429">
        <w:rPr>
          <w:rFonts w:eastAsia="宋体" w:cs="宋体" w:hint="eastAsia"/>
          <w:color w:val="000000"/>
          <w:spacing w:val="-17"/>
          <w:sz w:val="27"/>
          <w:szCs w:val="27"/>
        </w:rPr>
        <w:t>的厚度。典型构造见图</w:t>
      </w:r>
      <w:r w:rsidR="00AB5429" w:rsidRPr="00AB5429">
        <w:rPr>
          <w:rFonts w:eastAsia="宋体" w:cs="宋体" w:hint="eastAsia"/>
          <w:color w:val="000000"/>
          <w:spacing w:val="-17"/>
          <w:sz w:val="27"/>
          <w:szCs w:val="27"/>
        </w:rPr>
        <w:t>5.</w:t>
      </w:r>
      <w:r w:rsidR="005A6E85">
        <w:rPr>
          <w:rFonts w:eastAsia="宋体" w:cs="宋体" w:hint="eastAsia"/>
          <w:color w:val="000000"/>
          <w:spacing w:val="-17"/>
          <w:sz w:val="27"/>
          <w:szCs w:val="27"/>
        </w:rPr>
        <w:t>1</w:t>
      </w:r>
      <w:r w:rsidR="00AB5429" w:rsidRPr="00AB5429">
        <w:rPr>
          <w:rFonts w:eastAsia="宋体" w:cs="宋体" w:hint="eastAsia"/>
          <w:color w:val="000000"/>
          <w:spacing w:val="-17"/>
          <w:sz w:val="27"/>
          <w:szCs w:val="27"/>
        </w:rPr>
        <w:t>.</w:t>
      </w:r>
      <w:r w:rsidR="005A6E85">
        <w:rPr>
          <w:rFonts w:eastAsia="宋体" w:cs="宋体" w:hint="eastAsia"/>
          <w:color w:val="000000"/>
          <w:spacing w:val="-17"/>
          <w:sz w:val="27"/>
          <w:szCs w:val="27"/>
        </w:rPr>
        <w:t>4-</w:t>
      </w:r>
      <w:r>
        <w:rPr>
          <w:rFonts w:eastAsia="宋体" w:cs="宋体" w:hint="eastAsia"/>
          <w:color w:val="000000"/>
          <w:spacing w:val="-17"/>
          <w:sz w:val="27"/>
          <w:szCs w:val="27"/>
        </w:rPr>
        <w:t>3</w:t>
      </w:r>
      <w:r w:rsidR="00AB5429" w:rsidRPr="00AB5429">
        <w:rPr>
          <w:rFonts w:eastAsia="宋体" w:cs="宋体" w:hint="eastAsia"/>
          <w:color w:val="000000"/>
          <w:spacing w:val="-17"/>
          <w:sz w:val="27"/>
          <w:szCs w:val="27"/>
        </w:rPr>
        <w:t>，其他见附录</w:t>
      </w:r>
      <w:r w:rsidR="005A6E85">
        <w:rPr>
          <w:rFonts w:eastAsia="宋体" w:cs="宋体" w:hint="eastAsia"/>
          <w:color w:val="000000"/>
          <w:spacing w:val="-17"/>
          <w:sz w:val="27"/>
          <w:szCs w:val="27"/>
        </w:rPr>
        <w:t>A</w:t>
      </w:r>
      <w:r w:rsidR="00AB5429" w:rsidRPr="00AB5429">
        <w:rPr>
          <w:rFonts w:eastAsia="宋体" w:cs="宋体" w:hint="eastAsia"/>
          <w:color w:val="000000"/>
          <w:spacing w:val="-17"/>
          <w:sz w:val="27"/>
          <w:szCs w:val="27"/>
        </w:rPr>
        <w:t>隔板贯通式连接构造图。</w:t>
      </w:r>
    </w:p>
    <w:p w14:paraId="52803CD3" w14:textId="77777777" w:rsidR="005A6E85" w:rsidRDefault="00AB5429" w:rsidP="005A6E85">
      <w:pPr>
        <w:ind w:firstLine="482"/>
        <w:jc w:val="center"/>
        <w:rPr>
          <w:rFonts w:eastAsia="宋体" w:cs="宋体"/>
          <w:color w:val="000000"/>
          <w:spacing w:val="-17"/>
          <w:sz w:val="27"/>
          <w:szCs w:val="27"/>
        </w:rPr>
      </w:pPr>
      <w:r w:rsidRPr="00AB5429">
        <w:rPr>
          <w:rFonts w:eastAsia="宋体" w:cs="宋体"/>
          <w:color w:val="000000"/>
          <w:spacing w:val="-17"/>
          <w:sz w:val="27"/>
          <w:szCs w:val="27"/>
        </w:rPr>
        <w:lastRenderedPageBreak/>
        <w:t xml:space="preserve">  </w:t>
      </w:r>
      <w:r w:rsidR="005A6E85" w:rsidRPr="005A6E85">
        <w:rPr>
          <w:rFonts w:eastAsia="宋体" w:cs="Times New Roman"/>
          <w:noProof/>
          <w:kern w:val="2"/>
          <w:szCs w:val="21"/>
        </w:rPr>
        <w:drawing>
          <wp:inline distT="0" distB="0" distL="0" distR="0" wp14:anchorId="4D262F85" wp14:editId="4CF9DF93">
            <wp:extent cx="1835150" cy="1843764"/>
            <wp:effectExtent l="0" t="0" r="0" b="0"/>
            <wp:docPr id="1596400166" name="图片 15964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499" r="2411" b="51474"/>
                    <a:stretch/>
                  </pic:blipFill>
                  <pic:spPr bwMode="auto">
                    <a:xfrm>
                      <a:off x="0" y="0"/>
                      <a:ext cx="1837452" cy="1846077"/>
                    </a:xfrm>
                    <a:prstGeom prst="rect">
                      <a:avLst/>
                    </a:prstGeom>
                    <a:noFill/>
                    <a:ln>
                      <a:noFill/>
                    </a:ln>
                    <a:extLst>
                      <a:ext uri="{53640926-AAD7-44D8-BBD7-CCE9431645EC}">
                        <a14:shadowObscured xmlns:a14="http://schemas.microsoft.com/office/drawing/2010/main"/>
                      </a:ext>
                    </a:extLst>
                  </pic:spPr>
                </pic:pic>
              </a:graphicData>
            </a:graphic>
          </wp:inline>
        </w:drawing>
      </w:r>
      <w:r w:rsidR="005A6E85" w:rsidRPr="005A6E85">
        <w:rPr>
          <w:rFonts w:eastAsia="宋体" w:cs="Times New Roman"/>
          <w:noProof/>
          <w:kern w:val="2"/>
          <w:szCs w:val="21"/>
        </w:rPr>
        <w:drawing>
          <wp:inline distT="0" distB="0" distL="0" distR="0" wp14:anchorId="2902F793" wp14:editId="71E08ED4">
            <wp:extent cx="1806893" cy="1720850"/>
            <wp:effectExtent l="0" t="0" r="0" b="0"/>
            <wp:docPr id="1625110031" name="图片 16251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163" t="50113"/>
                    <a:stretch/>
                  </pic:blipFill>
                  <pic:spPr bwMode="auto">
                    <a:xfrm>
                      <a:off x="0" y="0"/>
                      <a:ext cx="1806893" cy="1720850"/>
                    </a:xfrm>
                    <a:prstGeom prst="rect">
                      <a:avLst/>
                    </a:prstGeom>
                    <a:noFill/>
                    <a:ln>
                      <a:noFill/>
                    </a:ln>
                    <a:extLst>
                      <a:ext uri="{53640926-AAD7-44D8-BBD7-CCE9431645EC}">
                        <a14:shadowObscured xmlns:a14="http://schemas.microsoft.com/office/drawing/2010/main"/>
                      </a:ext>
                    </a:extLst>
                  </pic:spPr>
                </pic:pic>
              </a:graphicData>
            </a:graphic>
          </wp:inline>
        </w:drawing>
      </w:r>
    </w:p>
    <w:p w14:paraId="64992915" w14:textId="35CE9ADB" w:rsidR="00967B8A" w:rsidRPr="00324701" w:rsidRDefault="00967B8A" w:rsidP="00967B8A">
      <w:pPr>
        <w:spacing w:line="360" w:lineRule="auto"/>
        <w:jc w:val="center"/>
        <w:rPr>
          <w:rFonts w:ascii="宋体" w:hAnsi="宋体" w:cs="宋体" w:hint="eastAsia"/>
        </w:rPr>
      </w:pPr>
      <w:r>
        <w:rPr>
          <w:rFonts w:hint="eastAsia"/>
        </w:rPr>
        <w:t xml:space="preserve">(a) </w:t>
      </w:r>
      <w:r>
        <w:rPr>
          <w:rFonts w:hint="eastAsia"/>
        </w:rPr>
        <w:t>平面图</w:t>
      </w:r>
      <w:r>
        <w:rPr>
          <w:rFonts w:hint="eastAsia"/>
        </w:rPr>
        <w:t xml:space="preserve">             (b) 1-1</w:t>
      </w:r>
      <w:r>
        <w:rPr>
          <w:rFonts w:hint="eastAsia"/>
        </w:rPr>
        <w:t>剖面图</w:t>
      </w:r>
    </w:p>
    <w:p w14:paraId="1B701792" w14:textId="6499D445" w:rsidR="00006A8E" w:rsidRPr="00E75E76" w:rsidRDefault="00AB5429" w:rsidP="00E75E76">
      <w:pPr>
        <w:wordWrap w:val="0"/>
        <w:spacing w:line="420" w:lineRule="atLeast"/>
        <w:ind w:right="60"/>
        <w:jc w:val="center"/>
        <w:textAlignment w:val="baseline"/>
        <w:rPr>
          <w:rFonts w:asciiTheme="minorEastAsia" w:hAnsiTheme="minorEastAsia" w:cs="黑体" w:hint="eastAsia"/>
          <w:sz w:val="24"/>
          <w:szCs w:val="24"/>
        </w:rPr>
      </w:pPr>
      <w:r w:rsidRPr="00E75E76">
        <w:rPr>
          <w:rFonts w:asciiTheme="minorEastAsia" w:hAnsiTheme="minorEastAsia" w:cs="黑体" w:hint="eastAsia"/>
          <w:sz w:val="24"/>
          <w:szCs w:val="24"/>
        </w:rPr>
        <w:t>图5.</w:t>
      </w:r>
      <w:r w:rsidR="005A6E85" w:rsidRPr="00E75E76">
        <w:rPr>
          <w:rFonts w:asciiTheme="minorEastAsia" w:hAnsiTheme="minorEastAsia" w:cs="黑体" w:hint="eastAsia"/>
          <w:sz w:val="24"/>
          <w:szCs w:val="24"/>
        </w:rPr>
        <w:t>1.4-</w:t>
      </w:r>
      <w:r w:rsidR="007B6C7D" w:rsidRPr="00E75E76">
        <w:rPr>
          <w:rFonts w:asciiTheme="minorEastAsia" w:hAnsiTheme="minorEastAsia" w:cs="黑体" w:hint="eastAsia"/>
          <w:sz w:val="24"/>
          <w:szCs w:val="24"/>
        </w:rPr>
        <w:t>3</w:t>
      </w:r>
      <w:r w:rsidR="005A6E85" w:rsidRPr="00E75E76">
        <w:rPr>
          <w:rFonts w:asciiTheme="minorEastAsia" w:hAnsiTheme="minorEastAsia" w:cs="黑体" w:hint="eastAsia"/>
          <w:sz w:val="24"/>
          <w:szCs w:val="24"/>
        </w:rPr>
        <w:t xml:space="preserve"> </w:t>
      </w:r>
      <w:r w:rsidRPr="00E75E76">
        <w:rPr>
          <w:rFonts w:asciiTheme="minorEastAsia" w:hAnsiTheme="minorEastAsia" w:cs="黑体" w:hint="eastAsia"/>
          <w:sz w:val="24"/>
          <w:szCs w:val="24"/>
        </w:rPr>
        <w:t>隔板贯通</w:t>
      </w:r>
      <w:r w:rsidR="00E75E76" w:rsidRPr="00E75E76">
        <w:rPr>
          <w:rFonts w:asciiTheme="minorEastAsia" w:hAnsiTheme="minorEastAsia" w:cs="黑体" w:hint="eastAsia"/>
          <w:sz w:val="24"/>
          <w:szCs w:val="24"/>
        </w:rPr>
        <w:t>刚接</w:t>
      </w:r>
      <w:r w:rsidR="00967B8A" w:rsidRPr="00E75E76">
        <w:rPr>
          <w:rFonts w:asciiTheme="minorEastAsia" w:hAnsiTheme="minorEastAsia" w:cs="黑体" w:hint="eastAsia"/>
          <w:sz w:val="24"/>
          <w:szCs w:val="24"/>
        </w:rPr>
        <w:t>节点构造</w:t>
      </w:r>
    </w:p>
    <w:p w14:paraId="7FBA81CA" w14:textId="326B0668" w:rsidR="00006A8E" w:rsidRPr="00CA1955" w:rsidRDefault="007B6C7D">
      <w:pPr>
        <w:wordWrap w:val="0"/>
        <w:spacing w:line="480" w:lineRule="atLeast"/>
        <w:ind w:left="60" w:firstLine="600"/>
        <w:textAlignment w:val="baseline"/>
        <w:rPr>
          <w:sz w:val="27"/>
          <w:szCs w:val="27"/>
        </w:rPr>
      </w:pPr>
      <w:r>
        <w:rPr>
          <w:rFonts w:eastAsia="宋体" w:cs="宋体" w:hint="eastAsia"/>
          <w:color w:val="000000"/>
          <w:sz w:val="27"/>
          <w:szCs w:val="27"/>
        </w:rPr>
        <w:t>4</w:t>
      </w:r>
      <w:r w:rsidRPr="00CA1955">
        <w:rPr>
          <w:rFonts w:eastAsia="宋体" w:cs="宋体"/>
          <w:color w:val="000000"/>
          <w:sz w:val="27"/>
          <w:szCs w:val="27"/>
        </w:rPr>
        <w:t xml:space="preserve"> </w:t>
      </w:r>
      <w:r w:rsidR="00106DC5" w:rsidRPr="00CA1955">
        <w:rPr>
          <w:rFonts w:eastAsia="宋体" w:cs="宋体" w:hint="eastAsia"/>
          <w:color w:val="000000"/>
          <w:sz w:val="27"/>
          <w:szCs w:val="27"/>
        </w:rPr>
        <w:t>外肋环板</w:t>
      </w:r>
      <w:r w:rsidR="005A6E85">
        <w:rPr>
          <w:rFonts w:eastAsia="宋体" w:cs="宋体" w:hint="eastAsia"/>
          <w:color w:val="000000"/>
          <w:sz w:val="27"/>
          <w:szCs w:val="27"/>
        </w:rPr>
        <w:t>节点：</w:t>
      </w:r>
      <w:r w:rsidR="005A6E85" w:rsidRPr="005A6E85">
        <w:rPr>
          <w:rFonts w:eastAsia="宋体" w:cs="宋体" w:hint="eastAsia"/>
          <w:color w:val="000000"/>
          <w:sz w:val="27"/>
          <w:szCs w:val="27"/>
        </w:rPr>
        <w:t>H</w:t>
      </w:r>
      <w:r w:rsidR="005A6E85" w:rsidRPr="005A6E85">
        <w:rPr>
          <w:rFonts w:eastAsia="宋体" w:cs="宋体" w:hint="eastAsia"/>
          <w:color w:val="000000"/>
          <w:sz w:val="27"/>
          <w:szCs w:val="27"/>
        </w:rPr>
        <w:t>型钢梁腹板</w:t>
      </w:r>
      <w:proofErr w:type="gramStart"/>
      <w:r w:rsidR="005A6E85" w:rsidRPr="005A6E85">
        <w:rPr>
          <w:rFonts w:eastAsia="宋体" w:cs="宋体" w:hint="eastAsia"/>
          <w:color w:val="000000"/>
          <w:sz w:val="27"/>
          <w:szCs w:val="27"/>
        </w:rPr>
        <w:t>与柱外预设</w:t>
      </w:r>
      <w:proofErr w:type="gramEnd"/>
      <w:r w:rsidR="005A6E85" w:rsidRPr="005A6E85">
        <w:rPr>
          <w:rFonts w:eastAsia="宋体" w:cs="宋体" w:hint="eastAsia"/>
          <w:color w:val="000000"/>
          <w:sz w:val="27"/>
          <w:szCs w:val="27"/>
        </w:rPr>
        <w:t>的连接件宜采用高强度螺栓摩擦型连接</w:t>
      </w:r>
      <w:r w:rsidR="005A6E85">
        <w:rPr>
          <w:rFonts w:eastAsia="宋体" w:cs="宋体" w:hint="eastAsia"/>
          <w:color w:val="000000"/>
          <w:sz w:val="27"/>
          <w:szCs w:val="27"/>
        </w:rPr>
        <w:t>，</w:t>
      </w:r>
      <w:r w:rsidR="005A6E85" w:rsidRPr="005A6E85">
        <w:rPr>
          <w:rFonts w:eastAsia="宋体" w:cs="宋体" w:hint="eastAsia"/>
          <w:color w:val="000000"/>
          <w:sz w:val="27"/>
          <w:szCs w:val="27"/>
        </w:rPr>
        <w:t>柱外设水平外环板，钢梁翼缘与外环板焊接连接（图</w:t>
      </w:r>
      <w:r w:rsidR="005A6E85" w:rsidRPr="005A6E85">
        <w:rPr>
          <w:rFonts w:eastAsia="宋体" w:cs="宋体" w:hint="eastAsia"/>
          <w:color w:val="000000"/>
          <w:sz w:val="27"/>
          <w:szCs w:val="27"/>
        </w:rPr>
        <w:t>5.</w:t>
      </w:r>
      <w:r w:rsidR="005A6E85">
        <w:rPr>
          <w:rFonts w:eastAsia="宋体" w:cs="宋体" w:hint="eastAsia"/>
          <w:color w:val="000000"/>
          <w:sz w:val="27"/>
          <w:szCs w:val="27"/>
        </w:rPr>
        <w:t>1</w:t>
      </w:r>
      <w:r w:rsidR="005A6E85" w:rsidRPr="005A6E85">
        <w:rPr>
          <w:rFonts w:eastAsia="宋体" w:cs="宋体" w:hint="eastAsia"/>
          <w:color w:val="000000"/>
          <w:sz w:val="27"/>
          <w:szCs w:val="27"/>
        </w:rPr>
        <w:t>.</w:t>
      </w:r>
      <w:r w:rsidR="005A6E85">
        <w:rPr>
          <w:rFonts w:eastAsia="宋体" w:cs="宋体" w:hint="eastAsia"/>
          <w:color w:val="000000"/>
          <w:sz w:val="27"/>
          <w:szCs w:val="27"/>
        </w:rPr>
        <w:t>4-</w:t>
      </w:r>
      <w:r>
        <w:rPr>
          <w:rFonts w:eastAsia="宋体" w:cs="宋体" w:hint="eastAsia"/>
          <w:color w:val="000000"/>
          <w:sz w:val="27"/>
          <w:szCs w:val="27"/>
        </w:rPr>
        <w:t>4</w:t>
      </w:r>
      <w:r w:rsidR="005A6E85" w:rsidRPr="005A6E85">
        <w:rPr>
          <w:rFonts w:eastAsia="宋体" w:cs="宋体" w:hint="eastAsia"/>
          <w:color w:val="000000"/>
          <w:sz w:val="27"/>
          <w:szCs w:val="27"/>
        </w:rPr>
        <w:t>）</w:t>
      </w:r>
      <w:r w:rsidR="005A6E85">
        <w:rPr>
          <w:rFonts w:eastAsia="宋体" w:cs="宋体" w:hint="eastAsia"/>
          <w:color w:val="000000"/>
          <w:sz w:val="27"/>
          <w:szCs w:val="27"/>
        </w:rPr>
        <w:t>。</w:t>
      </w:r>
    </w:p>
    <w:p w14:paraId="04B06FB7" w14:textId="17D6BF34" w:rsidR="00006A8E" w:rsidRDefault="005A6E85" w:rsidP="005A6E85">
      <w:pPr>
        <w:wordWrap w:val="0"/>
        <w:spacing w:line="460" w:lineRule="atLeast"/>
        <w:ind w:right="40"/>
        <w:textAlignment w:val="baseline"/>
      </w:pPr>
      <w:r w:rsidRPr="00F440A9">
        <w:object w:dxaOrig="14265" w:dyaOrig="7575" w14:anchorId="51893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95pt;height:173.95pt" o:ole="">
            <v:imagedata r:id="rId22" o:title="" croptop="17379f" cropbottom="26627f" cropleft="17805f" cropright="21170f"/>
          </v:shape>
          <o:OLEObject Type="Embed" ProgID="AutoCAD.Drawing.18" ShapeID="_x0000_i1025" DrawAspect="Content" ObjectID="_1806757578" r:id="rId23"/>
        </w:object>
      </w:r>
    </w:p>
    <w:p w14:paraId="78DADBCD" w14:textId="7A4EEF52" w:rsidR="00967B8A" w:rsidRPr="00324701" w:rsidRDefault="00967B8A" w:rsidP="00967B8A">
      <w:pPr>
        <w:spacing w:line="360" w:lineRule="auto"/>
        <w:jc w:val="center"/>
        <w:rPr>
          <w:rFonts w:ascii="宋体" w:hAnsi="宋体" w:cs="宋体" w:hint="eastAsia"/>
        </w:rPr>
      </w:pPr>
      <w:r>
        <w:rPr>
          <w:rFonts w:hint="eastAsia"/>
        </w:rPr>
        <w:t xml:space="preserve">(a) </w:t>
      </w:r>
      <w:r>
        <w:rPr>
          <w:rFonts w:hint="eastAsia"/>
        </w:rPr>
        <w:t>平面图</w:t>
      </w:r>
      <w:r>
        <w:rPr>
          <w:rFonts w:hint="eastAsia"/>
        </w:rPr>
        <w:t xml:space="preserve">             (b) 1-1</w:t>
      </w:r>
      <w:r>
        <w:rPr>
          <w:rFonts w:hint="eastAsia"/>
        </w:rPr>
        <w:t>剖面图</w:t>
      </w:r>
    </w:p>
    <w:p w14:paraId="0A7A0C6A" w14:textId="342B593B" w:rsidR="00006A8E" w:rsidRPr="00E75E76" w:rsidRDefault="00000000" w:rsidP="00E75E76">
      <w:pPr>
        <w:wordWrap w:val="0"/>
        <w:spacing w:line="420" w:lineRule="atLeast"/>
        <w:ind w:right="60"/>
        <w:jc w:val="center"/>
        <w:textAlignment w:val="baseline"/>
        <w:rPr>
          <w:rFonts w:asciiTheme="minorEastAsia" w:hAnsiTheme="minorEastAsia" w:cs="黑体" w:hint="eastAsia"/>
          <w:sz w:val="24"/>
          <w:szCs w:val="24"/>
        </w:rPr>
      </w:pPr>
      <w:r w:rsidRPr="00E75E76">
        <w:rPr>
          <w:rFonts w:asciiTheme="minorEastAsia" w:hAnsiTheme="minorEastAsia" w:cs="黑体" w:hint="eastAsia"/>
          <w:sz w:val="24"/>
          <w:szCs w:val="24"/>
        </w:rPr>
        <w:t>图</w:t>
      </w:r>
      <w:r w:rsidR="00141FB7" w:rsidRPr="00E75E76">
        <w:rPr>
          <w:rFonts w:asciiTheme="minorEastAsia" w:hAnsiTheme="minorEastAsia" w:cs="黑体" w:hint="eastAsia"/>
          <w:sz w:val="24"/>
          <w:szCs w:val="24"/>
        </w:rPr>
        <w:t>5.1.4</w:t>
      </w:r>
      <w:r w:rsidRPr="00E75E76">
        <w:rPr>
          <w:rFonts w:asciiTheme="minorEastAsia" w:hAnsiTheme="minorEastAsia" w:cs="黑体" w:hint="eastAsia"/>
          <w:sz w:val="24"/>
          <w:szCs w:val="24"/>
        </w:rPr>
        <w:t>-</w:t>
      </w:r>
      <w:r w:rsidR="007B6C7D" w:rsidRPr="00E75E76">
        <w:rPr>
          <w:rFonts w:asciiTheme="minorEastAsia" w:hAnsiTheme="minorEastAsia" w:cs="黑体" w:hint="eastAsia"/>
          <w:sz w:val="24"/>
          <w:szCs w:val="24"/>
        </w:rPr>
        <w:t>4</w:t>
      </w:r>
      <w:r w:rsidRPr="00E75E76">
        <w:rPr>
          <w:rFonts w:asciiTheme="minorEastAsia" w:hAnsiTheme="minorEastAsia" w:cs="黑体" w:hint="eastAsia"/>
          <w:sz w:val="24"/>
          <w:szCs w:val="24"/>
        </w:rPr>
        <w:t xml:space="preserve"> 外肋环板</w:t>
      </w:r>
      <w:r w:rsidR="00E75E76" w:rsidRPr="00E75E76">
        <w:rPr>
          <w:rFonts w:asciiTheme="minorEastAsia" w:hAnsiTheme="minorEastAsia" w:cs="黑体" w:hint="eastAsia"/>
          <w:sz w:val="24"/>
          <w:szCs w:val="24"/>
        </w:rPr>
        <w:t>刚接</w:t>
      </w:r>
      <w:r w:rsidR="00967B8A" w:rsidRPr="00E75E76">
        <w:rPr>
          <w:rFonts w:asciiTheme="minorEastAsia" w:hAnsiTheme="minorEastAsia" w:cs="黑体" w:hint="eastAsia"/>
          <w:sz w:val="24"/>
          <w:szCs w:val="24"/>
        </w:rPr>
        <w:t>节点构造</w:t>
      </w:r>
    </w:p>
    <w:p w14:paraId="076E2D49" w14:textId="3F9F777D" w:rsidR="00006A8E" w:rsidRPr="00CA1955" w:rsidRDefault="007B6C7D">
      <w:pPr>
        <w:spacing w:line="360" w:lineRule="auto"/>
        <w:ind w:firstLine="555"/>
        <w:rPr>
          <w:rFonts w:eastAsia="宋体" w:cs="宋体"/>
          <w:color w:val="000000"/>
          <w:spacing w:val="-23"/>
          <w:sz w:val="27"/>
          <w:szCs w:val="27"/>
        </w:rPr>
      </w:pPr>
      <w:bookmarkStart w:id="57" w:name="_Hlk179503872"/>
      <w:r>
        <w:rPr>
          <w:rFonts w:eastAsia="宋体" w:cs="宋体" w:hint="eastAsia"/>
          <w:color w:val="000000"/>
          <w:spacing w:val="-23"/>
          <w:sz w:val="27"/>
          <w:szCs w:val="27"/>
        </w:rPr>
        <w:t>5</w:t>
      </w:r>
      <w:r w:rsidRPr="00CA1955">
        <w:rPr>
          <w:rFonts w:eastAsia="宋体" w:cs="宋体" w:hint="eastAsia"/>
          <w:color w:val="000000"/>
          <w:spacing w:val="-23"/>
          <w:sz w:val="27"/>
          <w:szCs w:val="27"/>
        </w:rPr>
        <w:t xml:space="preserve">  </w:t>
      </w:r>
      <w:r w:rsidR="005A6E85">
        <w:rPr>
          <w:rFonts w:eastAsia="宋体" w:cs="宋体" w:hint="eastAsia"/>
          <w:color w:val="000000"/>
          <w:sz w:val="27"/>
          <w:szCs w:val="27"/>
        </w:rPr>
        <w:t>π</w:t>
      </w:r>
      <w:proofErr w:type="gramStart"/>
      <w:r w:rsidRPr="00CA1955">
        <w:rPr>
          <w:rFonts w:eastAsia="宋体" w:cs="宋体"/>
          <w:color w:val="000000"/>
          <w:sz w:val="27"/>
          <w:szCs w:val="27"/>
        </w:rPr>
        <w:t>形件连接</w:t>
      </w:r>
      <w:proofErr w:type="gramEnd"/>
      <w:r w:rsidRPr="00CA1955">
        <w:rPr>
          <w:rFonts w:eastAsia="宋体" w:cs="宋体"/>
          <w:color w:val="000000"/>
          <w:sz w:val="27"/>
          <w:szCs w:val="27"/>
        </w:rPr>
        <w:t xml:space="preserve"> </w:t>
      </w:r>
      <w:r w:rsidRPr="00CA1955">
        <w:rPr>
          <w:rFonts w:eastAsia="宋体" w:cs="宋体"/>
          <w:color w:val="000000"/>
          <w:sz w:val="27"/>
          <w:szCs w:val="27"/>
        </w:rPr>
        <w:t>对外肋环板节点进行改造，扁钢管混凝土柱</w:t>
      </w:r>
      <w:r w:rsidR="00CE6D8E">
        <w:rPr>
          <w:rFonts w:eastAsia="宋体" w:cs="宋体" w:hint="eastAsia"/>
          <w:color w:val="000000"/>
          <w:sz w:val="27"/>
          <w:szCs w:val="27"/>
        </w:rPr>
        <w:t>的</w:t>
      </w:r>
      <w:r w:rsidRPr="00CA1955">
        <w:rPr>
          <w:rFonts w:eastAsia="宋体" w:cs="宋体"/>
          <w:color w:val="000000"/>
          <w:sz w:val="27"/>
          <w:szCs w:val="27"/>
        </w:rPr>
        <w:t>长</w:t>
      </w:r>
      <w:proofErr w:type="gramStart"/>
      <w:r w:rsidRPr="00CA1955">
        <w:rPr>
          <w:rFonts w:eastAsia="宋体" w:cs="宋体"/>
          <w:color w:val="000000"/>
          <w:sz w:val="27"/>
          <w:szCs w:val="27"/>
        </w:rPr>
        <w:t>边方向</w:t>
      </w:r>
      <w:r w:rsidR="00AA5053">
        <w:rPr>
          <w:rFonts w:eastAsia="宋体" w:cs="宋体" w:hint="eastAsia"/>
          <w:color w:val="000000"/>
          <w:sz w:val="27"/>
          <w:szCs w:val="27"/>
        </w:rPr>
        <w:t>宜</w:t>
      </w:r>
      <w:proofErr w:type="gramEnd"/>
      <w:r w:rsidRPr="00CA1955">
        <w:rPr>
          <w:rFonts w:eastAsia="宋体" w:cs="宋体"/>
          <w:color w:val="000000"/>
          <w:sz w:val="27"/>
          <w:szCs w:val="27"/>
        </w:rPr>
        <w:t>与</w:t>
      </w:r>
      <w:r w:rsidRPr="00CA1955">
        <w:rPr>
          <w:rFonts w:eastAsia="宋体" w:cs="宋体"/>
          <w:color w:val="000000"/>
          <w:sz w:val="27"/>
          <w:szCs w:val="27"/>
        </w:rPr>
        <w:t>H</w:t>
      </w:r>
      <w:r w:rsidRPr="00CA1955">
        <w:rPr>
          <w:rFonts w:eastAsia="宋体" w:cs="宋体"/>
          <w:color w:val="000000"/>
          <w:sz w:val="27"/>
          <w:szCs w:val="27"/>
        </w:rPr>
        <w:t>型钢梁连接</w:t>
      </w:r>
      <w:r w:rsidRPr="00CA1955">
        <w:rPr>
          <w:rFonts w:eastAsia="宋体" w:cs="宋体" w:hint="eastAsia"/>
          <w:color w:val="000000"/>
          <w:sz w:val="27"/>
          <w:szCs w:val="27"/>
        </w:rPr>
        <w:t>（</w:t>
      </w:r>
      <w:r w:rsidRPr="00CA1955">
        <w:rPr>
          <w:rFonts w:eastAsia="宋体" w:cs="宋体"/>
          <w:color w:val="000000"/>
          <w:sz w:val="27"/>
          <w:szCs w:val="27"/>
        </w:rPr>
        <w:t>图</w:t>
      </w:r>
      <w:r w:rsidR="00141FB7">
        <w:rPr>
          <w:rFonts w:eastAsia="宋体" w:cs="宋体"/>
          <w:color w:val="000000"/>
          <w:sz w:val="27"/>
          <w:szCs w:val="27"/>
        </w:rPr>
        <w:t>5.1.4</w:t>
      </w:r>
      <w:r w:rsidRPr="00CA1955">
        <w:rPr>
          <w:rFonts w:eastAsia="宋体" w:cs="宋体"/>
          <w:color w:val="000000"/>
          <w:sz w:val="27"/>
          <w:szCs w:val="27"/>
        </w:rPr>
        <w:t>-</w:t>
      </w:r>
      <w:r>
        <w:rPr>
          <w:rFonts w:eastAsia="宋体" w:cs="宋体" w:hint="eastAsia"/>
          <w:color w:val="000000"/>
          <w:sz w:val="27"/>
          <w:szCs w:val="27"/>
        </w:rPr>
        <w:t>5</w:t>
      </w:r>
      <w:r w:rsidRPr="00CA1955">
        <w:rPr>
          <w:rFonts w:eastAsia="宋体" w:cs="宋体"/>
          <w:color w:val="000000"/>
          <w:sz w:val="27"/>
          <w:szCs w:val="27"/>
        </w:rPr>
        <w:t>)</w:t>
      </w:r>
      <w:r w:rsidRPr="00CA1955">
        <w:rPr>
          <w:rFonts w:eastAsia="宋体" w:cs="宋体"/>
          <w:color w:val="000000"/>
          <w:sz w:val="27"/>
          <w:szCs w:val="27"/>
        </w:rPr>
        <w:t>。</w:t>
      </w:r>
    </w:p>
    <w:p w14:paraId="28CBF73A" w14:textId="77777777" w:rsidR="00006A8E" w:rsidRDefault="00000000">
      <w:pPr>
        <w:spacing w:line="360" w:lineRule="auto"/>
        <w:ind w:firstLine="555"/>
        <w:jc w:val="center"/>
        <w:rPr>
          <w:rFonts w:eastAsia="宋体" w:cs="Times New Roman"/>
          <w:kern w:val="2"/>
          <w:szCs w:val="24"/>
        </w:rPr>
      </w:pPr>
      <w:r w:rsidRPr="00CA1955">
        <w:rPr>
          <w:rFonts w:eastAsia="宋体" w:cs="Times New Roman"/>
          <w:noProof/>
          <w:kern w:val="2"/>
          <w:szCs w:val="24"/>
        </w:rPr>
        <w:drawing>
          <wp:inline distT="0" distB="0" distL="0" distR="0" wp14:anchorId="66ADA008" wp14:editId="2DE14313">
            <wp:extent cx="3946525" cy="2178050"/>
            <wp:effectExtent l="0" t="0" r="0" b="0"/>
            <wp:docPr id="9333178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7886"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b="12180"/>
                    <a:stretch>
                      <a:fillRect/>
                    </a:stretch>
                  </pic:blipFill>
                  <pic:spPr>
                    <a:xfrm>
                      <a:off x="0" y="0"/>
                      <a:ext cx="3959024" cy="2185218"/>
                    </a:xfrm>
                    <a:prstGeom prst="rect">
                      <a:avLst/>
                    </a:prstGeom>
                    <a:noFill/>
                    <a:ln>
                      <a:noFill/>
                    </a:ln>
                  </pic:spPr>
                </pic:pic>
              </a:graphicData>
            </a:graphic>
          </wp:inline>
        </w:drawing>
      </w:r>
    </w:p>
    <w:p w14:paraId="75E0A19F" w14:textId="7219065B" w:rsidR="00967B8A" w:rsidRPr="00E75E76" w:rsidRDefault="00967B8A" w:rsidP="00E75E76">
      <w:pPr>
        <w:spacing w:line="360" w:lineRule="auto"/>
        <w:jc w:val="center"/>
        <w:rPr>
          <w:rFonts w:ascii="宋体" w:hAnsi="宋体" w:cs="宋体" w:hint="eastAsia"/>
        </w:rPr>
      </w:pPr>
      <w:r>
        <w:rPr>
          <w:rFonts w:hint="eastAsia"/>
        </w:rPr>
        <w:lastRenderedPageBreak/>
        <w:t xml:space="preserve">(a) </w:t>
      </w:r>
      <w:r>
        <w:rPr>
          <w:rFonts w:hint="eastAsia"/>
        </w:rPr>
        <w:t>平面图</w:t>
      </w:r>
      <w:r>
        <w:rPr>
          <w:rFonts w:hint="eastAsia"/>
        </w:rPr>
        <w:t xml:space="preserve">             (b) 1-1</w:t>
      </w:r>
      <w:r>
        <w:rPr>
          <w:rFonts w:hint="eastAsia"/>
        </w:rPr>
        <w:t>剖面图</w:t>
      </w:r>
    </w:p>
    <w:p w14:paraId="33D83E45" w14:textId="4E8FF1B4" w:rsidR="00006A8E" w:rsidRPr="00E75E76" w:rsidRDefault="00000000" w:rsidP="00E75E76">
      <w:pPr>
        <w:wordWrap w:val="0"/>
        <w:spacing w:line="420" w:lineRule="atLeast"/>
        <w:ind w:right="60"/>
        <w:jc w:val="center"/>
        <w:textAlignment w:val="baseline"/>
        <w:rPr>
          <w:rFonts w:asciiTheme="minorEastAsia" w:hAnsiTheme="minorEastAsia" w:cs="黑体" w:hint="eastAsia"/>
          <w:sz w:val="24"/>
          <w:szCs w:val="24"/>
        </w:rPr>
      </w:pPr>
      <w:r w:rsidRPr="00E75E76">
        <w:rPr>
          <w:rFonts w:asciiTheme="minorEastAsia" w:hAnsiTheme="minorEastAsia" w:cs="黑体"/>
          <w:sz w:val="24"/>
          <w:szCs w:val="24"/>
        </w:rPr>
        <w:t>图</w:t>
      </w:r>
      <w:r w:rsidR="00141FB7" w:rsidRPr="00E75E76">
        <w:rPr>
          <w:rFonts w:asciiTheme="minorEastAsia" w:hAnsiTheme="minorEastAsia" w:cs="黑体"/>
          <w:sz w:val="24"/>
          <w:szCs w:val="24"/>
        </w:rPr>
        <w:t>5.1.4</w:t>
      </w:r>
      <w:r w:rsidRPr="00E75E76">
        <w:rPr>
          <w:rFonts w:asciiTheme="minorEastAsia" w:hAnsiTheme="minorEastAsia" w:cs="黑体"/>
          <w:sz w:val="24"/>
          <w:szCs w:val="24"/>
        </w:rPr>
        <w:t>-</w:t>
      </w:r>
      <w:r w:rsidR="007B6C7D" w:rsidRPr="00E75E76">
        <w:rPr>
          <w:rFonts w:asciiTheme="minorEastAsia" w:hAnsiTheme="minorEastAsia" w:cs="黑体" w:hint="eastAsia"/>
          <w:sz w:val="24"/>
          <w:szCs w:val="24"/>
        </w:rPr>
        <w:t>5</w:t>
      </w:r>
      <w:r w:rsidRPr="00E75E76">
        <w:rPr>
          <w:rFonts w:asciiTheme="minorEastAsia" w:hAnsiTheme="minorEastAsia" w:cs="黑体"/>
          <w:sz w:val="24"/>
          <w:szCs w:val="24"/>
        </w:rPr>
        <w:t xml:space="preserve"> </w:t>
      </w:r>
      <w:r w:rsidR="005A6E85" w:rsidRPr="00E75E76">
        <w:rPr>
          <w:rFonts w:asciiTheme="minorEastAsia" w:hAnsiTheme="minorEastAsia" w:cs="黑体" w:hint="eastAsia"/>
          <w:sz w:val="24"/>
          <w:szCs w:val="24"/>
        </w:rPr>
        <w:t>π</w:t>
      </w:r>
      <w:proofErr w:type="gramStart"/>
      <w:r w:rsidRPr="00E75E76">
        <w:rPr>
          <w:rFonts w:asciiTheme="minorEastAsia" w:hAnsiTheme="minorEastAsia" w:cs="黑体"/>
          <w:sz w:val="24"/>
          <w:szCs w:val="24"/>
        </w:rPr>
        <w:t>形件</w:t>
      </w:r>
      <w:r w:rsidR="00E75E76" w:rsidRPr="00E75E76">
        <w:rPr>
          <w:rFonts w:asciiTheme="minorEastAsia" w:hAnsiTheme="minorEastAsia" w:cs="黑体" w:hint="eastAsia"/>
          <w:sz w:val="24"/>
          <w:szCs w:val="24"/>
        </w:rPr>
        <w:t>连接</w:t>
      </w:r>
      <w:proofErr w:type="gramEnd"/>
      <w:r w:rsidR="00E75E76" w:rsidRPr="00E75E76">
        <w:rPr>
          <w:rFonts w:asciiTheme="minorEastAsia" w:hAnsiTheme="minorEastAsia" w:cs="黑体" w:hint="eastAsia"/>
          <w:sz w:val="24"/>
          <w:szCs w:val="24"/>
        </w:rPr>
        <w:t>刚接</w:t>
      </w:r>
      <w:r w:rsidR="00967B8A" w:rsidRPr="00E75E76">
        <w:rPr>
          <w:rFonts w:asciiTheme="minorEastAsia" w:hAnsiTheme="minorEastAsia" w:cs="黑体" w:hint="eastAsia"/>
          <w:sz w:val="24"/>
          <w:szCs w:val="24"/>
        </w:rPr>
        <w:t>节点构造</w:t>
      </w:r>
    </w:p>
    <w:bookmarkEnd w:id="57"/>
    <w:p w14:paraId="14F71C21" w14:textId="4C5C8B41" w:rsidR="00006A8E" w:rsidRDefault="00000000">
      <w:pPr>
        <w:wordWrap w:val="0"/>
        <w:spacing w:line="0" w:lineRule="atLeast"/>
        <w:jc w:val="center"/>
        <w:textAlignment w:val="baseline"/>
      </w:pPr>
      <w:r>
        <w:rPr>
          <w:rFonts w:hint="eastAsia"/>
        </w:rPr>
        <w:t xml:space="preserve"> </w:t>
      </w:r>
      <w:r>
        <w:t xml:space="preserve">      </w:t>
      </w:r>
    </w:p>
    <w:p w14:paraId="04DC9998" w14:textId="526D900D" w:rsidR="00BF6BA2" w:rsidRPr="00734FED" w:rsidRDefault="00BF6BA2" w:rsidP="00BF6BA2">
      <w:pPr>
        <w:spacing w:line="440" w:lineRule="atLeast"/>
        <w:ind w:right="20"/>
        <w:textAlignment w:val="baseline"/>
        <w:rPr>
          <w:rFonts w:eastAsia="宋体" w:cs="宋体"/>
          <w:color w:val="000000"/>
          <w:spacing w:val="20"/>
          <w:sz w:val="27"/>
          <w:szCs w:val="27"/>
        </w:rPr>
      </w:pPr>
      <w:r>
        <w:rPr>
          <w:rFonts w:eastAsia="微软雅黑" w:cs="黑体" w:hint="eastAsia"/>
          <w:color w:val="000000"/>
          <w:sz w:val="27"/>
          <w:szCs w:val="27"/>
        </w:rPr>
        <w:t>5.1.5</w:t>
      </w:r>
      <w:r w:rsidRPr="00734FED">
        <w:rPr>
          <w:rFonts w:eastAsia="微软雅黑" w:cs="黑体" w:hint="eastAsia"/>
          <w:color w:val="000000"/>
          <w:sz w:val="27"/>
          <w:szCs w:val="27"/>
        </w:rPr>
        <w:t xml:space="preserve"> </w:t>
      </w:r>
      <w:r w:rsidRPr="00734FED">
        <w:rPr>
          <w:rFonts w:eastAsia="宋体" w:cs="宋体"/>
          <w:color w:val="000000"/>
          <w:sz w:val="27"/>
          <w:szCs w:val="27"/>
        </w:rPr>
        <w:t xml:space="preserve"> </w:t>
      </w:r>
      <w:r w:rsidRPr="00734FED">
        <w:rPr>
          <w:rFonts w:eastAsia="宋体" w:cs="宋体" w:hint="eastAsia"/>
          <w:color w:val="000000"/>
          <w:sz w:val="27"/>
          <w:szCs w:val="27"/>
        </w:rPr>
        <w:t xml:space="preserve"> </w:t>
      </w:r>
      <w:r w:rsidRPr="00734FED">
        <w:rPr>
          <w:rFonts w:eastAsia="宋体" w:cs="宋体"/>
          <w:color w:val="000000"/>
          <w:sz w:val="27"/>
          <w:szCs w:val="27"/>
        </w:rPr>
        <w:t>内隔板刚性连接节点</w:t>
      </w:r>
      <w:r w:rsidR="00884271">
        <w:rPr>
          <w:rFonts w:eastAsia="宋体" w:cs="宋体" w:hint="eastAsia"/>
          <w:color w:val="000000"/>
          <w:sz w:val="27"/>
          <w:szCs w:val="27"/>
        </w:rPr>
        <w:t>（图</w:t>
      </w:r>
      <w:r w:rsidR="00884271">
        <w:rPr>
          <w:rFonts w:eastAsia="宋体" w:cs="宋体" w:hint="eastAsia"/>
          <w:color w:val="000000"/>
          <w:sz w:val="27"/>
          <w:szCs w:val="27"/>
        </w:rPr>
        <w:t>5.1.5</w:t>
      </w:r>
      <w:r w:rsidR="00884271">
        <w:rPr>
          <w:rFonts w:eastAsia="宋体" w:cs="宋体" w:hint="eastAsia"/>
          <w:color w:val="000000"/>
          <w:sz w:val="27"/>
          <w:szCs w:val="27"/>
        </w:rPr>
        <w:t>）</w:t>
      </w:r>
      <w:r w:rsidRPr="00734FED">
        <w:rPr>
          <w:rFonts w:eastAsia="宋体" w:cs="宋体"/>
          <w:color w:val="000000"/>
          <w:sz w:val="27"/>
          <w:szCs w:val="27"/>
        </w:rPr>
        <w:t>，</w:t>
      </w:r>
      <w:r w:rsidRPr="00734FED">
        <w:rPr>
          <w:rFonts w:eastAsia="宋体" w:cs="宋体"/>
          <w:color w:val="000000"/>
          <w:spacing w:val="-11"/>
          <w:sz w:val="27"/>
          <w:szCs w:val="27"/>
        </w:rPr>
        <w:t>除应验算连接焊缝和高强度螺栓的强度外，须按</w:t>
      </w:r>
      <w:r>
        <w:rPr>
          <w:rFonts w:eastAsia="宋体" w:cs="宋体" w:hint="eastAsia"/>
          <w:color w:val="000000"/>
          <w:spacing w:val="-11"/>
          <w:sz w:val="27"/>
          <w:szCs w:val="27"/>
        </w:rPr>
        <w:t>4.2.1</w:t>
      </w:r>
      <w:r>
        <w:rPr>
          <w:rFonts w:eastAsia="宋体" w:cs="宋体" w:hint="eastAsia"/>
          <w:color w:val="000000"/>
          <w:spacing w:val="-11"/>
          <w:sz w:val="27"/>
          <w:szCs w:val="27"/>
        </w:rPr>
        <w:t>节和</w:t>
      </w:r>
      <w:r>
        <w:rPr>
          <w:rFonts w:eastAsia="宋体" w:cs="宋体" w:hint="eastAsia"/>
          <w:color w:val="000000"/>
          <w:spacing w:val="-11"/>
          <w:sz w:val="27"/>
          <w:szCs w:val="27"/>
        </w:rPr>
        <w:t>4.2.2</w:t>
      </w:r>
      <w:r>
        <w:rPr>
          <w:rFonts w:eastAsia="宋体" w:cs="宋体" w:hint="eastAsia"/>
          <w:color w:val="000000"/>
          <w:spacing w:val="-11"/>
          <w:sz w:val="27"/>
          <w:szCs w:val="27"/>
        </w:rPr>
        <w:t>节的</w:t>
      </w:r>
      <w:r w:rsidRPr="00734FED">
        <w:rPr>
          <w:rFonts w:eastAsia="宋体" w:cs="宋体"/>
          <w:color w:val="000000"/>
          <w:spacing w:val="-11"/>
          <w:sz w:val="27"/>
          <w:szCs w:val="27"/>
        </w:rPr>
        <w:t>规定验算节</w:t>
      </w:r>
      <w:r w:rsidRPr="00734FED">
        <w:rPr>
          <w:rFonts w:eastAsia="宋体" w:cs="宋体"/>
          <w:color w:val="000000"/>
          <w:spacing w:val="20"/>
          <w:sz w:val="27"/>
          <w:szCs w:val="27"/>
        </w:rPr>
        <w:t>点的强度</w:t>
      </w:r>
      <w:r>
        <w:rPr>
          <w:rFonts w:eastAsia="宋体" w:cs="宋体" w:hint="eastAsia"/>
          <w:color w:val="000000"/>
          <w:spacing w:val="20"/>
          <w:sz w:val="27"/>
          <w:szCs w:val="27"/>
        </w:rPr>
        <w:t>，其中</w:t>
      </w:r>
      <w:r>
        <w:rPr>
          <w:rFonts w:eastAsia="宋体" w:cs="宋体" w:hint="eastAsia"/>
          <w:color w:val="000000"/>
          <w:sz w:val="28"/>
          <w:szCs w:val="28"/>
        </w:rPr>
        <w:t>节点</w:t>
      </w:r>
      <w:proofErr w:type="gramStart"/>
      <w:r w:rsidRPr="00BC5076">
        <w:rPr>
          <w:rFonts w:eastAsia="宋体" w:cs="宋体"/>
          <w:color w:val="000000"/>
          <w:sz w:val="28"/>
          <w:szCs w:val="28"/>
        </w:rPr>
        <w:t>的</w:t>
      </w:r>
      <w:r>
        <w:rPr>
          <w:rFonts w:eastAsia="宋体" w:cs="宋体" w:hint="eastAsia"/>
          <w:color w:val="000000"/>
          <w:sz w:val="28"/>
          <w:szCs w:val="28"/>
        </w:rPr>
        <w:t>抗剪</w:t>
      </w:r>
      <w:r w:rsidRPr="00BC5076">
        <w:rPr>
          <w:rFonts w:eastAsia="宋体" w:cs="宋体"/>
          <w:color w:val="000000"/>
          <w:sz w:val="28"/>
          <w:szCs w:val="28"/>
        </w:rPr>
        <w:t>承载力</w:t>
      </w:r>
      <w:proofErr w:type="gramEnd"/>
      <w:r>
        <w:rPr>
          <w:rFonts w:eastAsia="宋体" w:cs="宋体" w:hint="eastAsia"/>
          <w:color w:val="000000"/>
          <w:sz w:val="28"/>
          <w:szCs w:val="28"/>
        </w:rPr>
        <w:t>设计值和抗弯承载力设计值下式计算</w:t>
      </w:r>
      <w:r>
        <w:rPr>
          <w:rFonts w:eastAsia="宋体" w:cs="宋体" w:hint="eastAsia"/>
          <w:color w:val="000000"/>
          <w:spacing w:val="20"/>
          <w:sz w:val="27"/>
          <w:szCs w:val="27"/>
        </w:rPr>
        <w:t>。</w:t>
      </w:r>
    </w:p>
    <w:p w14:paraId="1DFD0E0C" w14:textId="12748402" w:rsidR="00BF6BA2" w:rsidRPr="00BF6BA2" w:rsidRDefault="00BF6BA2" w:rsidP="00BF6BA2">
      <w:pPr>
        <w:spacing w:line="440" w:lineRule="atLeast"/>
        <w:ind w:right="20"/>
        <w:jc w:val="center"/>
        <w:textAlignment w:val="baseline"/>
        <w:rPr>
          <w:rFonts w:eastAsia="宋体" w:cs="宋体"/>
          <w:color w:val="000000"/>
          <w:spacing w:val="20"/>
          <w:sz w:val="30"/>
        </w:rPr>
      </w:pPr>
      <w:r w:rsidRPr="00734FED">
        <w:rPr>
          <w:rFonts w:eastAsia="微软雅黑" w:cs="黑体" w:hint="eastAsia"/>
          <w:noProof/>
          <w:sz w:val="27"/>
          <w:szCs w:val="27"/>
        </w:rPr>
        <w:drawing>
          <wp:inline distT="0" distB="0" distL="0" distR="0" wp14:anchorId="1AF8EAEA" wp14:editId="1AA39084">
            <wp:extent cx="3206107" cy="1838325"/>
            <wp:effectExtent l="0" t="0" r="0" b="0"/>
            <wp:docPr id="5"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2"/>
                    <pic:cNvPicPr>
                      <a:picLocks noChangeAspect="1"/>
                    </pic:cNvPicPr>
                  </pic:nvPicPr>
                  <pic:blipFill>
                    <a:blip r:embed="rId25" cstate="print">
                      <a:extLst>
                        <a:ext uri="{28A0092B-C50C-407E-A947-70E740481C1C}">
                          <a14:useLocalDpi xmlns:a14="http://schemas.microsoft.com/office/drawing/2010/main" val="0"/>
                        </a:ext>
                      </a:extLst>
                    </a:blip>
                    <a:srcRect b="53473"/>
                    <a:stretch>
                      <a:fillRect/>
                    </a:stretch>
                  </pic:blipFill>
                  <pic:spPr>
                    <a:xfrm>
                      <a:off x="0" y="0"/>
                      <a:ext cx="3207962" cy="1839389"/>
                    </a:xfrm>
                    <a:prstGeom prst="rect">
                      <a:avLst/>
                    </a:prstGeom>
                  </pic:spPr>
                </pic:pic>
              </a:graphicData>
            </a:graphic>
          </wp:inline>
        </w:drawing>
      </w:r>
    </w:p>
    <w:p w14:paraId="1010B42F" w14:textId="68BDD00E" w:rsidR="00BF6BA2" w:rsidRDefault="00BF6BA2" w:rsidP="00BF6BA2">
      <w:pPr>
        <w:spacing w:line="440" w:lineRule="atLeast"/>
        <w:ind w:right="20"/>
        <w:jc w:val="center"/>
        <w:textAlignment w:val="baseline"/>
        <w:rPr>
          <w:rFonts w:eastAsia="宋体" w:cs="宋体"/>
          <w:color w:val="000000"/>
          <w:spacing w:val="20"/>
          <w:sz w:val="30"/>
        </w:rPr>
      </w:pPr>
      <w:r>
        <w:rPr>
          <w:rFonts w:eastAsia="宋体"/>
          <w:noProof/>
          <w:spacing w:val="20"/>
        </w:rPr>
        <w:drawing>
          <wp:inline distT="0" distB="0" distL="0" distR="0" wp14:anchorId="54E3AA30" wp14:editId="3E235F88">
            <wp:extent cx="3448050" cy="1635288"/>
            <wp:effectExtent l="0" t="0" r="0" b="3175"/>
            <wp:docPr id="7"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2"/>
                    <pic:cNvPicPr>
                      <a:picLocks noChangeAspect="1"/>
                    </pic:cNvPicPr>
                  </pic:nvPicPr>
                  <pic:blipFill>
                    <a:blip r:embed="rId26">
                      <a:extLst>
                        <a:ext uri="{28A0092B-C50C-407E-A947-70E740481C1C}">
                          <a14:useLocalDpi xmlns:a14="http://schemas.microsoft.com/office/drawing/2010/main" val="0"/>
                        </a:ext>
                      </a:extLst>
                    </a:blip>
                    <a:srcRect t="50072" b="11444"/>
                    <a:stretch>
                      <a:fillRect/>
                    </a:stretch>
                  </pic:blipFill>
                  <pic:spPr>
                    <a:xfrm>
                      <a:off x="0" y="0"/>
                      <a:ext cx="3450996" cy="1636685"/>
                    </a:xfrm>
                    <a:prstGeom prst="rect">
                      <a:avLst/>
                    </a:prstGeom>
                  </pic:spPr>
                </pic:pic>
              </a:graphicData>
            </a:graphic>
          </wp:inline>
        </w:drawing>
      </w:r>
    </w:p>
    <w:p w14:paraId="045E9873" w14:textId="5DE4911F" w:rsidR="00BF6BA2" w:rsidRDefault="00BF6BA2" w:rsidP="00BF6BA2">
      <w:pPr>
        <w:spacing w:beforeLines="50" w:before="120" w:afterLines="50" w:after="120" w:line="440" w:lineRule="atLeast"/>
        <w:ind w:right="23"/>
        <w:jc w:val="center"/>
        <w:textAlignment w:val="baseline"/>
        <w:rPr>
          <w:rFonts w:eastAsia="宋体" w:cs="宋体"/>
          <w:color w:val="000000"/>
          <w:sz w:val="27"/>
          <w:szCs w:val="27"/>
        </w:rPr>
      </w:pPr>
      <w:r w:rsidRPr="00AA216E">
        <w:rPr>
          <w:rFonts w:eastAsia="微软雅黑" w:cs="黑体" w:hint="eastAsia"/>
          <w:color w:val="000000"/>
          <w:spacing w:val="20"/>
          <w:sz w:val="24"/>
          <w:szCs w:val="20"/>
        </w:rPr>
        <w:t>图</w:t>
      </w:r>
      <w:r w:rsidR="00884271">
        <w:rPr>
          <w:rFonts w:eastAsia="微软雅黑" w:cs="黑体" w:hint="eastAsia"/>
          <w:color w:val="000000"/>
          <w:spacing w:val="20"/>
          <w:sz w:val="24"/>
          <w:szCs w:val="20"/>
        </w:rPr>
        <w:t>5.1.5</w:t>
      </w:r>
      <w:r w:rsidRPr="00AA216E">
        <w:rPr>
          <w:rFonts w:eastAsia="微软雅黑" w:cs="黑体" w:hint="eastAsia"/>
          <w:color w:val="000000"/>
          <w:spacing w:val="20"/>
          <w:sz w:val="24"/>
          <w:szCs w:val="20"/>
        </w:rPr>
        <w:t xml:space="preserve">　</w:t>
      </w:r>
      <w:r w:rsidR="00884271" w:rsidRPr="00734FED">
        <w:rPr>
          <w:rFonts w:eastAsia="宋体" w:cs="宋体"/>
          <w:color w:val="000000"/>
          <w:sz w:val="27"/>
          <w:szCs w:val="27"/>
        </w:rPr>
        <w:t>内隔板刚性连接</w:t>
      </w:r>
      <w:r w:rsidR="00884271">
        <w:rPr>
          <w:rFonts w:eastAsia="宋体" w:cs="宋体" w:hint="eastAsia"/>
          <w:color w:val="000000"/>
          <w:sz w:val="27"/>
          <w:szCs w:val="27"/>
        </w:rPr>
        <w:t>节点示意图</w:t>
      </w:r>
    </w:p>
    <w:p w14:paraId="4255820C" w14:textId="1220881D" w:rsidR="008736CC" w:rsidRDefault="008736CC" w:rsidP="008736CC">
      <w:pPr>
        <w:spacing w:beforeLines="50" w:before="120" w:afterLines="50" w:after="120" w:line="440" w:lineRule="atLeast"/>
        <w:ind w:right="23" w:firstLineChars="200" w:firstLine="560"/>
        <w:textAlignment w:val="baseline"/>
        <w:rPr>
          <w:rFonts w:eastAsia="微软雅黑" w:cs="黑体"/>
          <w:color w:val="000000"/>
          <w:spacing w:val="20"/>
          <w:sz w:val="30"/>
        </w:rPr>
      </w:pPr>
      <w:r>
        <w:rPr>
          <w:rFonts w:eastAsia="宋体" w:cs="宋体" w:hint="eastAsia"/>
          <w:color w:val="000000"/>
          <w:sz w:val="28"/>
          <w:szCs w:val="28"/>
        </w:rPr>
        <w:t>1</w:t>
      </w:r>
      <w:r>
        <w:rPr>
          <w:rFonts w:eastAsia="宋体" w:cs="宋体"/>
          <w:color w:val="000000"/>
          <w:sz w:val="28"/>
          <w:szCs w:val="28"/>
        </w:rPr>
        <w:t xml:space="preserve"> </w:t>
      </w:r>
      <w:proofErr w:type="gramStart"/>
      <w:r>
        <w:rPr>
          <w:rFonts w:eastAsia="宋体" w:cs="宋体"/>
          <w:color w:val="000000"/>
          <w:sz w:val="28"/>
          <w:szCs w:val="28"/>
        </w:rPr>
        <w:t>节点抗</w:t>
      </w:r>
      <w:r>
        <w:rPr>
          <w:rFonts w:eastAsia="宋体" w:cs="宋体" w:hint="eastAsia"/>
          <w:color w:val="000000"/>
          <w:sz w:val="28"/>
          <w:szCs w:val="28"/>
        </w:rPr>
        <w:t>剪承载力</w:t>
      </w:r>
      <w:proofErr w:type="gramEnd"/>
      <w:r>
        <w:rPr>
          <w:rFonts w:eastAsia="宋体" w:cs="宋体" w:hint="eastAsia"/>
          <w:color w:val="000000"/>
          <w:sz w:val="28"/>
          <w:szCs w:val="28"/>
        </w:rPr>
        <w:t>设计值</w:t>
      </w:r>
      <w:r>
        <w:rPr>
          <w:rFonts w:eastAsia="宋体" w:cs="宋体"/>
          <w:color w:val="000000"/>
          <w:sz w:val="28"/>
          <w:szCs w:val="28"/>
        </w:rPr>
        <w:t>应按下式计算：</w:t>
      </w:r>
    </w:p>
    <w:p w14:paraId="153AFFC7" w14:textId="4A442A68" w:rsidR="00BF6BA2" w:rsidRPr="00E8144E" w:rsidRDefault="00BF6BA2" w:rsidP="00BF6BA2">
      <w:pPr>
        <w:tabs>
          <w:tab w:val="left" w:pos="4620"/>
        </w:tabs>
        <w:spacing w:beforeLines="50" w:before="120" w:afterLines="50" w:after="120" w:line="240" w:lineRule="atLeast"/>
        <w:textAlignment w:val="baseline"/>
        <w:rPr>
          <w:rFonts w:eastAsia="宋体" w:cs="宋体"/>
          <w:color w:val="000000"/>
          <w:spacing w:val="20"/>
          <w:sz w:val="30"/>
        </w:rPr>
      </w:pPr>
      <w:r>
        <w:rPr>
          <w:rFonts w:eastAsia="宋体" w:cs="宋体"/>
          <w:color w:val="000000"/>
          <w:spacing w:val="20"/>
          <w:sz w:val="30"/>
        </w:rPr>
        <w:t xml:space="preserve">           </w:t>
      </w:r>
      <w:r>
        <w:rPr>
          <w:rFonts w:eastAsia="宋体" w:cs="宋体" w:hint="eastAsia"/>
          <w:color w:val="000000"/>
          <w:spacing w:val="20"/>
          <w:sz w:val="30"/>
        </w:rPr>
        <w:t xml:space="preserve">        </w:t>
      </w:r>
      <w:r>
        <w:rPr>
          <w:rFonts w:eastAsia="宋体" w:cs="宋体"/>
          <w:color w:val="000000"/>
          <w:spacing w:val="20"/>
          <w:sz w:val="30"/>
        </w:rPr>
        <w:t xml:space="preserve">   </w:t>
      </w:r>
      <w:r>
        <w:rPr>
          <w:rFonts w:eastAsia="宋体"/>
          <w:spacing w:val="20"/>
        </w:rPr>
        <w:t xml:space="preserve"> </w:t>
      </w:r>
      <m:oMath>
        <m:sSub>
          <m:sSubPr>
            <m:ctrlPr>
              <w:rPr>
                <w:rFonts w:ascii="Cambria Math" w:eastAsia="宋体" w:hAnsi="Cambria Math" w:cs="Times New Roman"/>
                <w:spacing w:val="20"/>
                <w:sz w:val="32"/>
                <w:szCs w:val="32"/>
              </w:rPr>
            </m:ctrlPr>
          </m:sSubPr>
          <m:e>
            <m:r>
              <m:rPr>
                <m:nor/>
              </m:rPr>
              <w:rPr>
                <w:rFonts w:eastAsia="宋体" w:cs="Times New Roman"/>
                <w:i/>
                <w:iCs/>
                <w:spacing w:val="20"/>
                <w:sz w:val="32"/>
                <w:szCs w:val="32"/>
              </w:rPr>
              <m:t>V</m:t>
            </m:r>
          </m:e>
          <m:sub>
            <m:r>
              <m:rPr>
                <m:nor/>
              </m:rPr>
              <w:rPr>
                <w:rFonts w:eastAsia="宋体" w:cs="Times New Roman" w:hint="eastAsia"/>
                <w:spacing w:val="20"/>
                <w:sz w:val="32"/>
                <w:szCs w:val="32"/>
              </w:rPr>
              <m:t>u</m:t>
            </m:r>
          </m:sub>
        </m:sSub>
        <m:r>
          <m:rPr>
            <m:nor/>
          </m:rPr>
          <w:rPr>
            <w:rFonts w:eastAsia="宋体" w:cs="Times New Roman"/>
            <w:spacing w:val="20"/>
            <w:sz w:val="32"/>
            <w:szCs w:val="32"/>
          </w:rPr>
          <m:t>=</m:t>
        </m:r>
        <m:f>
          <m:fPr>
            <m:ctrlPr>
              <w:rPr>
                <w:rFonts w:ascii="Cambria Math" w:eastAsia="宋体" w:hAnsi="Cambria Math" w:cs="Times New Roman"/>
                <w:spacing w:val="20"/>
                <w:sz w:val="32"/>
                <w:szCs w:val="32"/>
              </w:rPr>
            </m:ctrlPr>
          </m:fPr>
          <m:num>
            <m:r>
              <m:rPr>
                <m:nor/>
              </m:rPr>
              <w:rPr>
                <w:rFonts w:eastAsia="宋体" w:cs="Times New Roman"/>
                <w:spacing w:val="20"/>
                <w:sz w:val="32"/>
                <w:szCs w:val="32"/>
              </w:rPr>
              <m:t>2</m:t>
            </m:r>
            <m:sSub>
              <m:sSubPr>
                <m:ctrlPr>
                  <w:rPr>
                    <w:rFonts w:ascii="Cambria Math" w:eastAsia="宋体" w:hAnsi="Cambria Math" w:cs="Times New Roman"/>
                    <w:spacing w:val="20"/>
                    <w:sz w:val="32"/>
                    <w:szCs w:val="32"/>
                  </w:rPr>
                </m:ctrlPr>
              </m:sSubPr>
              <m:e>
                <m:r>
                  <m:rPr>
                    <m:nor/>
                  </m:rPr>
                  <w:rPr>
                    <w:rFonts w:eastAsia="宋体" w:cs="Times New Roman"/>
                    <w:i/>
                    <w:iCs/>
                    <w:spacing w:val="20"/>
                    <w:sz w:val="32"/>
                    <w:szCs w:val="32"/>
                  </w:rPr>
                  <m:t>N</m:t>
                </m:r>
              </m:e>
              <m:sub>
                <m:r>
                  <m:rPr>
                    <m:nor/>
                  </m:rPr>
                  <w:rPr>
                    <w:rFonts w:eastAsia="宋体" w:cs="Times New Roman"/>
                    <w:spacing w:val="20"/>
                    <w:sz w:val="32"/>
                    <w:szCs w:val="32"/>
                  </w:rPr>
                  <m:t>y</m:t>
                </m:r>
              </m:sub>
            </m:sSub>
            <m:sSub>
              <m:sSubPr>
                <m:ctrlPr>
                  <w:rPr>
                    <w:rFonts w:ascii="Cambria Math" w:eastAsia="宋体" w:hAnsi="Cambria Math" w:cs="Times New Roman"/>
                    <w:spacing w:val="20"/>
                    <w:sz w:val="32"/>
                    <w:szCs w:val="32"/>
                  </w:rPr>
                </m:ctrlPr>
              </m:sSubPr>
              <m:e>
                <m:r>
                  <m:rPr>
                    <m:nor/>
                  </m:rPr>
                  <w:rPr>
                    <w:rFonts w:eastAsia="宋体" w:cs="Times New Roman" w:hint="eastAsia"/>
                    <w:i/>
                    <w:iCs/>
                    <w:spacing w:val="20"/>
                    <w:sz w:val="32"/>
                    <w:szCs w:val="32"/>
                  </w:rPr>
                  <m:t>h</m:t>
                </m:r>
              </m:e>
              <m:sub>
                <m:r>
                  <m:rPr>
                    <m:nor/>
                  </m:rPr>
                  <w:rPr>
                    <w:rFonts w:eastAsia="宋体" w:cs="Times New Roman"/>
                    <w:spacing w:val="20"/>
                    <w:sz w:val="32"/>
                    <w:szCs w:val="32"/>
                  </w:rPr>
                  <m:t>c</m:t>
                </m:r>
              </m:sub>
            </m:sSub>
            <m:r>
              <m:rPr>
                <m:nor/>
              </m:rPr>
              <w:rPr>
                <w:rFonts w:eastAsia="宋体" w:cs="Times New Roman"/>
                <w:spacing w:val="20"/>
                <w:sz w:val="32"/>
                <w:szCs w:val="32"/>
              </w:rPr>
              <m:t>+4</m:t>
            </m:r>
            <m:sSub>
              <m:sSubPr>
                <m:ctrlPr>
                  <w:rPr>
                    <w:rFonts w:ascii="Cambria Math" w:eastAsia="宋体" w:hAnsi="Cambria Math" w:cs="Times New Roman"/>
                    <w:spacing w:val="20"/>
                    <w:sz w:val="32"/>
                    <w:szCs w:val="32"/>
                  </w:rPr>
                </m:ctrlPr>
              </m:sSubPr>
              <m:e>
                <m:r>
                  <m:rPr>
                    <m:nor/>
                  </m:rPr>
                  <w:rPr>
                    <w:rFonts w:eastAsia="宋体" w:cs="Times New Roman"/>
                    <w:i/>
                    <w:iCs/>
                    <w:spacing w:val="20"/>
                    <w:sz w:val="32"/>
                    <w:szCs w:val="32"/>
                  </w:rPr>
                  <m:t>M</m:t>
                </m:r>
              </m:e>
              <m:sub>
                <m:r>
                  <m:rPr>
                    <m:nor/>
                  </m:rPr>
                  <w:rPr>
                    <w:rFonts w:eastAsia="宋体" w:cs="Times New Roman"/>
                    <w:spacing w:val="20"/>
                    <w:sz w:val="32"/>
                    <w:szCs w:val="32"/>
                  </w:rPr>
                  <m:t>uw</m:t>
                </m:r>
              </m:sub>
            </m:sSub>
            <m:r>
              <m:rPr>
                <m:nor/>
              </m:rPr>
              <w:rPr>
                <w:rFonts w:eastAsia="宋体" w:cs="Times New Roman"/>
                <w:spacing w:val="20"/>
                <w:sz w:val="32"/>
                <w:szCs w:val="32"/>
              </w:rPr>
              <m:t>+4</m:t>
            </m:r>
            <m:sSub>
              <m:sSubPr>
                <m:ctrlPr>
                  <w:rPr>
                    <w:rFonts w:ascii="Cambria Math" w:eastAsia="宋体" w:hAnsi="Cambria Math" w:cs="Times New Roman"/>
                    <w:spacing w:val="20"/>
                    <w:sz w:val="32"/>
                    <w:szCs w:val="32"/>
                  </w:rPr>
                </m:ctrlPr>
              </m:sSubPr>
              <m:e>
                <m:r>
                  <m:rPr>
                    <m:nor/>
                  </m:rPr>
                  <w:rPr>
                    <w:rFonts w:eastAsia="宋体" w:cs="Times New Roman"/>
                    <w:i/>
                    <w:iCs/>
                    <w:spacing w:val="20"/>
                    <w:sz w:val="32"/>
                    <w:szCs w:val="32"/>
                  </w:rPr>
                  <m:t>M</m:t>
                </m:r>
              </m:e>
              <m:sub>
                <m:r>
                  <m:rPr>
                    <m:nor/>
                  </m:rPr>
                  <w:rPr>
                    <w:rFonts w:eastAsia="宋体" w:cs="Times New Roman"/>
                    <w:spacing w:val="20"/>
                    <w:sz w:val="32"/>
                    <w:szCs w:val="32"/>
                  </w:rPr>
                  <m:t>uj</m:t>
                </m:r>
              </m:sub>
            </m:sSub>
            <m:r>
              <m:rPr>
                <m:nor/>
              </m:rPr>
              <w:rPr>
                <w:rFonts w:eastAsia="宋体" w:cs="Times New Roman"/>
                <w:spacing w:val="20"/>
                <w:sz w:val="32"/>
                <w:szCs w:val="32"/>
              </w:rPr>
              <m:t>+0.5</m:t>
            </m:r>
            <m:sSub>
              <m:sSubPr>
                <m:ctrlPr>
                  <w:rPr>
                    <w:rFonts w:ascii="Cambria Math" w:eastAsia="宋体" w:hAnsi="Cambria Math" w:cs="Times New Roman"/>
                    <w:spacing w:val="20"/>
                    <w:sz w:val="32"/>
                    <w:szCs w:val="32"/>
                  </w:rPr>
                </m:ctrlPr>
              </m:sSubPr>
              <m:e>
                <m:r>
                  <m:rPr>
                    <m:nor/>
                  </m:rPr>
                  <w:rPr>
                    <w:rFonts w:eastAsia="宋体" w:cs="Times New Roman"/>
                    <w:i/>
                    <w:iCs/>
                    <w:spacing w:val="20"/>
                    <w:sz w:val="32"/>
                    <w:szCs w:val="32"/>
                  </w:rPr>
                  <m:t>N</m:t>
                </m:r>
              </m:e>
              <m:sub>
                <m:r>
                  <m:rPr>
                    <m:nor/>
                  </m:rPr>
                  <w:rPr>
                    <w:rFonts w:eastAsia="宋体" w:cs="Times New Roman"/>
                    <w:spacing w:val="20"/>
                    <w:sz w:val="32"/>
                    <w:szCs w:val="32"/>
                  </w:rPr>
                  <m:t>cv</m:t>
                </m:r>
              </m:sub>
            </m:sSub>
            <m:sSub>
              <m:sSubPr>
                <m:ctrlPr>
                  <w:rPr>
                    <w:rFonts w:ascii="Cambria Math" w:eastAsia="宋体" w:hAnsi="Cambria Math" w:cs="Times New Roman"/>
                    <w:spacing w:val="20"/>
                    <w:sz w:val="32"/>
                    <w:szCs w:val="32"/>
                  </w:rPr>
                </m:ctrlPr>
              </m:sSubPr>
              <m:e>
                <m:r>
                  <m:rPr>
                    <m:nor/>
                  </m:rPr>
                  <w:rPr>
                    <w:rFonts w:eastAsia="宋体" w:cs="Times New Roman"/>
                    <w:i/>
                    <w:iCs/>
                    <w:spacing w:val="20"/>
                    <w:sz w:val="32"/>
                    <w:szCs w:val="32"/>
                  </w:rPr>
                  <m:t>h</m:t>
                </m:r>
              </m:e>
              <m:sub>
                <m:r>
                  <m:rPr>
                    <m:nor/>
                  </m:rPr>
                  <w:rPr>
                    <w:rFonts w:eastAsia="宋体" w:cs="Times New Roman"/>
                    <w:spacing w:val="20"/>
                    <w:sz w:val="32"/>
                    <w:szCs w:val="32"/>
                  </w:rPr>
                  <m:t>c</m:t>
                </m:r>
              </m:sub>
            </m:sSub>
          </m:num>
          <m:den>
            <m:sSub>
              <m:sSubPr>
                <m:ctrlPr>
                  <w:rPr>
                    <w:rFonts w:ascii="Cambria Math" w:eastAsia="宋体" w:hAnsi="Cambria Math" w:cs="Times New Roman"/>
                    <w:spacing w:val="20"/>
                    <w:sz w:val="32"/>
                    <w:szCs w:val="32"/>
                  </w:rPr>
                </m:ctrlPr>
              </m:sSubPr>
              <m:e>
                <m:r>
                  <m:rPr>
                    <m:nor/>
                  </m:rPr>
                  <w:rPr>
                    <w:rFonts w:eastAsia="宋体" w:cs="Times New Roman"/>
                    <w:i/>
                    <w:iCs/>
                    <w:spacing w:val="20"/>
                    <w:sz w:val="32"/>
                    <w:szCs w:val="32"/>
                  </w:rPr>
                  <m:t>h</m:t>
                </m:r>
              </m:e>
              <m:sub>
                <m:r>
                  <m:rPr>
                    <m:nor/>
                  </m:rPr>
                  <w:rPr>
                    <w:rFonts w:eastAsia="宋体" w:cs="Times New Roman"/>
                    <w:spacing w:val="20"/>
                    <w:sz w:val="32"/>
                    <w:szCs w:val="32"/>
                  </w:rPr>
                  <m:t>b</m:t>
                </m:r>
              </m:sub>
            </m:sSub>
          </m:den>
        </m:f>
      </m:oMath>
      <w:r w:rsidRPr="00E8144E">
        <w:rPr>
          <w:rFonts w:eastAsia="宋体" w:cs="宋体"/>
          <w:color w:val="000000"/>
          <w:spacing w:val="20"/>
          <w:sz w:val="30"/>
        </w:rPr>
        <w:t xml:space="preserve"> </w:t>
      </w:r>
      <w:r w:rsidRPr="00E8144E">
        <w:rPr>
          <w:rFonts w:eastAsia="宋体" w:cs="宋体" w:hint="eastAsia"/>
          <w:color w:val="000000"/>
          <w:spacing w:val="20"/>
          <w:sz w:val="30"/>
        </w:rPr>
        <w:t xml:space="preserve">           </w:t>
      </w:r>
      <w:r w:rsidRPr="00E8144E">
        <w:rPr>
          <w:rFonts w:eastAsia="宋体" w:cs="宋体"/>
          <w:color w:val="000000"/>
          <w:spacing w:val="20"/>
          <w:sz w:val="30"/>
        </w:rPr>
        <w:t xml:space="preserve"> </w:t>
      </w:r>
      <w:r w:rsidRPr="00E8144E">
        <w:rPr>
          <w:rFonts w:eastAsia="宋体" w:cs="宋体" w:hint="eastAsia"/>
          <w:color w:val="000000"/>
          <w:spacing w:val="20"/>
          <w:sz w:val="30"/>
        </w:rPr>
        <w:t xml:space="preserve"> </w:t>
      </w:r>
      <w:r w:rsidRPr="00E8144E">
        <w:rPr>
          <w:rFonts w:eastAsia="宋体" w:cs="宋体"/>
          <w:color w:val="000000"/>
          <w:spacing w:val="20"/>
          <w:sz w:val="30"/>
        </w:rPr>
        <w:t xml:space="preserve">  </w:t>
      </w:r>
      <w:r w:rsidRPr="00E8144E">
        <w:rPr>
          <w:rFonts w:eastAsia="宋体" w:cs="宋体"/>
          <w:color w:val="000000"/>
          <w:sz w:val="28"/>
          <w:szCs w:val="28"/>
        </w:rPr>
        <w:t xml:space="preserve">    (</w:t>
      </w:r>
      <w:r w:rsidR="00D23D41">
        <w:rPr>
          <w:rFonts w:eastAsia="宋体" w:cs="宋体" w:hint="eastAsia"/>
          <w:color w:val="000000"/>
          <w:sz w:val="28"/>
          <w:szCs w:val="28"/>
        </w:rPr>
        <w:t>5.1.5-1</w:t>
      </w:r>
      <w:r w:rsidRPr="00E8144E">
        <w:rPr>
          <w:rFonts w:eastAsia="宋体" w:cs="宋体"/>
          <w:color w:val="000000"/>
          <w:sz w:val="28"/>
          <w:szCs w:val="28"/>
        </w:rPr>
        <w:t>)</w:t>
      </w:r>
    </w:p>
    <w:p w14:paraId="1373277F" w14:textId="761FF8B3" w:rsidR="00BF6BA2" w:rsidRDefault="00BF6BA2" w:rsidP="00BF6BA2">
      <w:pPr>
        <w:tabs>
          <w:tab w:val="left" w:pos="4620"/>
        </w:tabs>
        <w:spacing w:line="240" w:lineRule="atLeast"/>
        <w:textAlignment w:val="baseline"/>
        <w:rPr>
          <w:rFonts w:eastAsia="宋体"/>
          <w:spacing w:val="20"/>
          <w:lang w:val="es-ES"/>
        </w:rPr>
      </w:pPr>
      <w:r w:rsidRPr="00E8144E">
        <w:rPr>
          <w:rFonts w:eastAsia="宋体" w:cs="宋体"/>
          <w:color w:val="000000"/>
          <w:spacing w:val="20"/>
          <w:sz w:val="30"/>
        </w:rPr>
        <w:t xml:space="preserve">    </w:t>
      </w:r>
      <w:r>
        <w:rPr>
          <w:rFonts w:eastAsia="宋体" w:cs="宋体" w:hint="eastAsia"/>
          <w:color w:val="000000"/>
          <w:spacing w:val="20"/>
          <w:sz w:val="30"/>
        </w:rPr>
        <w:t xml:space="preserve">　</w:t>
      </w:r>
      <w:r w:rsidRPr="00E8144E">
        <w:rPr>
          <w:rFonts w:eastAsia="宋体"/>
          <w:spacing w:val="20"/>
        </w:rPr>
        <w:t xml:space="preserve"> </w:t>
      </w:r>
      <w:r w:rsidRPr="00E8144E">
        <w:rPr>
          <w:rFonts w:eastAsia="宋体" w:hint="eastAsia"/>
          <w:spacing w:val="20"/>
        </w:rPr>
        <w:t xml:space="preserve">  </w:t>
      </w:r>
      <w:r w:rsidRPr="00E8144E">
        <w:rPr>
          <w:rFonts w:eastAsia="宋体" w:cs="宋体"/>
          <w:color w:val="000000"/>
          <w:spacing w:val="20"/>
          <w:sz w:val="30"/>
        </w:rPr>
        <w:t xml:space="preserve">      </w:t>
      </w:r>
      <w:r w:rsidRPr="00E8144E">
        <w:rPr>
          <w:rFonts w:eastAsia="宋体" w:cs="宋体" w:hint="eastAsia"/>
          <w:color w:val="000000"/>
          <w:spacing w:val="20"/>
          <w:sz w:val="30"/>
        </w:rPr>
        <w:t xml:space="preserve">         </w:t>
      </w:r>
      <w:r w:rsidRPr="00E8144E">
        <w:rPr>
          <w:rFonts w:eastAsia="宋体" w:cs="宋体"/>
          <w:color w:val="000000"/>
          <w:spacing w:val="20"/>
          <w:sz w:val="30"/>
        </w:rPr>
        <w:t xml:space="preserve"> </w:t>
      </w:r>
      <w:r w:rsidRPr="00E8144E">
        <w:rPr>
          <w:rFonts w:eastAsia="宋体"/>
          <w:spacing w:val="20"/>
        </w:rPr>
        <w:t xml:space="preserve"> </w:t>
      </w:r>
      <m:oMath>
        <m:sSub>
          <m:sSubPr>
            <m:ctrlPr>
              <w:rPr>
                <w:rFonts w:ascii="Cambria Math" w:eastAsia="宋体" w:hAnsi="Cambria Math" w:cs="Times New Roman"/>
                <w:spacing w:val="20"/>
                <w:sz w:val="30"/>
                <w:szCs w:val="30"/>
              </w:rPr>
            </m:ctrlPr>
          </m:sSubPr>
          <m:e>
            <m:r>
              <m:rPr>
                <m:nor/>
              </m:rPr>
              <w:rPr>
                <w:rFonts w:eastAsia="宋体" w:cs="Times New Roman"/>
                <w:i/>
                <w:iCs/>
                <w:spacing w:val="20"/>
                <w:sz w:val="30"/>
                <w:szCs w:val="30"/>
                <w:lang w:val="es-ES"/>
              </w:rPr>
              <m:t>N</m:t>
            </m:r>
          </m:e>
          <m:sub>
            <m:r>
              <m:rPr>
                <m:nor/>
              </m:rPr>
              <w:rPr>
                <w:rFonts w:eastAsia="宋体" w:cs="Times New Roman"/>
                <w:spacing w:val="20"/>
                <w:sz w:val="30"/>
                <w:szCs w:val="30"/>
                <w:lang w:val="es-ES"/>
              </w:rPr>
              <m:t>y</m:t>
            </m:r>
          </m:sub>
        </m:sSub>
        <m:r>
          <m:rPr>
            <m:nor/>
          </m:rPr>
          <w:rPr>
            <w:rFonts w:eastAsia="宋体" w:cs="Times New Roman"/>
            <w:spacing w:val="20"/>
            <w:sz w:val="30"/>
            <w:szCs w:val="30"/>
            <w:lang w:val="es-ES"/>
          </w:rPr>
          <m:t>=min</m:t>
        </m:r>
        <m:d>
          <m:dPr>
            <m:sepChr m:val=","/>
            <m:ctrlPr>
              <w:rPr>
                <w:rFonts w:ascii="Cambria Math" w:eastAsia="宋体" w:hAnsi="Cambria Math" w:cs="Times New Roman"/>
                <w:spacing w:val="20"/>
                <w:sz w:val="30"/>
                <w:szCs w:val="30"/>
              </w:rPr>
            </m:ctrlPr>
          </m:dPr>
          <m:e>
            <m:f>
              <m:fPr>
                <m:ctrlPr>
                  <w:rPr>
                    <w:rFonts w:ascii="Cambria Math" w:eastAsia="宋体" w:hAnsi="Cambria Math" w:cs="Times New Roman"/>
                    <w:spacing w:val="20"/>
                    <w:sz w:val="30"/>
                    <w:szCs w:val="30"/>
                  </w:rPr>
                </m:ctrlPr>
              </m:fPr>
              <m:num>
                <m:sSub>
                  <m:sSubPr>
                    <m:ctrlPr>
                      <w:rPr>
                        <w:rFonts w:ascii="Cambria Math" w:eastAsia="宋体" w:hAnsi="Cambria Math" w:cs="Times New Roman"/>
                        <w:spacing w:val="20"/>
                        <w:sz w:val="30"/>
                        <w:szCs w:val="30"/>
                      </w:rPr>
                    </m:ctrlPr>
                  </m:sSubPr>
                  <m:e>
                    <m:r>
                      <m:rPr>
                        <m:nor/>
                      </m:rPr>
                      <w:rPr>
                        <w:rFonts w:eastAsia="宋体" w:cs="Times New Roman"/>
                        <w:i/>
                        <w:iCs/>
                        <w:spacing w:val="20"/>
                        <w:sz w:val="30"/>
                        <w:szCs w:val="30"/>
                        <w:lang w:val="es-ES"/>
                      </w:rPr>
                      <m:t>a</m:t>
                    </m:r>
                  </m:e>
                  <m:sub>
                    <m:r>
                      <m:rPr>
                        <m:nor/>
                      </m:rPr>
                      <w:rPr>
                        <w:rFonts w:eastAsia="宋体" w:cs="Times New Roman"/>
                        <w:spacing w:val="20"/>
                        <w:sz w:val="30"/>
                        <w:szCs w:val="30"/>
                        <w:lang w:val="es-ES"/>
                      </w:rPr>
                      <m:t>c</m:t>
                    </m:r>
                  </m:sub>
                </m:sSub>
                <m:sSub>
                  <m:sSubPr>
                    <m:ctrlPr>
                      <w:rPr>
                        <w:rFonts w:ascii="Cambria Math" w:eastAsia="宋体" w:hAnsi="Cambria Math" w:cs="Times New Roman"/>
                        <w:spacing w:val="20"/>
                        <w:sz w:val="30"/>
                        <w:szCs w:val="30"/>
                      </w:rPr>
                    </m:ctrlPr>
                  </m:sSubPr>
                  <m:e>
                    <m:r>
                      <m:rPr>
                        <m:nor/>
                      </m:rPr>
                      <w:rPr>
                        <w:rFonts w:eastAsia="宋体" w:cs="Times New Roman"/>
                        <w:i/>
                        <w:iCs/>
                        <w:spacing w:val="20"/>
                        <w:sz w:val="30"/>
                        <w:szCs w:val="30"/>
                        <w:lang w:val="es-ES"/>
                      </w:rPr>
                      <m:t>h</m:t>
                    </m:r>
                  </m:e>
                  <m:sub>
                    <m:r>
                      <m:rPr>
                        <m:nor/>
                      </m:rPr>
                      <w:rPr>
                        <w:rFonts w:ascii="Cambria Math" w:eastAsia="宋体" w:cs="Times New Roman" w:hint="eastAsia"/>
                        <w:spacing w:val="20"/>
                        <w:sz w:val="30"/>
                        <w:szCs w:val="30"/>
                        <w:lang w:val="es-ES"/>
                      </w:rPr>
                      <m:t>b</m:t>
                    </m:r>
                  </m:sub>
                </m:sSub>
                <m:sSub>
                  <m:sSubPr>
                    <m:ctrlPr>
                      <w:rPr>
                        <w:rFonts w:ascii="Cambria Math" w:eastAsia="宋体" w:hAnsi="Cambria Math" w:cs="Times New Roman"/>
                        <w:spacing w:val="20"/>
                        <w:sz w:val="30"/>
                        <w:szCs w:val="30"/>
                      </w:rPr>
                    </m:ctrlPr>
                  </m:sSubPr>
                  <m:e>
                    <m:r>
                      <m:rPr>
                        <m:nor/>
                      </m:rPr>
                      <w:rPr>
                        <w:rFonts w:eastAsia="宋体" w:cs="Times New Roman"/>
                        <w:i/>
                        <w:iCs/>
                        <w:spacing w:val="20"/>
                        <w:sz w:val="30"/>
                        <w:szCs w:val="30"/>
                        <w:lang w:val="es-ES"/>
                      </w:rPr>
                      <m:t>f</m:t>
                    </m:r>
                  </m:e>
                  <m:sub>
                    <m:r>
                      <m:rPr>
                        <m:nor/>
                      </m:rPr>
                      <w:rPr>
                        <w:rFonts w:eastAsia="宋体" w:cs="Times New Roman"/>
                        <w:spacing w:val="20"/>
                        <w:sz w:val="30"/>
                        <w:szCs w:val="30"/>
                        <w:lang w:val="es-ES"/>
                      </w:rPr>
                      <m:t>w</m:t>
                    </m:r>
                  </m:sub>
                </m:sSub>
              </m:num>
              <m:den>
                <m:rad>
                  <m:radPr>
                    <m:degHide m:val="1"/>
                    <m:ctrlPr>
                      <w:rPr>
                        <w:rFonts w:ascii="Cambria Math" w:eastAsia="宋体" w:hAnsi="Cambria Math" w:cs="Times New Roman"/>
                        <w:spacing w:val="20"/>
                        <w:sz w:val="30"/>
                        <w:szCs w:val="30"/>
                      </w:rPr>
                    </m:ctrlPr>
                  </m:radPr>
                  <m:deg/>
                  <m:e>
                    <m:r>
                      <m:rPr>
                        <m:nor/>
                      </m:rPr>
                      <w:rPr>
                        <w:rFonts w:eastAsia="宋体" w:cs="Times New Roman"/>
                        <w:spacing w:val="20"/>
                        <w:sz w:val="30"/>
                        <w:szCs w:val="30"/>
                        <w:lang w:val="es-ES"/>
                      </w:rPr>
                      <m:t>3</m:t>
                    </m:r>
                  </m:e>
                </m:rad>
              </m:den>
            </m:f>
            <m:r>
              <m:rPr>
                <m:nor/>
              </m:rPr>
              <w:rPr>
                <w:rFonts w:eastAsia="宋体" w:cs="Times New Roman"/>
                <w:spacing w:val="20"/>
                <w:sz w:val="30"/>
                <w:szCs w:val="30"/>
                <w:lang w:val="es-ES"/>
              </w:rPr>
              <m:t xml:space="preserve"> </m:t>
            </m:r>
          </m:e>
          <m:e>
            <m:r>
              <m:rPr>
                <m:nor/>
              </m:rPr>
              <w:rPr>
                <w:rFonts w:eastAsia="宋体" w:cs="Times New Roman"/>
                <w:spacing w:val="20"/>
                <w:sz w:val="30"/>
                <w:szCs w:val="30"/>
                <w:lang w:val="es-ES"/>
              </w:rPr>
              <m:t xml:space="preserve"> </m:t>
            </m:r>
            <m:f>
              <m:fPr>
                <m:ctrlPr>
                  <w:rPr>
                    <w:rFonts w:ascii="Cambria Math" w:eastAsia="宋体" w:hAnsi="Cambria Math" w:cs="Times New Roman"/>
                    <w:spacing w:val="20"/>
                    <w:sz w:val="30"/>
                    <w:szCs w:val="30"/>
                  </w:rPr>
                </m:ctrlPr>
              </m:fPr>
              <m:num>
                <m:r>
                  <m:rPr>
                    <m:nor/>
                  </m:rPr>
                  <w:rPr>
                    <w:rFonts w:eastAsia="宋体" w:cs="Times New Roman"/>
                    <w:i/>
                    <w:iCs/>
                    <w:spacing w:val="20"/>
                    <w:sz w:val="30"/>
                    <w:szCs w:val="30"/>
                    <w:lang w:val="es-ES"/>
                  </w:rPr>
                  <m:t>t</m:t>
                </m:r>
                <m:sSub>
                  <m:sSubPr>
                    <m:ctrlPr>
                      <w:rPr>
                        <w:rFonts w:ascii="Cambria Math" w:eastAsia="宋体" w:hAnsi="Cambria Math" w:cs="Times New Roman"/>
                        <w:spacing w:val="20"/>
                        <w:sz w:val="30"/>
                        <w:szCs w:val="30"/>
                      </w:rPr>
                    </m:ctrlPr>
                  </m:sSubPr>
                  <m:e>
                    <m:r>
                      <m:rPr>
                        <m:nor/>
                      </m:rPr>
                      <w:rPr>
                        <w:rFonts w:eastAsia="宋体" w:cs="Times New Roman"/>
                        <w:i/>
                        <w:iCs/>
                        <w:spacing w:val="20"/>
                        <w:sz w:val="30"/>
                        <w:szCs w:val="30"/>
                        <w:lang w:val="es-ES"/>
                      </w:rPr>
                      <m:t>h</m:t>
                    </m:r>
                  </m:e>
                  <m:sub>
                    <m:r>
                      <m:rPr>
                        <m:nor/>
                      </m:rPr>
                      <w:rPr>
                        <w:rFonts w:eastAsia="宋体" w:cs="Times New Roman"/>
                        <w:spacing w:val="20"/>
                        <w:sz w:val="30"/>
                        <w:szCs w:val="30"/>
                        <w:lang w:val="es-ES"/>
                      </w:rPr>
                      <m:t>b</m:t>
                    </m:r>
                  </m:sub>
                </m:sSub>
                <m:r>
                  <m:rPr>
                    <m:nor/>
                  </m:rPr>
                  <w:rPr>
                    <w:rFonts w:eastAsia="宋体" w:cs="Times New Roman"/>
                    <w:i/>
                    <w:iCs/>
                    <w:spacing w:val="20"/>
                    <w:sz w:val="30"/>
                    <w:szCs w:val="30"/>
                    <w:lang w:val="es-ES"/>
                  </w:rPr>
                  <m:t>f</m:t>
                </m:r>
              </m:num>
              <m:den>
                <m:rad>
                  <m:radPr>
                    <m:degHide m:val="1"/>
                    <m:ctrlPr>
                      <w:rPr>
                        <w:rFonts w:ascii="Cambria Math" w:eastAsia="宋体" w:hAnsi="Cambria Math" w:cs="Times New Roman"/>
                        <w:spacing w:val="20"/>
                        <w:sz w:val="30"/>
                        <w:szCs w:val="30"/>
                      </w:rPr>
                    </m:ctrlPr>
                  </m:radPr>
                  <m:deg/>
                  <m:e>
                    <m:r>
                      <m:rPr>
                        <m:nor/>
                      </m:rPr>
                      <w:rPr>
                        <w:rFonts w:eastAsia="宋体" w:cs="Times New Roman"/>
                        <w:spacing w:val="20"/>
                        <w:sz w:val="30"/>
                        <w:szCs w:val="30"/>
                        <w:lang w:val="es-ES"/>
                      </w:rPr>
                      <m:t>3</m:t>
                    </m:r>
                  </m:e>
                </m:rad>
              </m:den>
            </m:f>
          </m:e>
        </m:d>
      </m:oMath>
      <w:r>
        <w:rPr>
          <w:rFonts w:eastAsia="宋体" w:cs="宋体"/>
          <w:color w:val="000000"/>
          <w:spacing w:val="20"/>
          <w:sz w:val="30"/>
          <w:lang w:val="es-ES"/>
        </w:rPr>
        <w:t xml:space="preserve">          </w:t>
      </w:r>
      <w:r>
        <w:rPr>
          <w:rFonts w:eastAsia="宋体" w:cs="宋体" w:hint="eastAsia"/>
          <w:color w:val="000000"/>
          <w:spacing w:val="20"/>
          <w:sz w:val="30"/>
          <w:lang w:val="es-ES"/>
        </w:rPr>
        <w:t xml:space="preserve">   </w:t>
      </w:r>
      <w:r>
        <w:rPr>
          <w:rFonts w:eastAsia="宋体" w:cs="宋体"/>
          <w:color w:val="000000"/>
          <w:spacing w:val="20"/>
          <w:sz w:val="30"/>
          <w:lang w:val="es-ES"/>
        </w:rPr>
        <w:t xml:space="preserve"> </w:t>
      </w:r>
      <w:r>
        <w:rPr>
          <w:rFonts w:eastAsia="宋体" w:cs="宋体" w:hint="eastAsia"/>
          <w:color w:val="000000"/>
          <w:spacing w:val="20"/>
          <w:sz w:val="30"/>
          <w:lang w:val="es-ES"/>
        </w:rPr>
        <w:t xml:space="preserve">     </w:t>
      </w:r>
      <w:r>
        <w:rPr>
          <w:rFonts w:eastAsia="宋体" w:cs="宋体"/>
          <w:color w:val="000000"/>
          <w:spacing w:val="20"/>
          <w:sz w:val="30"/>
          <w:lang w:val="es-ES"/>
        </w:rPr>
        <w:t xml:space="preserve">    </w:t>
      </w:r>
      <w:r>
        <w:rPr>
          <w:rFonts w:eastAsia="宋体" w:cs="宋体" w:hint="eastAsia"/>
          <w:color w:val="000000"/>
          <w:sz w:val="28"/>
          <w:szCs w:val="28"/>
          <w:lang w:val="es-ES"/>
        </w:rPr>
        <w:t xml:space="preserve">  </w:t>
      </w:r>
      <w:r>
        <w:rPr>
          <w:rFonts w:eastAsia="宋体" w:cs="宋体"/>
          <w:color w:val="000000"/>
          <w:sz w:val="28"/>
          <w:szCs w:val="28"/>
          <w:lang w:val="es-ES"/>
        </w:rPr>
        <w:t>(</w:t>
      </w:r>
      <w:r w:rsidR="00D23D41">
        <w:rPr>
          <w:rFonts w:eastAsia="宋体" w:cs="宋体" w:hint="eastAsia"/>
          <w:color w:val="000000"/>
          <w:sz w:val="28"/>
          <w:szCs w:val="28"/>
        </w:rPr>
        <w:t>5.1.5-2</w:t>
      </w:r>
      <w:r>
        <w:rPr>
          <w:rFonts w:eastAsia="宋体" w:cs="宋体"/>
          <w:color w:val="000000"/>
          <w:sz w:val="28"/>
          <w:szCs w:val="28"/>
          <w:lang w:val="es-ES"/>
        </w:rPr>
        <w:t>)</w:t>
      </w:r>
    </w:p>
    <w:p w14:paraId="43BF0170" w14:textId="41D4D668" w:rsidR="00BF6BA2" w:rsidRDefault="00BF6BA2" w:rsidP="00BF6BA2">
      <w:pPr>
        <w:spacing w:before="120" w:line="240" w:lineRule="atLeast"/>
        <w:textAlignment w:val="baseline"/>
        <w:rPr>
          <w:sz w:val="28"/>
          <w:szCs w:val="28"/>
        </w:rPr>
      </w:pPr>
      <w:r w:rsidRPr="009A04B3">
        <w:rPr>
          <w:rFonts w:eastAsia="宋体" w:cs="宋体"/>
          <w:color w:val="000000"/>
          <w:sz w:val="28"/>
          <w:szCs w:val="28"/>
          <w:lang w:val="es-ES"/>
        </w:rPr>
        <w:t xml:space="preserve"> </w:t>
      </w:r>
      <w:r w:rsidRPr="009A04B3">
        <w:rPr>
          <w:rFonts w:eastAsia="宋体" w:cs="宋体" w:hint="eastAsia"/>
          <w:color w:val="000000"/>
          <w:sz w:val="28"/>
          <w:szCs w:val="28"/>
          <w:lang w:val="es-ES"/>
        </w:rPr>
        <w:t xml:space="preserve">           </w:t>
      </w:r>
      <w:r w:rsidRPr="009A04B3">
        <w:rPr>
          <w:rFonts w:eastAsia="宋体" w:cs="宋体"/>
          <w:color w:val="000000"/>
          <w:sz w:val="28"/>
          <w:szCs w:val="28"/>
          <w:lang w:val="es-ES"/>
        </w:rPr>
        <w:t xml:space="preserve">               </w:t>
      </w:r>
      <w:r w:rsidRPr="009A04B3">
        <w:rPr>
          <w:rFonts w:eastAsia="宋体" w:cs="宋体" w:hint="eastAsia"/>
          <w:color w:val="000000"/>
          <w:sz w:val="28"/>
          <w:szCs w:val="28"/>
          <w:lang w:val="es-ES"/>
        </w:rPr>
        <w:t xml:space="preserve">       </w:t>
      </w:r>
      <w:r w:rsidRPr="009A04B3">
        <w:rPr>
          <w:sz w:val="28"/>
          <w:szCs w:val="28"/>
          <w:lang w:val="es-ES"/>
        </w:rPr>
        <w:t xml:space="preserve"> </w:t>
      </w:r>
      <m:oMath>
        <m:sSub>
          <m:sSubPr>
            <m:ctrlPr>
              <w:rPr>
                <w:rFonts w:ascii="Cambria Math" w:hAnsi="Cambria Math" w:cs="Times New Roman"/>
                <w:sz w:val="30"/>
                <w:szCs w:val="30"/>
              </w:rPr>
            </m:ctrlPr>
          </m:sSubPr>
          <m:e>
            <m:r>
              <m:rPr>
                <m:nor/>
              </m:rPr>
              <w:rPr>
                <w:rFonts w:cs="Times New Roman"/>
                <w:i/>
                <w:iCs/>
                <w:sz w:val="30"/>
                <w:szCs w:val="30"/>
              </w:rPr>
              <m:t>M</m:t>
            </m:r>
          </m:e>
          <m:sub>
            <m:r>
              <m:rPr>
                <m:nor/>
              </m:rPr>
              <w:rPr>
                <w:rFonts w:cs="Times New Roman"/>
                <w:sz w:val="30"/>
                <w:szCs w:val="30"/>
              </w:rPr>
              <m:t>uw</m:t>
            </m:r>
          </m:sub>
        </m:sSub>
        <m:r>
          <m:rPr>
            <m:nor/>
          </m:rPr>
          <w:rPr>
            <w:rFonts w:cs="Times New Roman"/>
            <w:sz w:val="30"/>
            <w:szCs w:val="30"/>
          </w:rPr>
          <m:t>=</m:t>
        </m:r>
        <m:f>
          <m:fPr>
            <m:ctrlPr>
              <w:rPr>
                <w:rFonts w:ascii="Cambria Math" w:hAnsi="Cambria Math" w:cs="Times New Roman"/>
                <w:sz w:val="30"/>
                <w:szCs w:val="30"/>
              </w:rPr>
            </m:ctrlPr>
          </m:fPr>
          <m:num>
            <m:sSubSup>
              <m:sSubSupPr>
                <m:ctrlPr>
                  <w:rPr>
                    <w:rFonts w:ascii="Cambria Math" w:hAnsi="Cambria Math" w:cs="Times New Roman"/>
                    <w:sz w:val="30"/>
                    <w:szCs w:val="30"/>
                  </w:rPr>
                </m:ctrlPr>
              </m:sSubSupPr>
              <m:e>
                <m:r>
                  <m:rPr>
                    <m:nor/>
                  </m:rPr>
                  <w:rPr>
                    <w:rFonts w:cs="Times New Roman"/>
                    <w:i/>
                    <w:iCs/>
                    <w:sz w:val="30"/>
                    <w:szCs w:val="30"/>
                  </w:rPr>
                  <m:t>h</m:t>
                </m:r>
              </m:e>
              <m:sub>
                <m:r>
                  <m:rPr>
                    <m:nor/>
                  </m:rPr>
                  <w:rPr>
                    <w:rFonts w:cs="Times New Roman"/>
                    <w:sz w:val="30"/>
                    <w:szCs w:val="30"/>
                  </w:rPr>
                  <m:t>b</m:t>
                </m:r>
              </m:sub>
              <m:sup>
                <m:r>
                  <m:rPr>
                    <m:nor/>
                  </m:rPr>
                  <w:rPr>
                    <w:rFonts w:cs="Times New Roman"/>
                    <w:sz w:val="30"/>
                    <w:szCs w:val="30"/>
                  </w:rPr>
                  <m:t>2</m:t>
                </m:r>
              </m:sup>
            </m:sSubSup>
            <m:r>
              <m:rPr>
                <m:nor/>
              </m:rPr>
              <w:rPr>
                <w:rFonts w:cs="Times New Roman"/>
                <w:i/>
                <w:iCs/>
                <w:sz w:val="30"/>
                <w:szCs w:val="30"/>
              </w:rPr>
              <m:t>t</m:t>
            </m:r>
            <m:d>
              <m:dPr>
                <m:begChr m:val="["/>
                <m:endChr m:val="]"/>
                <m:ctrlPr>
                  <w:rPr>
                    <w:rFonts w:ascii="Cambria Math" w:hAnsi="Cambria Math" w:cs="Times New Roman"/>
                    <w:sz w:val="30"/>
                    <w:szCs w:val="30"/>
                  </w:rPr>
                </m:ctrlPr>
              </m:dPr>
              <m:e>
                <m:r>
                  <m:rPr>
                    <m:nor/>
                  </m:rPr>
                  <w:rPr>
                    <w:rFonts w:cs="Times New Roman"/>
                    <w:sz w:val="30"/>
                    <w:szCs w:val="30"/>
                  </w:rPr>
                  <m:t>1-cos</m:t>
                </m:r>
                <m:d>
                  <m:dPr>
                    <m:ctrlPr>
                      <w:rPr>
                        <w:rFonts w:ascii="Cambria Math" w:hAnsi="Cambria Math" w:cs="Times New Roman"/>
                        <w:sz w:val="30"/>
                        <w:szCs w:val="30"/>
                      </w:rPr>
                    </m:ctrlPr>
                  </m:dPr>
                  <m:e>
                    <m:rad>
                      <m:radPr>
                        <m:degHide m:val="1"/>
                        <m:ctrlPr>
                          <w:rPr>
                            <w:rFonts w:ascii="Cambria Math" w:hAnsi="Cambria Math" w:cs="Times New Roman"/>
                            <w:sz w:val="30"/>
                            <w:szCs w:val="30"/>
                          </w:rPr>
                        </m:ctrlPr>
                      </m:radPr>
                      <m:deg/>
                      <m:e>
                        <m:r>
                          <m:rPr>
                            <m:nor/>
                          </m:rPr>
                          <w:rPr>
                            <w:rFonts w:cs="Times New Roman"/>
                            <w:sz w:val="30"/>
                            <w:szCs w:val="30"/>
                          </w:rPr>
                          <m:t>3</m:t>
                        </m:r>
                      </m:e>
                    </m:rad>
                    <m:sSub>
                      <m:sSubPr>
                        <m:ctrlPr>
                          <w:rPr>
                            <w:rFonts w:ascii="Cambria Math" w:hAnsi="Cambria Math" w:cs="Times New Roman"/>
                            <w:sz w:val="30"/>
                            <w:szCs w:val="30"/>
                          </w:rPr>
                        </m:ctrlPr>
                      </m:sSubPr>
                      <m:e>
                        <m:r>
                          <m:rPr>
                            <m:nor/>
                          </m:rPr>
                          <w:rPr>
                            <w:rFonts w:cs="Times New Roman"/>
                            <w:i/>
                            <w:iCs/>
                            <w:sz w:val="30"/>
                            <w:szCs w:val="30"/>
                          </w:rPr>
                          <m:t>h</m:t>
                        </m:r>
                      </m:e>
                      <m:sub>
                        <m:r>
                          <m:rPr>
                            <m:nor/>
                          </m:rPr>
                          <w:rPr>
                            <w:rFonts w:cs="Times New Roman"/>
                            <w:sz w:val="30"/>
                            <w:szCs w:val="30"/>
                          </w:rPr>
                          <m:t>c</m:t>
                        </m:r>
                      </m:sub>
                    </m:sSub>
                    <m:r>
                      <m:rPr>
                        <m:nor/>
                      </m:rPr>
                      <w:rPr>
                        <w:rFonts w:cs="Times New Roman"/>
                        <w:sz w:val="30"/>
                        <w:szCs w:val="30"/>
                      </w:rPr>
                      <m:t>/</m:t>
                    </m:r>
                    <m:sSub>
                      <m:sSubPr>
                        <m:ctrlPr>
                          <w:rPr>
                            <w:rFonts w:ascii="Cambria Math" w:hAnsi="Cambria Math" w:cs="Times New Roman"/>
                            <w:sz w:val="30"/>
                            <w:szCs w:val="30"/>
                          </w:rPr>
                        </m:ctrlPr>
                      </m:sSubPr>
                      <m:e>
                        <m:r>
                          <m:rPr>
                            <m:nor/>
                          </m:rPr>
                          <w:rPr>
                            <w:rFonts w:cs="Times New Roman"/>
                            <w:i/>
                            <w:iCs/>
                            <w:sz w:val="30"/>
                            <w:szCs w:val="30"/>
                          </w:rPr>
                          <m:t>h</m:t>
                        </m:r>
                      </m:e>
                      <m:sub>
                        <m:r>
                          <m:rPr>
                            <m:nor/>
                          </m:rPr>
                          <w:rPr>
                            <w:rFonts w:cs="Times New Roman"/>
                            <w:sz w:val="30"/>
                            <w:szCs w:val="30"/>
                          </w:rPr>
                          <m:t>b</m:t>
                        </m:r>
                      </m:sub>
                    </m:sSub>
                  </m:e>
                </m:d>
              </m:e>
            </m:d>
            <m:r>
              <m:rPr>
                <m:nor/>
              </m:rPr>
              <w:rPr>
                <w:rFonts w:cs="Times New Roman"/>
                <w:i/>
                <w:iCs/>
                <w:sz w:val="30"/>
                <w:szCs w:val="30"/>
              </w:rPr>
              <m:t>f</m:t>
            </m:r>
          </m:num>
          <m:den>
            <m:r>
              <m:rPr>
                <m:nor/>
              </m:rPr>
              <w:rPr>
                <w:rFonts w:cs="Times New Roman"/>
                <w:sz w:val="30"/>
                <w:szCs w:val="30"/>
              </w:rPr>
              <m:t>6</m:t>
            </m:r>
          </m:den>
        </m:f>
      </m:oMath>
      <w:r>
        <w:rPr>
          <w:rFonts w:eastAsia="宋体" w:cs="宋体"/>
          <w:color w:val="000000"/>
          <w:sz w:val="28"/>
          <w:szCs w:val="28"/>
        </w:rPr>
        <w:t xml:space="preserve">    </w:t>
      </w:r>
      <w:r>
        <w:rPr>
          <w:rFonts w:eastAsia="宋体" w:cs="宋体" w:hint="eastAsia"/>
          <w:color w:val="000000"/>
          <w:sz w:val="28"/>
          <w:szCs w:val="28"/>
        </w:rPr>
        <w:t xml:space="preserve">                             </w:t>
      </w:r>
      <w:r>
        <w:rPr>
          <w:rFonts w:eastAsia="宋体" w:cs="宋体"/>
          <w:color w:val="000000"/>
          <w:sz w:val="28"/>
          <w:szCs w:val="28"/>
        </w:rPr>
        <w:t xml:space="preserve"> (</w:t>
      </w:r>
      <w:r w:rsidR="00D23D41">
        <w:rPr>
          <w:rFonts w:eastAsia="宋体" w:cs="宋体" w:hint="eastAsia"/>
          <w:color w:val="000000"/>
          <w:sz w:val="28"/>
          <w:szCs w:val="28"/>
        </w:rPr>
        <w:t>5.1.5-3</w:t>
      </w:r>
      <w:r>
        <w:rPr>
          <w:rFonts w:eastAsia="宋体" w:cs="宋体"/>
          <w:color w:val="000000"/>
          <w:sz w:val="28"/>
          <w:szCs w:val="28"/>
        </w:rPr>
        <w:t>)</w:t>
      </w:r>
    </w:p>
    <w:p w14:paraId="11A6F869" w14:textId="28F8DF57" w:rsidR="00BF6BA2" w:rsidRDefault="00BF6BA2" w:rsidP="00BF6BA2">
      <w:pPr>
        <w:spacing w:line="240" w:lineRule="atLeast"/>
        <w:textAlignment w:val="baseline"/>
        <w:rPr>
          <w:sz w:val="28"/>
          <w:szCs w:val="28"/>
        </w:rPr>
      </w:pPr>
      <w:r>
        <w:rPr>
          <w:rFonts w:eastAsia="宋体" w:cs="宋体"/>
          <w:color w:val="000000"/>
          <w:sz w:val="28"/>
          <w:szCs w:val="28"/>
        </w:rPr>
        <w:t xml:space="preserve">                                         </w:t>
      </w:r>
      <w:r>
        <w:rPr>
          <w:sz w:val="28"/>
          <w:szCs w:val="28"/>
        </w:rPr>
        <w:t xml:space="preserve"> </w:t>
      </w:r>
      <m:oMath>
        <m:sSub>
          <m:sSubPr>
            <m:ctrlPr>
              <w:rPr>
                <w:rFonts w:ascii="Cambria Math" w:hAnsi="Cambria Math" w:cs="Times New Roman"/>
                <w:sz w:val="30"/>
                <w:szCs w:val="30"/>
              </w:rPr>
            </m:ctrlPr>
          </m:sSubPr>
          <m:e>
            <m:r>
              <m:rPr>
                <m:nor/>
              </m:rPr>
              <w:rPr>
                <w:rFonts w:cs="Times New Roman"/>
                <w:i/>
                <w:iCs/>
                <w:sz w:val="30"/>
                <w:szCs w:val="30"/>
              </w:rPr>
              <m:t>M</m:t>
            </m:r>
          </m:e>
          <m:sub>
            <m:r>
              <m:rPr>
                <m:nor/>
              </m:rPr>
              <w:rPr>
                <w:rFonts w:ascii="Cambria Math" w:cs="Times New Roman" w:hint="eastAsia"/>
                <w:sz w:val="30"/>
                <w:szCs w:val="30"/>
              </w:rPr>
              <m:t>u</m:t>
            </m:r>
            <m:r>
              <m:rPr>
                <m:nor/>
              </m:rPr>
              <w:rPr>
                <w:rFonts w:cs="Times New Roman"/>
                <w:sz w:val="30"/>
                <w:szCs w:val="30"/>
              </w:rPr>
              <m:t>j</m:t>
            </m:r>
          </m:sub>
        </m:sSub>
        <m:r>
          <m:rPr>
            <m:nor/>
          </m:rPr>
          <w:rPr>
            <w:rFonts w:cs="Times New Roman"/>
            <w:sz w:val="30"/>
            <w:szCs w:val="30"/>
          </w:rPr>
          <m:t>=</m:t>
        </m:r>
        <m:f>
          <m:fPr>
            <m:ctrlPr>
              <w:rPr>
                <w:rFonts w:ascii="Cambria Math" w:hAnsi="Cambria Math" w:cs="Times New Roman"/>
                <w:sz w:val="30"/>
                <w:szCs w:val="30"/>
              </w:rPr>
            </m:ctrlPr>
          </m:fPr>
          <m:num>
            <m:r>
              <m:rPr>
                <m:nor/>
              </m:rPr>
              <w:rPr>
                <w:rFonts w:cs="Times New Roman"/>
                <w:sz w:val="30"/>
                <w:szCs w:val="30"/>
              </w:rPr>
              <m:t>1</m:t>
            </m:r>
          </m:num>
          <m:den>
            <m:r>
              <m:rPr>
                <m:nor/>
              </m:rPr>
              <w:rPr>
                <w:rFonts w:cs="Times New Roman"/>
                <w:sz w:val="30"/>
                <w:szCs w:val="30"/>
              </w:rPr>
              <m:t>4</m:t>
            </m:r>
          </m:den>
        </m:f>
        <m:sSub>
          <m:sSubPr>
            <m:ctrlPr>
              <w:rPr>
                <w:rFonts w:ascii="Cambria Math" w:hAnsi="Cambria Math" w:cs="Times New Roman"/>
                <w:sz w:val="30"/>
                <w:szCs w:val="30"/>
              </w:rPr>
            </m:ctrlPr>
          </m:sSubPr>
          <m:e>
            <m:r>
              <m:rPr>
                <m:nor/>
              </m:rPr>
              <w:rPr>
                <w:rFonts w:cs="Times New Roman"/>
                <w:i/>
                <w:iCs/>
                <w:sz w:val="30"/>
                <w:szCs w:val="30"/>
              </w:rPr>
              <m:t>b</m:t>
            </m:r>
          </m:e>
          <m:sub>
            <m:r>
              <m:rPr>
                <m:nor/>
              </m:rPr>
              <w:rPr>
                <w:rFonts w:cs="Times New Roman"/>
                <w:sz w:val="30"/>
                <w:szCs w:val="30"/>
              </w:rPr>
              <m:t>c</m:t>
            </m:r>
          </m:sub>
        </m:sSub>
        <m:sSubSup>
          <m:sSubSupPr>
            <m:ctrlPr>
              <w:rPr>
                <w:rFonts w:ascii="Cambria Math" w:hAnsi="Cambria Math" w:cs="Times New Roman"/>
                <w:sz w:val="30"/>
                <w:szCs w:val="30"/>
              </w:rPr>
            </m:ctrlPr>
          </m:sSubSupPr>
          <m:e>
            <m:r>
              <m:rPr>
                <m:nor/>
              </m:rPr>
              <w:rPr>
                <w:rFonts w:cs="Times New Roman"/>
                <w:i/>
                <w:iCs/>
                <w:sz w:val="30"/>
                <w:szCs w:val="30"/>
              </w:rPr>
              <m:t>t</m:t>
            </m:r>
          </m:e>
          <m:sub>
            <m:r>
              <m:rPr>
                <m:nor/>
              </m:rPr>
              <w:rPr>
                <w:rFonts w:cs="Times New Roman"/>
                <w:sz w:val="30"/>
                <w:szCs w:val="30"/>
              </w:rPr>
              <m:t>j</m:t>
            </m:r>
          </m:sub>
          <m:sup>
            <m:r>
              <m:rPr>
                <m:nor/>
              </m:rPr>
              <w:rPr>
                <w:rFonts w:cs="Times New Roman"/>
                <w:sz w:val="30"/>
                <w:szCs w:val="30"/>
              </w:rPr>
              <m:t>2</m:t>
            </m:r>
          </m:sup>
        </m:sSubSup>
        <m:sSub>
          <m:sSubPr>
            <m:ctrlPr>
              <w:rPr>
                <w:rFonts w:ascii="Cambria Math" w:hAnsi="Cambria Math" w:cs="Times New Roman"/>
                <w:sz w:val="30"/>
                <w:szCs w:val="30"/>
              </w:rPr>
            </m:ctrlPr>
          </m:sSubPr>
          <m:e>
            <m:r>
              <m:rPr>
                <m:nor/>
              </m:rPr>
              <w:rPr>
                <w:rFonts w:cs="Times New Roman"/>
                <w:sz w:val="30"/>
                <w:szCs w:val="30"/>
              </w:rPr>
              <m:t>f</m:t>
            </m:r>
          </m:e>
          <m:sub>
            <m:r>
              <m:rPr>
                <m:nor/>
              </m:rPr>
              <w:rPr>
                <w:rFonts w:cs="Times New Roman"/>
                <w:sz w:val="30"/>
                <w:szCs w:val="30"/>
              </w:rPr>
              <m:t>j</m:t>
            </m:r>
          </m:sub>
        </m:sSub>
      </m:oMath>
      <w:r>
        <w:rPr>
          <w:rFonts w:eastAsia="宋体" w:cs="宋体"/>
          <w:color w:val="000000"/>
          <w:sz w:val="28"/>
          <w:szCs w:val="28"/>
        </w:rPr>
        <w:t xml:space="preserve">       </w:t>
      </w:r>
      <w:r>
        <w:rPr>
          <w:rFonts w:eastAsia="宋体" w:cs="宋体" w:hint="eastAsia"/>
          <w:color w:val="000000"/>
          <w:sz w:val="28"/>
          <w:szCs w:val="28"/>
        </w:rPr>
        <w:t xml:space="preserve">                          </w:t>
      </w:r>
      <w:r>
        <w:rPr>
          <w:rFonts w:eastAsia="宋体" w:cs="宋体"/>
          <w:color w:val="000000"/>
          <w:sz w:val="28"/>
          <w:szCs w:val="28"/>
        </w:rPr>
        <w:t xml:space="preserve">  </w:t>
      </w:r>
      <w:r>
        <w:rPr>
          <w:rFonts w:eastAsia="宋体" w:cs="宋体" w:hint="eastAsia"/>
          <w:color w:val="000000"/>
          <w:sz w:val="28"/>
          <w:szCs w:val="28"/>
        </w:rPr>
        <w:t xml:space="preserve">        </w:t>
      </w:r>
      <w:r>
        <w:rPr>
          <w:rFonts w:eastAsia="宋体" w:cs="宋体"/>
          <w:color w:val="000000"/>
          <w:sz w:val="28"/>
          <w:szCs w:val="28"/>
        </w:rPr>
        <w:t>(</w:t>
      </w:r>
      <w:r w:rsidR="00D23D41">
        <w:rPr>
          <w:rFonts w:eastAsia="宋体" w:cs="宋体" w:hint="eastAsia"/>
          <w:color w:val="000000"/>
          <w:sz w:val="28"/>
          <w:szCs w:val="28"/>
        </w:rPr>
        <w:t>5.1.5-4</w:t>
      </w:r>
      <w:r>
        <w:rPr>
          <w:rFonts w:eastAsia="宋体" w:cs="宋体"/>
          <w:color w:val="000000"/>
          <w:sz w:val="28"/>
          <w:szCs w:val="28"/>
        </w:rPr>
        <w:t>)</w:t>
      </w:r>
    </w:p>
    <w:p w14:paraId="4D949C00" w14:textId="7BE479F9" w:rsidR="00BF6BA2" w:rsidRDefault="00BF6BA2" w:rsidP="00BF6BA2">
      <w:pPr>
        <w:spacing w:line="240" w:lineRule="atLeast"/>
        <w:textAlignment w:val="baseline"/>
        <w:rPr>
          <w:sz w:val="28"/>
          <w:szCs w:val="28"/>
        </w:rPr>
      </w:pPr>
      <w:r>
        <w:rPr>
          <w:rFonts w:eastAsia="宋体" w:cs="宋体"/>
          <w:color w:val="000000"/>
          <w:sz w:val="28"/>
          <w:szCs w:val="28"/>
        </w:rPr>
        <w:t xml:space="preserve">                                      </w:t>
      </w:r>
      <w:r>
        <w:rPr>
          <w:rFonts w:eastAsia="宋体" w:cs="宋体" w:hint="eastAsia"/>
          <w:color w:val="000000"/>
          <w:sz w:val="28"/>
          <w:szCs w:val="28"/>
        </w:rPr>
        <w:t xml:space="preserve"> </w:t>
      </w:r>
      <w:r>
        <w:rPr>
          <w:rFonts w:eastAsia="宋体" w:cs="宋体"/>
          <w:color w:val="000000"/>
          <w:sz w:val="28"/>
          <w:szCs w:val="28"/>
        </w:rPr>
        <w:t xml:space="preserve">    </w:t>
      </w:r>
      <w:r>
        <w:rPr>
          <w:sz w:val="28"/>
          <w:szCs w:val="28"/>
        </w:rPr>
        <w:t xml:space="preserve"> </w:t>
      </w:r>
      <m:oMath>
        <m:sSub>
          <m:sSubPr>
            <m:ctrlPr>
              <w:rPr>
                <w:rFonts w:ascii="Cambria Math" w:hAnsi="Cambria Math" w:cs="Times New Roman"/>
                <w:sz w:val="30"/>
                <w:szCs w:val="30"/>
              </w:rPr>
            </m:ctrlPr>
          </m:sSubPr>
          <m:e>
            <m:r>
              <m:rPr>
                <m:nor/>
              </m:rPr>
              <w:rPr>
                <w:rFonts w:cs="Times New Roman"/>
                <w:i/>
                <w:iCs/>
                <w:sz w:val="30"/>
                <w:szCs w:val="30"/>
              </w:rPr>
              <m:t>N</m:t>
            </m:r>
          </m:e>
          <m:sub>
            <m:r>
              <m:rPr>
                <m:nor/>
              </m:rPr>
              <w:rPr>
                <w:rFonts w:cs="Times New Roman"/>
                <w:sz w:val="30"/>
                <w:szCs w:val="30"/>
              </w:rPr>
              <m:t>cv</m:t>
            </m:r>
          </m:sub>
        </m:sSub>
        <m:r>
          <m:rPr>
            <m:nor/>
          </m:rPr>
          <w:rPr>
            <w:rFonts w:cs="Times New Roman"/>
            <w:sz w:val="30"/>
            <w:szCs w:val="30"/>
          </w:rPr>
          <m:t>=</m:t>
        </m:r>
        <m:f>
          <m:fPr>
            <m:ctrlPr>
              <w:rPr>
                <w:rFonts w:ascii="Cambria Math" w:hAnsi="Cambria Math" w:cs="Times New Roman"/>
                <w:sz w:val="30"/>
                <w:szCs w:val="30"/>
              </w:rPr>
            </m:ctrlPr>
          </m:fPr>
          <m:num>
            <m:r>
              <m:rPr>
                <m:nor/>
              </m:rPr>
              <w:rPr>
                <w:rFonts w:cs="Times New Roman"/>
                <w:sz w:val="30"/>
                <w:szCs w:val="30"/>
              </w:rPr>
              <m:t>2</m:t>
            </m:r>
            <m:sSub>
              <m:sSubPr>
                <m:ctrlPr>
                  <w:rPr>
                    <w:rFonts w:ascii="Cambria Math" w:hAnsi="Cambria Math" w:cs="Times New Roman"/>
                    <w:sz w:val="30"/>
                    <w:szCs w:val="30"/>
                  </w:rPr>
                </m:ctrlPr>
              </m:sSubPr>
              <m:e>
                <m:r>
                  <m:rPr>
                    <m:nor/>
                  </m:rPr>
                  <w:rPr>
                    <w:rFonts w:cs="Times New Roman"/>
                    <w:i/>
                    <w:iCs/>
                    <w:sz w:val="30"/>
                    <w:szCs w:val="30"/>
                  </w:rPr>
                  <m:t>b</m:t>
                </m:r>
              </m:e>
              <m:sub>
                <m:r>
                  <m:rPr>
                    <m:nor/>
                  </m:rPr>
                  <w:rPr>
                    <w:rFonts w:cs="Times New Roman"/>
                    <w:sz w:val="30"/>
                    <w:szCs w:val="30"/>
                  </w:rPr>
                  <m:t>c</m:t>
                </m:r>
              </m:sub>
            </m:sSub>
            <m:sSub>
              <m:sSubPr>
                <m:ctrlPr>
                  <w:rPr>
                    <w:rFonts w:ascii="Cambria Math" w:hAnsi="Cambria Math" w:cs="Times New Roman"/>
                    <w:sz w:val="30"/>
                    <w:szCs w:val="30"/>
                  </w:rPr>
                </m:ctrlPr>
              </m:sSubPr>
              <m:e>
                <m:r>
                  <m:rPr>
                    <m:nor/>
                  </m:rPr>
                  <w:rPr>
                    <w:rFonts w:cs="Times New Roman"/>
                    <w:i/>
                    <w:iCs/>
                    <w:sz w:val="30"/>
                    <w:szCs w:val="30"/>
                  </w:rPr>
                  <m:t>h</m:t>
                </m:r>
              </m:e>
              <m:sub>
                <m:r>
                  <m:rPr>
                    <m:nor/>
                  </m:rPr>
                  <w:rPr>
                    <w:rFonts w:cs="Times New Roman"/>
                    <w:sz w:val="30"/>
                    <w:szCs w:val="30"/>
                  </w:rPr>
                  <m:t>c</m:t>
                </m:r>
              </m:sub>
            </m:sSub>
            <m:sSub>
              <m:sSubPr>
                <m:ctrlPr>
                  <w:rPr>
                    <w:rFonts w:ascii="Cambria Math" w:hAnsi="Cambria Math" w:cs="Times New Roman"/>
                    <w:sz w:val="30"/>
                    <w:szCs w:val="30"/>
                  </w:rPr>
                </m:ctrlPr>
              </m:sSubPr>
              <m:e>
                <m:r>
                  <m:rPr>
                    <m:nor/>
                  </m:rPr>
                  <w:rPr>
                    <w:rFonts w:cs="Times New Roman"/>
                    <w:i/>
                    <w:iCs/>
                    <w:sz w:val="30"/>
                    <w:szCs w:val="30"/>
                  </w:rPr>
                  <m:t>f</m:t>
                </m:r>
              </m:e>
              <m:sub>
                <m:r>
                  <m:rPr>
                    <m:nor/>
                  </m:rPr>
                  <w:rPr>
                    <w:rFonts w:cs="Times New Roman"/>
                    <w:sz w:val="30"/>
                    <w:szCs w:val="30"/>
                  </w:rPr>
                  <m:t>c</m:t>
                </m:r>
              </m:sub>
            </m:sSub>
          </m:num>
          <m:den>
            <m:r>
              <m:rPr>
                <m:nor/>
              </m:rPr>
              <w:rPr>
                <w:rFonts w:cs="Times New Roman"/>
                <w:sz w:val="30"/>
                <w:szCs w:val="30"/>
              </w:rPr>
              <m:t>4+</m:t>
            </m:r>
            <m:sSup>
              <m:sSupPr>
                <m:ctrlPr>
                  <w:rPr>
                    <w:rFonts w:ascii="Cambria Math" w:hAnsi="Cambria Math" w:cs="Times New Roman"/>
                    <w:sz w:val="30"/>
                    <w:szCs w:val="30"/>
                  </w:rPr>
                </m:ctrlPr>
              </m:sSupPr>
              <m:e>
                <m:d>
                  <m:dPr>
                    <m:ctrlPr>
                      <w:rPr>
                        <w:rFonts w:ascii="Cambria Math" w:hAnsi="Cambria Math" w:cs="Times New Roman"/>
                        <w:sz w:val="30"/>
                        <w:szCs w:val="30"/>
                      </w:rPr>
                    </m:ctrlPr>
                  </m:dPr>
                  <m:e>
                    <m:f>
                      <m:fPr>
                        <m:ctrlPr>
                          <w:rPr>
                            <w:rFonts w:ascii="Cambria Math" w:hAnsi="Cambria Math" w:cs="Times New Roman"/>
                            <w:sz w:val="30"/>
                            <w:szCs w:val="30"/>
                          </w:rPr>
                        </m:ctrlPr>
                      </m:fPr>
                      <m:num>
                        <m:sSub>
                          <m:sSubPr>
                            <m:ctrlPr>
                              <w:rPr>
                                <w:rFonts w:ascii="Cambria Math" w:hAnsi="Cambria Math" w:cs="Times New Roman"/>
                                <w:sz w:val="30"/>
                                <w:szCs w:val="30"/>
                              </w:rPr>
                            </m:ctrlPr>
                          </m:sSubPr>
                          <m:e>
                            <m:r>
                              <m:rPr>
                                <m:nor/>
                              </m:rPr>
                              <w:rPr>
                                <w:rFonts w:cs="Times New Roman"/>
                                <w:i/>
                                <w:iCs/>
                                <w:sz w:val="30"/>
                                <w:szCs w:val="30"/>
                              </w:rPr>
                              <m:t>h</m:t>
                            </m:r>
                          </m:e>
                          <m:sub>
                            <m:r>
                              <m:rPr>
                                <m:nor/>
                              </m:rPr>
                              <w:rPr>
                                <w:rFonts w:cs="Times New Roman"/>
                                <w:sz w:val="30"/>
                                <w:szCs w:val="30"/>
                              </w:rPr>
                              <m:t>c</m:t>
                            </m:r>
                          </m:sub>
                        </m:sSub>
                      </m:num>
                      <m:den>
                        <m:sSub>
                          <m:sSubPr>
                            <m:ctrlPr>
                              <w:rPr>
                                <w:rFonts w:ascii="Cambria Math" w:hAnsi="Cambria Math" w:cs="Times New Roman"/>
                                <w:sz w:val="30"/>
                                <w:szCs w:val="30"/>
                              </w:rPr>
                            </m:ctrlPr>
                          </m:sSubPr>
                          <m:e>
                            <m:r>
                              <m:rPr>
                                <m:nor/>
                              </m:rPr>
                              <w:rPr>
                                <w:rFonts w:cs="Times New Roman"/>
                                <w:i/>
                                <w:iCs/>
                                <w:sz w:val="30"/>
                                <w:szCs w:val="30"/>
                              </w:rPr>
                              <m:t>h</m:t>
                            </m:r>
                          </m:e>
                          <m:sub>
                            <m:r>
                              <m:rPr>
                                <m:nor/>
                              </m:rPr>
                              <w:rPr>
                                <w:rFonts w:cs="Times New Roman"/>
                                <w:sz w:val="30"/>
                                <w:szCs w:val="30"/>
                              </w:rPr>
                              <m:t>b</m:t>
                            </m:r>
                          </m:sub>
                        </m:sSub>
                      </m:den>
                    </m:f>
                  </m:e>
                </m:d>
              </m:e>
              <m:sup>
                <m:r>
                  <m:rPr>
                    <m:nor/>
                  </m:rPr>
                  <w:rPr>
                    <w:rFonts w:cs="Times New Roman"/>
                    <w:sz w:val="30"/>
                    <w:szCs w:val="30"/>
                  </w:rPr>
                  <m:t>2</m:t>
                </m:r>
              </m:sup>
            </m:sSup>
          </m:den>
        </m:f>
      </m:oMath>
      <w:r>
        <w:rPr>
          <w:rFonts w:eastAsia="宋体" w:cs="宋体"/>
          <w:color w:val="000000"/>
          <w:sz w:val="28"/>
          <w:szCs w:val="28"/>
        </w:rPr>
        <w:t xml:space="preserve">       </w:t>
      </w:r>
      <w:r>
        <w:rPr>
          <w:rFonts w:eastAsia="宋体" w:cs="宋体" w:hint="eastAsia"/>
          <w:color w:val="000000"/>
          <w:sz w:val="28"/>
          <w:szCs w:val="28"/>
        </w:rPr>
        <w:t xml:space="preserve">   </w:t>
      </w:r>
      <w:r>
        <w:rPr>
          <w:rFonts w:eastAsia="宋体" w:cs="宋体"/>
          <w:color w:val="000000"/>
          <w:sz w:val="28"/>
          <w:szCs w:val="28"/>
        </w:rPr>
        <w:t xml:space="preserve">    </w:t>
      </w:r>
      <w:r>
        <w:rPr>
          <w:rFonts w:eastAsia="宋体" w:cs="宋体"/>
          <w:color w:val="000000"/>
          <w:sz w:val="28"/>
        </w:rPr>
        <w:t xml:space="preserve">                         </w:t>
      </w:r>
      <w:r>
        <w:rPr>
          <w:rFonts w:eastAsia="宋体" w:cs="宋体"/>
          <w:color w:val="000000"/>
          <w:sz w:val="28"/>
          <w:szCs w:val="28"/>
        </w:rPr>
        <w:t xml:space="preserve"> </w:t>
      </w:r>
      <w:r>
        <w:rPr>
          <w:rFonts w:eastAsia="宋体" w:cs="宋体" w:hint="eastAsia"/>
          <w:color w:val="000000"/>
          <w:sz w:val="28"/>
          <w:szCs w:val="28"/>
        </w:rPr>
        <w:t xml:space="preserve"> </w:t>
      </w:r>
      <w:r>
        <w:rPr>
          <w:rFonts w:eastAsia="宋体" w:cs="宋体"/>
          <w:color w:val="000000"/>
          <w:sz w:val="28"/>
          <w:szCs w:val="28"/>
        </w:rPr>
        <w:t xml:space="preserve"> (</w:t>
      </w:r>
      <w:r w:rsidR="00D23D41">
        <w:rPr>
          <w:rFonts w:eastAsia="宋体" w:cs="宋体" w:hint="eastAsia"/>
          <w:color w:val="000000"/>
          <w:sz w:val="28"/>
          <w:szCs w:val="28"/>
        </w:rPr>
        <w:t>5.1.5-5</w:t>
      </w:r>
      <w:r>
        <w:rPr>
          <w:rFonts w:eastAsia="宋体" w:cs="宋体"/>
          <w:color w:val="000000"/>
          <w:sz w:val="28"/>
          <w:szCs w:val="28"/>
        </w:rPr>
        <w:t>)</w:t>
      </w:r>
    </w:p>
    <w:p w14:paraId="6F6CD4DF" w14:textId="12093827" w:rsidR="00BF6BA2" w:rsidRDefault="00BF6BA2" w:rsidP="00783C41">
      <w:pPr>
        <w:tabs>
          <w:tab w:val="left" w:pos="993"/>
        </w:tabs>
        <w:wordWrap w:val="0"/>
        <w:spacing w:line="480" w:lineRule="atLeast"/>
        <w:ind w:left="80"/>
        <w:textAlignment w:val="baseline"/>
        <w:rPr>
          <w:sz w:val="28"/>
          <w:szCs w:val="28"/>
        </w:rPr>
      </w:pPr>
      <w:r>
        <w:rPr>
          <w:rFonts w:eastAsia="宋体" w:cs="宋体"/>
          <w:color w:val="000000"/>
          <w:sz w:val="28"/>
          <w:szCs w:val="28"/>
        </w:rPr>
        <w:t>式中</w:t>
      </w:r>
      <w:r w:rsidR="00783C41">
        <w:rPr>
          <w:rFonts w:eastAsia="宋体" w:cs="宋体" w:hint="eastAsia"/>
          <w:color w:val="000000"/>
          <w:sz w:val="28"/>
          <w:szCs w:val="28"/>
        </w:rPr>
        <w:t>：</w:t>
      </w:r>
      <m:oMath>
        <m:sSub>
          <m:sSubPr>
            <m:ctrlPr>
              <w:rPr>
                <w:rFonts w:ascii="Cambria Math" w:eastAsia="宋体" w:hAnsi="Cambria Math" w:cs="Times New Roman"/>
                <w:spacing w:val="20"/>
              </w:rPr>
            </m:ctrlPr>
          </m:sSubPr>
          <m:e>
            <m:r>
              <m:rPr>
                <m:nor/>
              </m:rPr>
              <w:rPr>
                <w:rFonts w:eastAsia="宋体" w:cs="Times New Roman"/>
                <w:spacing w:val="20"/>
                <w:sz w:val="30"/>
                <w:szCs w:val="30"/>
              </w:rPr>
              <m:t>V</m:t>
            </m:r>
          </m:e>
          <m:sub>
            <m:r>
              <w:rPr>
                <w:rFonts w:ascii="Cambria Math" w:eastAsia="宋体" w:hAnsi="Cambria Math" w:cs="Times New Roman" w:hint="eastAsia"/>
                <w:spacing w:val="20"/>
              </w:rPr>
              <m:t>u</m:t>
            </m:r>
          </m:sub>
        </m:sSub>
      </m:oMath>
      <w:r>
        <w:rPr>
          <w:rFonts w:eastAsia="宋体" w:cs="宋体"/>
          <w:color w:val="000000"/>
          <w:sz w:val="28"/>
          <w:szCs w:val="28"/>
        </w:rPr>
        <w:t>—</w:t>
      </w:r>
      <w:proofErr w:type="gramStart"/>
      <w:r>
        <w:rPr>
          <w:rFonts w:eastAsia="宋体" w:cs="宋体"/>
          <w:color w:val="000000"/>
          <w:sz w:val="28"/>
          <w:szCs w:val="28"/>
        </w:rPr>
        <w:t>节点抗剪承载力</w:t>
      </w:r>
      <w:proofErr w:type="gramEnd"/>
      <w:r>
        <w:rPr>
          <w:rFonts w:eastAsia="宋体" w:cs="宋体"/>
          <w:color w:val="000000"/>
          <w:sz w:val="28"/>
          <w:szCs w:val="28"/>
        </w:rPr>
        <w:t>设计值；</w:t>
      </w:r>
    </w:p>
    <w:p w14:paraId="1426D947" w14:textId="77777777" w:rsidR="00BF6BA2" w:rsidRDefault="00BF6BA2" w:rsidP="00BF6BA2">
      <w:pPr>
        <w:tabs>
          <w:tab w:val="left" w:pos="1276"/>
        </w:tabs>
        <w:wordWrap w:val="0"/>
        <w:spacing w:line="480" w:lineRule="atLeast"/>
        <w:ind w:firstLineChars="152" w:firstLine="426"/>
        <w:textAlignment w:val="baseline"/>
        <w:rPr>
          <w:sz w:val="28"/>
          <w:szCs w:val="28"/>
        </w:rPr>
      </w:pPr>
      <m:oMath>
        <m:r>
          <m:rPr>
            <m:nor/>
          </m:rPr>
          <w:rPr>
            <w:rFonts w:cs="Times New Roman"/>
            <w:i/>
            <w:iCs/>
            <w:sz w:val="28"/>
            <w:szCs w:val="28"/>
          </w:rPr>
          <m:t>t</m:t>
        </m:r>
        <m:r>
          <m:rPr>
            <m:nor/>
          </m:rPr>
          <w:rPr>
            <w:rFonts w:cs="Times New Roman"/>
            <w:sz w:val="28"/>
            <w:szCs w:val="28"/>
          </w:rPr>
          <m:t>、</m:t>
        </m:r>
        <m:sSub>
          <m:sSubPr>
            <m:ctrlPr>
              <w:rPr>
                <w:rFonts w:ascii="Cambria Math" w:hAnsi="Cambria Math" w:cs="Times New Roman"/>
                <w:sz w:val="28"/>
                <w:szCs w:val="28"/>
              </w:rPr>
            </m:ctrlPr>
          </m:sSubPr>
          <m:e>
            <m:r>
              <m:rPr>
                <m:nor/>
              </m:rPr>
              <w:rPr>
                <w:rFonts w:cs="Times New Roman"/>
                <w:i/>
                <w:iCs/>
                <w:sz w:val="28"/>
                <w:szCs w:val="28"/>
              </w:rPr>
              <m:t>t</m:t>
            </m:r>
          </m:e>
          <m:sub>
            <m:r>
              <m:rPr>
                <m:nor/>
              </m:rPr>
              <w:rPr>
                <w:rFonts w:cs="Times New Roman"/>
                <w:sz w:val="28"/>
                <w:szCs w:val="28"/>
              </w:rPr>
              <m:t>j</m:t>
            </m:r>
          </m:sub>
        </m:sSub>
      </m:oMath>
      <w:proofErr w:type="gramStart"/>
      <w:r>
        <w:rPr>
          <w:rFonts w:eastAsia="宋体" w:cs="宋体"/>
          <w:color w:val="000000"/>
          <w:sz w:val="28"/>
          <w:szCs w:val="28"/>
        </w:rPr>
        <w:t>—</w:t>
      </w:r>
      <w:r>
        <w:rPr>
          <w:rFonts w:eastAsia="宋体" w:cs="宋体"/>
          <w:color w:val="000000"/>
          <w:sz w:val="28"/>
          <w:szCs w:val="28"/>
        </w:rPr>
        <w:t>柱钢</w:t>
      </w:r>
      <w:proofErr w:type="gramEnd"/>
      <w:r>
        <w:rPr>
          <w:rFonts w:eastAsia="宋体" w:cs="宋体"/>
          <w:color w:val="000000"/>
          <w:sz w:val="28"/>
          <w:szCs w:val="28"/>
        </w:rPr>
        <w:t>管壁厚度、内隔板厚度；</w:t>
      </w:r>
    </w:p>
    <w:p w14:paraId="316A3436" w14:textId="77777777" w:rsidR="00BF6BA2" w:rsidRDefault="00000000" w:rsidP="00BF6BA2">
      <w:pPr>
        <w:tabs>
          <w:tab w:val="left" w:pos="1276"/>
        </w:tabs>
        <w:wordWrap w:val="0"/>
        <w:spacing w:line="480" w:lineRule="atLeast"/>
        <w:ind w:leftChars="-67" w:left="-1" w:hangingChars="50" w:hanging="140"/>
        <w:textAlignment w:val="baseline"/>
        <w:rPr>
          <w:sz w:val="28"/>
          <w:szCs w:val="28"/>
        </w:rPr>
      </w:pPr>
      <m:oMath>
        <m:sSub>
          <m:sSubPr>
            <m:ctrlPr>
              <w:rPr>
                <w:rFonts w:ascii="Cambria Math" w:hAnsi="Cambria Math" w:cs="Times New Roman"/>
                <w:sz w:val="28"/>
                <w:szCs w:val="28"/>
              </w:rPr>
            </m:ctrlPr>
          </m:sSubPr>
          <m:e>
            <m:r>
              <m:rPr>
                <m:nor/>
              </m:rPr>
              <w:rPr>
                <w:rFonts w:cs="Times New Roman"/>
                <w:i/>
                <w:iCs/>
                <w:sz w:val="28"/>
                <w:szCs w:val="28"/>
              </w:rPr>
              <m:t>f</m:t>
            </m:r>
          </m:e>
          <m:sub>
            <m:r>
              <m:rPr>
                <m:nor/>
              </m:rPr>
              <w:rPr>
                <w:rFonts w:cs="Times New Roman"/>
                <w:sz w:val="28"/>
                <w:szCs w:val="28"/>
              </w:rPr>
              <m:t>w</m:t>
            </m:r>
          </m:sub>
        </m:sSub>
        <m:r>
          <m:rPr>
            <m:nor/>
          </m:rPr>
          <w:rPr>
            <w:rFonts w:cs="Times New Roman"/>
            <w:sz w:val="28"/>
            <w:szCs w:val="28"/>
          </w:rPr>
          <m:t>、</m:t>
        </m:r>
        <m:r>
          <m:rPr>
            <m:nor/>
          </m:rPr>
          <w:rPr>
            <w:rFonts w:cs="Times New Roman"/>
            <w:i/>
            <w:iCs/>
            <w:sz w:val="28"/>
            <w:szCs w:val="28"/>
          </w:rPr>
          <m:t>f</m:t>
        </m:r>
        <m:r>
          <m:rPr>
            <m:nor/>
          </m:rPr>
          <w:rPr>
            <w:rFonts w:cs="Times New Roman"/>
            <w:sz w:val="28"/>
            <w:szCs w:val="28"/>
          </w:rPr>
          <m:t>、</m:t>
        </m:r>
        <m:sSub>
          <m:sSubPr>
            <m:ctrlPr>
              <w:rPr>
                <w:rFonts w:ascii="Cambria Math" w:hAnsi="Cambria Math" w:cs="Times New Roman"/>
                <w:sz w:val="28"/>
                <w:szCs w:val="28"/>
              </w:rPr>
            </m:ctrlPr>
          </m:sSubPr>
          <m:e>
            <m:r>
              <m:rPr>
                <m:nor/>
              </m:rPr>
              <w:rPr>
                <w:rFonts w:cs="Times New Roman"/>
                <w:i/>
                <w:iCs/>
                <w:sz w:val="28"/>
                <w:szCs w:val="28"/>
              </w:rPr>
              <m:t>f</m:t>
            </m:r>
          </m:e>
          <m:sub>
            <m:r>
              <m:rPr>
                <m:nor/>
              </m:rPr>
              <w:rPr>
                <w:rFonts w:cs="Times New Roman"/>
                <w:sz w:val="28"/>
                <w:szCs w:val="28"/>
              </w:rPr>
              <m:t>j</m:t>
            </m:r>
          </m:sub>
        </m:sSub>
      </m:oMath>
      <w:r w:rsidR="00BF6BA2">
        <w:rPr>
          <w:rFonts w:eastAsia="宋体" w:cs="宋体"/>
          <w:color w:val="000000"/>
          <w:sz w:val="28"/>
          <w:szCs w:val="28"/>
        </w:rPr>
        <w:t>—</w:t>
      </w:r>
      <w:r w:rsidR="00BF6BA2">
        <w:rPr>
          <w:rFonts w:eastAsia="宋体" w:cs="宋体"/>
          <w:color w:val="000000"/>
          <w:sz w:val="28"/>
          <w:szCs w:val="28"/>
        </w:rPr>
        <w:t>焊缝、</w:t>
      </w:r>
      <w:proofErr w:type="gramStart"/>
      <w:r w:rsidR="00BF6BA2">
        <w:rPr>
          <w:rFonts w:eastAsia="宋体" w:cs="宋体"/>
          <w:color w:val="000000"/>
          <w:sz w:val="28"/>
          <w:szCs w:val="28"/>
        </w:rPr>
        <w:t>柱钢管壁</w:t>
      </w:r>
      <w:proofErr w:type="gramEnd"/>
      <w:r w:rsidR="00BF6BA2">
        <w:rPr>
          <w:rFonts w:eastAsia="宋体" w:cs="宋体"/>
          <w:color w:val="000000"/>
          <w:sz w:val="28"/>
          <w:szCs w:val="28"/>
        </w:rPr>
        <w:t>、内隔板的抗拉强度设计值；</w:t>
      </w:r>
    </w:p>
    <w:p w14:paraId="5261D707" w14:textId="77777777" w:rsidR="00BF6BA2" w:rsidRDefault="00000000" w:rsidP="00BF6BA2">
      <w:pPr>
        <w:wordWrap w:val="0"/>
        <w:spacing w:line="480" w:lineRule="atLeast"/>
        <w:ind w:left="80"/>
        <w:textAlignment w:val="baseline"/>
        <w:rPr>
          <w:sz w:val="28"/>
          <w:szCs w:val="28"/>
        </w:rPr>
      </w:pPr>
      <m:oMath>
        <m:sSub>
          <m:sSubPr>
            <m:ctrlPr>
              <w:rPr>
                <w:rFonts w:ascii="Cambria Math" w:hAnsi="Cambria Math" w:cs="Times New Roman"/>
                <w:sz w:val="28"/>
                <w:szCs w:val="28"/>
              </w:rPr>
            </m:ctrlPr>
          </m:sSubPr>
          <m:e>
            <m:r>
              <m:rPr>
                <m:nor/>
              </m:rPr>
              <w:rPr>
                <w:rFonts w:cs="Times New Roman"/>
                <w:i/>
                <w:iCs/>
                <w:sz w:val="28"/>
                <w:szCs w:val="28"/>
              </w:rPr>
              <m:t>b</m:t>
            </m:r>
          </m:e>
          <m:sub>
            <m:r>
              <m:rPr>
                <m:nor/>
              </m:rPr>
              <w:rPr>
                <w:rFonts w:cs="Times New Roman"/>
                <w:sz w:val="28"/>
                <w:szCs w:val="28"/>
              </w:rPr>
              <m:t>c</m:t>
            </m:r>
          </m:sub>
        </m:sSub>
        <m:r>
          <m:rPr>
            <m:nor/>
          </m:rPr>
          <w:rPr>
            <w:rFonts w:cs="Times New Roman"/>
            <w:sz w:val="28"/>
            <w:szCs w:val="28"/>
          </w:rPr>
          <m:t>、</m:t>
        </m:r>
        <m:sSub>
          <m:sSubPr>
            <m:ctrlPr>
              <w:rPr>
                <w:rFonts w:ascii="Cambria Math" w:hAnsi="Cambria Math" w:cs="Times New Roman"/>
                <w:sz w:val="28"/>
                <w:szCs w:val="28"/>
              </w:rPr>
            </m:ctrlPr>
          </m:sSubPr>
          <m:e>
            <m:r>
              <m:rPr>
                <m:nor/>
              </m:rPr>
              <w:rPr>
                <w:rFonts w:cs="Times New Roman"/>
                <w:i/>
                <w:iCs/>
                <w:sz w:val="28"/>
                <w:szCs w:val="28"/>
              </w:rPr>
              <m:t>h</m:t>
            </m:r>
          </m:e>
          <m:sub>
            <m:r>
              <m:rPr>
                <m:nor/>
              </m:rPr>
              <w:rPr>
                <w:rFonts w:cs="Times New Roman"/>
                <w:sz w:val="28"/>
                <w:szCs w:val="28"/>
              </w:rPr>
              <m:t>c</m:t>
            </m:r>
          </m:sub>
        </m:sSub>
      </m:oMath>
      <w:r w:rsidR="00BF6BA2">
        <w:rPr>
          <w:rFonts w:eastAsia="宋体" w:cs="宋体"/>
          <w:color w:val="000000"/>
          <w:sz w:val="28"/>
          <w:szCs w:val="28"/>
        </w:rPr>
        <w:t>—</w:t>
      </w:r>
      <w:r w:rsidR="00BF6BA2">
        <w:rPr>
          <w:rFonts w:eastAsia="宋体" w:cs="宋体"/>
          <w:color w:val="000000"/>
          <w:sz w:val="28"/>
          <w:szCs w:val="28"/>
        </w:rPr>
        <w:t>管内混凝土截面的宽度和高度；</w:t>
      </w:r>
    </w:p>
    <w:p w14:paraId="0E831877" w14:textId="77777777" w:rsidR="00BF6BA2" w:rsidRDefault="00000000" w:rsidP="00BF6BA2">
      <w:pPr>
        <w:tabs>
          <w:tab w:val="left" w:pos="851"/>
        </w:tabs>
        <w:wordWrap w:val="0"/>
        <w:spacing w:line="480" w:lineRule="atLeast"/>
        <w:ind w:left="580"/>
        <w:textAlignment w:val="baseline"/>
        <w:rPr>
          <w:sz w:val="28"/>
          <w:szCs w:val="28"/>
        </w:rPr>
      </w:pPr>
      <m:oMath>
        <m:sSub>
          <m:sSubPr>
            <m:ctrlPr>
              <w:rPr>
                <w:rFonts w:ascii="Cambria Math" w:hAnsi="Cambria Math" w:cs="Times New Roman"/>
                <w:sz w:val="28"/>
                <w:szCs w:val="28"/>
              </w:rPr>
            </m:ctrlPr>
          </m:sSubPr>
          <m:e>
            <m:r>
              <m:rPr>
                <m:nor/>
              </m:rPr>
              <w:rPr>
                <w:rFonts w:cs="Times New Roman"/>
                <w:i/>
                <w:iCs/>
                <w:sz w:val="28"/>
                <w:szCs w:val="28"/>
              </w:rPr>
              <m:t>h</m:t>
            </m:r>
          </m:e>
          <m:sub>
            <m:r>
              <m:rPr>
                <m:nor/>
              </m:rPr>
              <w:rPr>
                <w:rFonts w:cs="Times New Roman"/>
                <w:sz w:val="28"/>
                <w:szCs w:val="28"/>
              </w:rPr>
              <m:t>b</m:t>
            </m:r>
          </m:sub>
        </m:sSub>
      </m:oMath>
      <w:r w:rsidR="00BF6BA2">
        <w:rPr>
          <w:rFonts w:eastAsia="宋体" w:cs="宋体"/>
          <w:color w:val="000000"/>
          <w:sz w:val="28"/>
          <w:szCs w:val="28"/>
        </w:rPr>
        <w:t>—</w:t>
      </w:r>
      <w:r w:rsidR="00BF6BA2">
        <w:rPr>
          <w:rFonts w:eastAsia="宋体" w:cs="宋体"/>
          <w:color w:val="000000"/>
          <w:sz w:val="28"/>
          <w:szCs w:val="28"/>
        </w:rPr>
        <w:t>钢梁高度；</w:t>
      </w:r>
    </w:p>
    <w:p w14:paraId="564E3671" w14:textId="77777777" w:rsidR="00BF6BA2" w:rsidRDefault="00000000" w:rsidP="00BF6BA2">
      <w:pPr>
        <w:tabs>
          <w:tab w:val="left" w:pos="1134"/>
        </w:tabs>
        <w:wordWrap w:val="0"/>
        <w:spacing w:line="480" w:lineRule="atLeast"/>
        <w:ind w:left="1080" w:right="40" w:hanging="500"/>
        <w:textAlignment w:val="baseline"/>
        <w:rPr>
          <w:rFonts w:eastAsia="宋体" w:cs="宋体"/>
          <w:color w:val="000000"/>
          <w:sz w:val="28"/>
          <w:szCs w:val="28"/>
        </w:rPr>
      </w:pPr>
      <m:oMath>
        <m:sSub>
          <m:sSubPr>
            <m:ctrlPr>
              <w:rPr>
                <w:rFonts w:ascii="Cambria Math" w:hAnsi="Cambria Math" w:cs="Times New Roman"/>
                <w:spacing w:val="11"/>
                <w:sz w:val="28"/>
                <w:szCs w:val="28"/>
              </w:rPr>
            </m:ctrlPr>
          </m:sSubPr>
          <m:e>
            <m:r>
              <m:rPr>
                <m:nor/>
              </m:rPr>
              <w:rPr>
                <w:rFonts w:cs="Times New Roman"/>
                <w:i/>
                <w:iCs/>
                <w:spacing w:val="11"/>
                <w:sz w:val="28"/>
                <w:szCs w:val="28"/>
              </w:rPr>
              <m:t>a</m:t>
            </m:r>
          </m:e>
          <m:sub>
            <m:r>
              <m:rPr>
                <m:nor/>
              </m:rPr>
              <w:rPr>
                <w:rFonts w:cs="Times New Roman"/>
                <w:spacing w:val="11"/>
                <w:sz w:val="28"/>
                <w:szCs w:val="28"/>
              </w:rPr>
              <m:t>c</m:t>
            </m:r>
          </m:sub>
        </m:sSub>
      </m:oMath>
      <w:r w:rsidR="00BF6BA2">
        <w:rPr>
          <w:rFonts w:eastAsia="宋体" w:cs="宋体"/>
          <w:color w:val="000000"/>
          <w:spacing w:val="11"/>
          <w:sz w:val="28"/>
          <w:szCs w:val="28"/>
        </w:rPr>
        <w:t>—</w:t>
      </w:r>
      <w:r w:rsidR="00BF6BA2">
        <w:rPr>
          <w:rFonts w:eastAsia="宋体" w:cs="宋体"/>
          <w:color w:val="000000"/>
          <w:spacing w:val="11"/>
          <w:sz w:val="28"/>
          <w:szCs w:val="28"/>
        </w:rPr>
        <w:t>钢管角部的有效焊缝厚度；对于热轧或冷弯钢管，取钢</w:t>
      </w:r>
      <w:r w:rsidR="00BF6BA2">
        <w:rPr>
          <w:rFonts w:eastAsia="宋体" w:cs="宋体"/>
          <w:color w:val="000000"/>
          <w:sz w:val="28"/>
          <w:szCs w:val="28"/>
        </w:rPr>
        <w:t>管的壁厚；</w:t>
      </w:r>
    </w:p>
    <w:p w14:paraId="118B6326" w14:textId="77777777" w:rsidR="00BF6BA2" w:rsidRDefault="00000000" w:rsidP="00BF6BA2">
      <w:pPr>
        <w:tabs>
          <w:tab w:val="left" w:pos="1134"/>
        </w:tabs>
        <w:wordWrap w:val="0"/>
        <w:spacing w:line="480" w:lineRule="atLeast"/>
        <w:ind w:left="1080" w:right="40" w:hanging="500"/>
        <w:textAlignment w:val="baseline"/>
        <w:rPr>
          <w:rFonts w:eastAsia="宋体" w:cs="宋体"/>
          <w:color w:val="000000"/>
          <w:sz w:val="28"/>
          <w:szCs w:val="28"/>
        </w:rPr>
      </w:pPr>
      <m:oMath>
        <m:sSub>
          <m:sSubPr>
            <m:ctrlPr>
              <w:rPr>
                <w:rFonts w:ascii="Cambria Math" w:hAnsi="Cambria Math" w:cs="Times New Roman"/>
                <w:sz w:val="28"/>
                <w:szCs w:val="28"/>
              </w:rPr>
            </m:ctrlPr>
          </m:sSubPr>
          <m:e>
            <m:r>
              <m:rPr>
                <m:nor/>
              </m:rPr>
              <w:rPr>
                <w:rFonts w:cs="Times New Roman"/>
                <w:i/>
                <w:iCs/>
                <w:sz w:val="28"/>
                <w:szCs w:val="28"/>
              </w:rPr>
              <m:t>f</m:t>
            </m:r>
          </m:e>
          <m:sub>
            <m:r>
              <m:rPr>
                <m:nor/>
              </m:rPr>
              <w:rPr>
                <w:rFonts w:cs="Times New Roman"/>
                <w:sz w:val="28"/>
                <w:szCs w:val="28"/>
              </w:rPr>
              <m:t>c</m:t>
            </m:r>
          </m:sub>
        </m:sSub>
      </m:oMath>
      <w:proofErr w:type="gramStart"/>
      <w:r w:rsidR="00BF6BA2">
        <w:rPr>
          <w:rFonts w:eastAsia="宋体" w:cs="宋体"/>
          <w:color w:val="000000"/>
          <w:spacing w:val="11"/>
          <w:sz w:val="28"/>
          <w:szCs w:val="28"/>
        </w:rPr>
        <w:t>—</w:t>
      </w:r>
      <w:r w:rsidR="00BF6BA2">
        <w:rPr>
          <w:rFonts w:eastAsia="宋体" w:cs="宋体"/>
          <w:color w:val="000000"/>
          <w:sz w:val="28"/>
          <w:szCs w:val="28"/>
        </w:rPr>
        <w:t>柱管内</w:t>
      </w:r>
      <w:proofErr w:type="gramEnd"/>
      <w:r w:rsidR="00BF6BA2">
        <w:rPr>
          <w:rFonts w:eastAsia="宋体" w:cs="宋体"/>
          <w:color w:val="000000"/>
          <w:sz w:val="28"/>
          <w:szCs w:val="28"/>
        </w:rPr>
        <w:t>混凝土轴心抗压强度设计值。</w:t>
      </w:r>
    </w:p>
    <w:p w14:paraId="29F894D6" w14:textId="6C4AE970" w:rsidR="00BF6BA2" w:rsidRDefault="00BF6BA2" w:rsidP="00156B67">
      <w:pPr>
        <w:wordWrap w:val="0"/>
        <w:spacing w:line="480" w:lineRule="atLeast"/>
        <w:ind w:left="580"/>
        <w:textAlignment w:val="baseline"/>
        <w:rPr>
          <w:sz w:val="28"/>
          <w:szCs w:val="28"/>
        </w:rPr>
      </w:pPr>
      <w:r>
        <w:rPr>
          <w:rFonts w:eastAsia="宋体" w:cs="宋体"/>
          <w:color w:val="000000"/>
          <w:sz w:val="28"/>
          <w:szCs w:val="28"/>
        </w:rPr>
        <w:t xml:space="preserve">2 </w:t>
      </w:r>
      <w:r>
        <w:rPr>
          <w:rFonts w:eastAsia="宋体" w:cs="宋体"/>
          <w:color w:val="000000"/>
          <w:sz w:val="28"/>
          <w:szCs w:val="28"/>
        </w:rPr>
        <w:t>节点抗弯</w:t>
      </w:r>
      <w:r w:rsidR="008736CC">
        <w:rPr>
          <w:rFonts w:eastAsia="宋体" w:cs="宋体" w:hint="eastAsia"/>
          <w:color w:val="000000"/>
          <w:sz w:val="28"/>
          <w:szCs w:val="28"/>
        </w:rPr>
        <w:t>承载力设计值</w:t>
      </w:r>
      <w:r>
        <w:rPr>
          <w:rFonts w:eastAsia="宋体" w:cs="宋体"/>
          <w:color w:val="000000"/>
          <w:sz w:val="28"/>
          <w:szCs w:val="28"/>
        </w:rPr>
        <w:t>应按下式计算：</w:t>
      </w:r>
      <w:r>
        <w:rPr>
          <w:rFonts w:eastAsia="宋体" w:cs="宋体"/>
          <w:color w:val="000000"/>
          <w:sz w:val="28"/>
          <w:szCs w:val="28"/>
          <w:lang w:val="fr-FR"/>
        </w:rPr>
        <w:t xml:space="preserve">       </w:t>
      </w:r>
      <w:r>
        <w:rPr>
          <w:rFonts w:eastAsia="宋体" w:cs="宋体"/>
          <w:color w:val="000000"/>
          <w:sz w:val="28"/>
          <w:szCs w:val="28"/>
        </w:rPr>
        <w:t xml:space="preserve">    </w:t>
      </w:r>
    </w:p>
    <w:p w14:paraId="4072ACBC" w14:textId="6FB31CB3" w:rsidR="00BF6BA2" w:rsidRDefault="00000000" w:rsidP="00BF6BA2">
      <w:pPr>
        <w:wordWrap w:val="0"/>
        <w:spacing w:line="560" w:lineRule="atLeast"/>
        <w:ind w:firstLineChars="400" w:firstLine="1120"/>
        <w:textAlignment w:val="baseline"/>
        <w:rPr>
          <w:rFonts w:eastAsia="宋体" w:cs="宋体"/>
          <w:color w:val="000000"/>
          <w:spacing w:val="-6"/>
          <w:sz w:val="28"/>
          <w:szCs w:val="28"/>
          <w:lang w:val="fr-FR"/>
        </w:rPr>
      </w:pPr>
      <m:oMath>
        <m:sSub>
          <m:sSubPr>
            <m:ctrlPr>
              <w:rPr>
                <w:rFonts w:ascii="Cambria Math" w:hAnsi="Cambria Math" w:cs="Times New Roman"/>
                <w:i/>
                <w:spacing w:val="-6"/>
                <w:sz w:val="28"/>
                <w:szCs w:val="28"/>
              </w:rPr>
            </m:ctrlPr>
          </m:sSubPr>
          <m:e>
            <m:r>
              <m:rPr>
                <m:nor/>
              </m:rPr>
              <w:rPr>
                <w:rFonts w:cs="Times New Roman"/>
                <w:i/>
                <w:iCs/>
                <w:spacing w:val="-6"/>
                <w:sz w:val="28"/>
                <w:szCs w:val="28"/>
                <w:lang w:val="fr-FR"/>
              </w:rPr>
              <m:t>M</m:t>
            </m:r>
          </m:e>
          <m:sub>
            <m:r>
              <w:rPr>
                <w:rFonts w:ascii="Cambria Math" w:hAnsi="Cambria Math" w:cs="Times New Roman"/>
                <w:spacing w:val="-6"/>
                <w:sz w:val="28"/>
                <w:szCs w:val="28"/>
              </w:rPr>
              <m:t>u</m:t>
            </m:r>
          </m:sub>
        </m:sSub>
        <m:r>
          <m:rPr>
            <m:nor/>
          </m:rPr>
          <w:rPr>
            <w:rFonts w:cs="Times New Roman"/>
            <w:spacing w:val="-6"/>
            <w:sz w:val="28"/>
            <w:szCs w:val="28"/>
            <w:lang w:val="fr-FR"/>
          </w:rPr>
          <m:t>=</m:t>
        </m:r>
        <m:d>
          <m:dPr>
            <m:begChr m:val="{"/>
            <m:endChr m:val="}"/>
            <m:ctrlPr>
              <w:rPr>
                <w:rFonts w:ascii="Cambria Math" w:hAnsi="Cambria Math" w:cs="Times New Roman"/>
                <w:spacing w:val="-6"/>
                <w:sz w:val="28"/>
                <w:szCs w:val="28"/>
              </w:rPr>
            </m:ctrlPr>
          </m:dPr>
          <m:e>
            <m:f>
              <m:fPr>
                <m:ctrlPr>
                  <w:rPr>
                    <w:rFonts w:ascii="Cambria Math" w:hAnsi="Cambria Math" w:cs="Times New Roman"/>
                    <w:spacing w:val="-6"/>
                    <w:sz w:val="28"/>
                    <w:szCs w:val="28"/>
                  </w:rPr>
                </m:ctrlPr>
              </m:fPr>
              <m:num>
                <m:d>
                  <m:dPr>
                    <m:ctrlPr>
                      <w:rPr>
                        <w:rFonts w:ascii="Cambria Math" w:hAnsi="Cambria Math" w:cs="Times New Roman"/>
                        <w:spacing w:val="-6"/>
                        <w:sz w:val="28"/>
                        <w:szCs w:val="28"/>
                      </w:rPr>
                    </m:ctrlPr>
                  </m:dPr>
                  <m:e>
                    <m:r>
                      <m:rPr>
                        <m:nor/>
                      </m:rPr>
                      <w:rPr>
                        <w:rFonts w:cs="Times New Roman"/>
                        <w:spacing w:val="-6"/>
                        <w:sz w:val="28"/>
                        <w:szCs w:val="28"/>
                        <w:lang w:val="fr-FR"/>
                      </w:rPr>
                      <m:t>4</m:t>
                    </m:r>
                    <m:r>
                      <m:rPr>
                        <m:nor/>
                      </m:rPr>
                      <w:rPr>
                        <w:rFonts w:cs="Times New Roman"/>
                        <w:i/>
                        <w:iCs/>
                        <w:spacing w:val="-6"/>
                        <w:sz w:val="28"/>
                        <w:szCs w:val="28"/>
                        <w:lang w:val="fr-FR"/>
                      </w:rPr>
                      <m:t>X</m:t>
                    </m:r>
                    <m:r>
                      <m:rPr>
                        <m:nor/>
                      </m:rPr>
                      <w:rPr>
                        <w:rFonts w:cs="Times New Roman"/>
                        <w:spacing w:val="-6"/>
                        <w:sz w:val="28"/>
                        <w:szCs w:val="28"/>
                        <w:lang w:val="fr-FR"/>
                      </w:rPr>
                      <m:t>+2</m:t>
                    </m:r>
                    <m:sSub>
                      <m:sSubPr>
                        <m:ctrlPr>
                          <w:rPr>
                            <w:rFonts w:ascii="Cambria Math" w:hAnsi="Cambria Math" w:cs="Times New Roman"/>
                            <w:spacing w:val="-6"/>
                            <w:sz w:val="28"/>
                            <w:szCs w:val="28"/>
                          </w:rPr>
                        </m:ctrlPr>
                      </m:sSubPr>
                      <m:e>
                        <m:r>
                          <m:rPr>
                            <m:nor/>
                          </m:rPr>
                          <w:rPr>
                            <w:rFonts w:cs="Times New Roman"/>
                            <w:i/>
                            <w:iCs/>
                            <w:spacing w:val="-6"/>
                            <w:sz w:val="28"/>
                            <w:szCs w:val="28"/>
                            <w:lang w:val="fr-FR"/>
                          </w:rPr>
                          <m:t>t</m:t>
                        </m:r>
                      </m:e>
                      <m:sub>
                        <m:r>
                          <m:rPr>
                            <m:nor/>
                          </m:rPr>
                          <w:rPr>
                            <w:rFonts w:cs="Times New Roman"/>
                            <w:spacing w:val="-6"/>
                            <w:sz w:val="28"/>
                            <w:szCs w:val="28"/>
                            <w:lang w:val="fr-FR"/>
                          </w:rPr>
                          <m:t>bf</m:t>
                        </m:r>
                      </m:sub>
                    </m:sSub>
                  </m:e>
                </m:d>
                <m:d>
                  <m:dPr>
                    <m:ctrlPr>
                      <w:rPr>
                        <w:rFonts w:ascii="Cambria Math" w:hAnsi="Cambria Math" w:cs="Times New Roman"/>
                        <w:spacing w:val="-6"/>
                        <w:sz w:val="28"/>
                        <w:szCs w:val="28"/>
                      </w:rPr>
                    </m:ctrlPr>
                  </m:dPr>
                  <m:e>
                    <m:sSub>
                      <m:sSubPr>
                        <m:ctrlPr>
                          <w:rPr>
                            <w:rFonts w:ascii="Cambria Math" w:hAnsi="Cambria Math" w:cs="Times New Roman"/>
                            <w:spacing w:val="-6"/>
                            <w:sz w:val="28"/>
                            <w:szCs w:val="28"/>
                          </w:rPr>
                        </m:ctrlPr>
                      </m:sSubPr>
                      <m:e>
                        <m:r>
                          <m:rPr>
                            <m:nor/>
                          </m:rPr>
                          <w:rPr>
                            <w:rFonts w:cs="Times New Roman"/>
                            <w:i/>
                            <w:iCs/>
                            <w:spacing w:val="-6"/>
                            <w:sz w:val="28"/>
                            <w:szCs w:val="28"/>
                            <w:lang w:val="fr-FR"/>
                          </w:rPr>
                          <m:t>M</m:t>
                        </m:r>
                      </m:e>
                      <m:sub>
                        <m:r>
                          <m:rPr>
                            <m:nor/>
                          </m:rPr>
                          <w:rPr>
                            <w:rFonts w:cs="Times New Roman"/>
                            <w:spacing w:val="-6"/>
                            <w:sz w:val="28"/>
                            <w:szCs w:val="28"/>
                            <w:lang w:val="fr-FR"/>
                          </w:rPr>
                          <m:t>u</m:t>
                        </m:r>
                      </m:sub>
                    </m:sSub>
                    <m:r>
                      <m:rPr>
                        <m:nor/>
                      </m:rPr>
                      <w:rPr>
                        <w:rFonts w:cs="Times New Roman"/>
                        <w:spacing w:val="-6"/>
                        <w:sz w:val="28"/>
                        <w:szCs w:val="28"/>
                        <w:lang w:val="fr-FR"/>
                      </w:rPr>
                      <m:t>+</m:t>
                    </m:r>
                    <m:sSub>
                      <m:sSubPr>
                        <m:ctrlPr>
                          <w:rPr>
                            <w:rFonts w:ascii="Cambria Math" w:hAnsi="Cambria Math" w:cs="Times New Roman"/>
                            <w:spacing w:val="-6"/>
                            <w:sz w:val="28"/>
                            <w:szCs w:val="28"/>
                          </w:rPr>
                        </m:ctrlPr>
                      </m:sSubPr>
                      <m:e>
                        <m:r>
                          <m:rPr>
                            <m:nor/>
                          </m:rPr>
                          <w:rPr>
                            <w:rFonts w:cs="Times New Roman"/>
                            <w:i/>
                            <w:iCs/>
                            <w:spacing w:val="-6"/>
                            <w:sz w:val="28"/>
                            <w:szCs w:val="28"/>
                            <w:lang w:val="fr-FR"/>
                          </w:rPr>
                          <m:t>M</m:t>
                        </m:r>
                      </m:e>
                      <m:sub>
                        <m:r>
                          <m:rPr>
                            <m:nor/>
                          </m:rPr>
                          <w:rPr>
                            <w:rFonts w:cs="Times New Roman"/>
                            <w:spacing w:val="-6"/>
                            <w:sz w:val="28"/>
                            <w:szCs w:val="28"/>
                            <w:lang w:val="fr-FR"/>
                          </w:rPr>
                          <m:t>a</m:t>
                        </m:r>
                      </m:sub>
                    </m:sSub>
                  </m:e>
                </m:d>
              </m:num>
              <m:den>
                <m:r>
                  <m:rPr>
                    <m:nor/>
                  </m:rPr>
                  <w:rPr>
                    <w:rFonts w:cs="Times New Roman"/>
                    <w:spacing w:val="-6"/>
                    <w:sz w:val="28"/>
                    <w:szCs w:val="28"/>
                    <w:lang w:val="fr-FR"/>
                  </w:rPr>
                  <m:t>0.5</m:t>
                </m:r>
                <m:d>
                  <m:dPr>
                    <m:ctrlPr>
                      <w:rPr>
                        <w:rFonts w:ascii="Cambria Math" w:hAnsi="Cambria Math" w:cs="Times New Roman"/>
                        <w:spacing w:val="-6"/>
                        <w:sz w:val="28"/>
                        <w:szCs w:val="28"/>
                      </w:rPr>
                    </m:ctrlPr>
                  </m:dPr>
                  <m:e>
                    <m:r>
                      <m:rPr>
                        <m:nor/>
                      </m:rPr>
                      <w:rPr>
                        <w:rFonts w:cs="Times New Roman"/>
                        <w:spacing w:val="-6"/>
                        <w:sz w:val="28"/>
                        <w:szCs w:val="28"/>
                        <w:lang w:val="fr-FR"/>
                      </w:rPr>
                      <m:t>b-</m:t>
                    </m:r>
                    <m:sSub>
                      <m:sSubPr>
                        <m:ctrlPr>
                          <w:rPr>
                            <w:rFonts w:ascii="Cambria Math" w:hAnsi="Cambria Math" w:cs="Times New Roman"/>
                            <w:spacing w:val="-6"/>
                            <w:sz w:val="28"/>
                            <w:szCs w:val="28"/>
                          </w:rPr>
                        </m:ctrlPr>
                      </m:sSubPr>
                      <m:e>
                        <m:r>
                          <m:rPr>
                            <m:nor/>
                          </m:rPr>
                          <w:rPr>
                            <w:rFonts w:cs="Times New Roman"/>
                            <w:spacing w:val="-6"/>
                            <w:sz w:val="28"/>
                            <w:szCs w:val="28"/>
                            <w:lang w:val="fr-FR"/>
                          </w:rPr>
                          <m:t>b</m:t>
                        </m:r>
                      </m:e>
                      <m:sub>
                        <m:r>
                          <m:rPr>
                            <m:nor/>
                          </m:rPr>
                          <w:rPr>
                            <w:rFonts w:cs="Times New Roman"/>
                            <w:spacing w:val="-6"/>
                            <w:sz w:val="28"/>
                            <w:szCs w:val="28"/>
                            <w:lang w:val="fr-FR"/>
                          </w:rPr>
                          <m:t>b</m:t>
                        </m:r>
                      </m:sub>
                    </m:sSub>
                  </m:e>
                </m:d>
              </m:den>
            </m:f>
            <m:r>
              <m:rPr>
                <m:nor/>
              </m:rPr>
              <w:rPr>
                <w:rFonts w:cs="Times New Roman"/>
                <w:spacing w:val="-6"/>
                <w:sz w:val="28"/>
                <w:szCs w:val="28"/>
                <w:lang w:val="fr-FR"/>
              </w:rPr>
              <m:t>+</m:t>
            </m:r>
            <m:f>
              <m:fPr>
                <m:ctrlPr>
                  <w:rPr>
                    <w:rFonts w:ascii="Cambria Math" w:hAnsi="Cambria Math" w:cs="Times New Roman"/>
                    <w:spacing w:val="-6"/>
                    <w:sz w:val="28"/>
                    <w:szCs w:val="28"/>
                  </w:rPr>
                </m:ctrlPr>
              </m:fPr>
              <m:num>
                <m:r>
                  <m:rPr>
                    <m:nor/>
                  </m:rPr>
                  <w:rPr>
                    <w:rFonts w:cs="Times New Roman"/>
                    <w:spacing w:val="-6"/>
                    <w:sz w:val="28"/>
                    <w:szCs w:val="28"/>
                    <w:lang w:val="fr-FR"/>
                  </w:rPr>
                  <m:t>4</m:t>
                </m:r>
                <m:r>
                  <m:rPr>
                    <m:nor/>
                  </m:rPr>
                  <w:rPr>
                    <w:rFonts w:cs="Times New Roman"/>
                    <w:i/>
                    <w:iCs/>
                    <w:spacing w:val="-6"/>
                    <w:sz w:val="28"/>
                    <w:szCs w:val="28"/>
                    <w:lang w:val="fr-FR"/>
                  </w:rPr>
                  <m:t>b</m:t>
                </m:r>
                <m:sSub>
                  <m:sSubPr>
                    <m:ctrlPr>
                      <w:rPr>
                        <w:rFonts w:ascii="Cambria Math" w:hAnsi="Cambria Math" w:cs="Times New Roman"/>
                        <w:spacing w:val="-6"/>
                        <w:sz w:val="28"/>
                        <w:szCs w:val="28"/>
                      </w:rPr>
                    </m:ctrlPr>
                  </m:sSubPr>
                  <m:e>
                    <m:r>
                      <m:rPr>
                        <m:nor/>
                      </m:rPr>
                      <w:rPr>
                        <w:rFonts w:cs="Times New Roman"/>
                        <w:i/>
                        <w:iCs/>
                        <w:spacing w:val="-6"/>
                        <w:sz w:val="28"/>
                        <w:szCs w:val="28"/>
                        <w:lang w:val="fr-FR"/>
                      </w:rPr>
                      <m:t>M</m:t>
                    </m:r>
                  </m:e>
                  <m:sub>
                    <m:r>
                      <m:rPr>
                        <m:nor/>
                      </m:rPr>
                      <w:rPr>
                        <w:rFonts w:cs="Times New Roman"/>
                        <w:spacing w:val="-6"/>
                        <w:sz w:val="28"/>
                        <w:szCs w:val="28"/>
                        <w:lang w:val="fr-FR"/>
                      </w:rPr>
                      <m:t>u</m:t>
                    </m:r>
                  </m:sub>
                </m:sSub>
              </m:num>
              <m:den>
                <m:r>
                  <m:rPr>
                    <m:nor/>
                  </m:rPr>
                  <w:rPr>
                    <w:rFonts w:cs="Times New Roman"/>
                    <w:i/>
                    <w:iCs/>
                    <w:spacing w:val="-6"/>
                    <w:sz w:val="28"/>
                    <w:szCs w:val="28"/>
                    <w:lang w:val="fr-FR"/>
                  </w:rPr>
                  <m:t>X</m:t>
                </m:r>
              </m:den>
            </m:f>
            <m:r>
              <m:rPr>
                <m:nor/>
              </m:rPr>
              <w:rPr>
                <w:rFonts w:cs="Times New Roman"/>
                <w:spacing w:val="-6"/>
                <w:sz w:val="28"/>
                <w:szCs w:val="28"/>
                <w:lang w:val="fr-FR"/>
              </w:rPr>
              <m:t>+</m:t>
            </m:r>
            <m:rad>
              <m:radPr>
                <m:degHide m:val="1"/>
                <m:ctrlPr>
                  <w:rPr>
                    <w:rFonts w:ascii="Cambria Math" w:hAnsi="Cambria Math" w:cs="Times New Roman"/>
                    <w:spacing w:val="-6"/>
                    <w:sz w:val="28"/>
                    <w:szCs w:val="28"/>
                  </w:rPr>
                </m:ctrlPr>
              </m:radPr>
              <m:deg/>
              <m:e>
                <m:r>
                  <m:rPr>
                    <m:nor/>
                  </m:rPr>
                  <w:rPr>
                    <w:rFonts w:cs="Times New Roman"/>
                    <w:spacing w:val="-6"/>
                    <w:sz w:val="28"/>
                    <w:szCs w:val="28"/>
                    <w:lang w:val="fr-FR"/>
                  </w:rPr>
                  <m:t>2</m:t>
                </m:r>
              </m:e>
            </m:rad>
            <m:sSub>
              <m:sSubPr>
                <m:ctrlPr>
                  <w:rPr>
                    <w:rFonts w:ascii="Cambria Math" w:hAnsi="Cambria Math" w:cs="Times New Roman"/>
                    <w:spacing w:val="-6"/>
                    <w:sz w:val="28"/>
                    <w:szCs w:val="28"/>
                  </w:rPr>
                </m:ctrlPr>
              </m:sSubPr>
              <m:e>
                <m:sSub>
                  <m:sSubPr>
                    <m:ctrlPr>
                      <w:rPr>
                        <w:rFonts w:ascii="Cambria Math" w:hAnsi="Cambria Math" w:cs="Times New Roman"/>
                        <w:i/>
                        <w:spacing w:val="-6"/>
                        <w:sz w:val="28"/>
                        <w:szCs w:val="28"/>
                      </w:rPr>
                    </m:ctrlPr>
                  </m:sSubPr>
                  <m:e>
                    <m:r>
                      <m:rPr>
                        <m:nor/>
                      </m:rPr>
                      <w:rPr>
                        <w:rFonts w:cs="Times New Roman"/>
                        <w:i/>
                        <w:iCs/>
                        <w:spacing w:val="-6"/>
                        <w:sz w:val="28"/>
                        <w:szCs w:val="28"/>
                        <w:lang w:val="fr-FR"/>
                      </w:rPr>
                      <m:t>t</m:t>
                    </m:r>
                  </m:e>
                  <m:sub>
                    <m:r>
                      <m:rPr>
                        <m:nor/>
                      </m:rPr>
                      <w:rPr>
                        <w:rFonts w:cs="Times New Roman"/>
                        <w:spacing w:val="-6"/>
                        <w:sz w:val="28"/>
                        <w:szCs w:val="28"/>
                        <w:lang w:val="fr-FR"/>
                      </w:rPr>
                      <m:t>j</m:t>
                    </m:r>
                  </m:sub>
                </m:sSub>
                <m:r>
                  <m:rPr>
                    <m:nor/>
                  </m:rPr>
                  <w:rPr>
                    <w:rFonts w:cs="Times New Roman"/>
                    <w:i/>
                    <w:iCs/>
                    <w:spacing w:val="-6"/>
                    <w:sz w:val="28"/>
                    <w:szCs w:val="28"/>
                    <w:lang w:val="fr-FR"/>
                  </w:rPr>
                  <m:t>f</m:t>
                </m:r>
              </m:e>
              <m:sub>
                <m:r>
                  <m:rPr>
                    <m:nor/>
                  </m:rPr>
                  <w:rPr>
                    <w:rFonts w:cs="Times New Roman"/>
                    <w:spacing w:val="-6"/>
                    <w:sz w:val="28"/>
                    <w:szCs w:val="28"/>
                    <w:lang w:val="fr-FR"/>
                  </w:rPr>
                  <m:t>j</m:t>
                </m:r>
              </m:sub>
            </m:sSub>
            <m:d>
              <m:dPr>
                <m:ctrlPr>
                  <w:rPr>
                    <w:rFonts w:ascii="Cambria Math" w:hAnsi="Cambria Math" w:cs="Times New Roman"/>
                    <w:spacing w:val="-6"/>
                    <w:sz w:val="28"/>
                    <w:szCs w:val="28"/>
                  </w:rPr>
                </m:ctrlPr>
              </m:dPr>
              <m:e>
                <m:sSub>
                  <m:sSubPr>
                    <m:ctrlPr>
                      <w:rPr>
                        <w:rFonts w:ascii="Cambria Math" w:hAnsi="Cambria Math" w:cs="Times New Roman"/>
                        <w:spacing w:val="-6"/>
                        <w:sz w:val="28"/>
                        <w:szCs w:val="28"/>
                      </w:rPr>
                    </m:ctrlPr>
                  </m:sSubPr>
                  <m:e>
                    <m:r>
                      <m:rPr>
                        <m:nor/>
                      </m:rPr>
                      <w:rPr>
                        <w:rFonts w:cs="Times New Roman"/>
                        <w:i/>
                        <w:iCs/>
                        <w:spacing w:val="-6"/>
                        <w:sz w:val="28"/>
                        <w:szCs w:val="28"/>
                        <w:lang w:val="fr-FR"/>
                      </w:rPr>
                      <m:t>l</m:t>
                    </m:r>
                  </m:e>
                  <m:sub>
                    <m:r>
                      <m:rPr>
                        <m:nor/>
                      </m:rPr>
                      <w:rPr>
                        <w:rFonts w:cs="Times New Roman"/>
                        <w:spacing w:val="-6"/>
                        <w:sz w:val="28"/>
                        <w:szCs w:val="28"/>
                        <w:lang w:val="fr-FR"/>
                      </w:rPr>
                      <m:t>2</m:t>
                    </m:r>
                  </m:sub>
                </m:sSub>
                <m:r>
                  <m:rPr>
                    <m:nor/>
                  </m:rPr>
                  <w:rPr>
                    <w:rFonts w:cs="Times New Roman"/>
                    <w:spacing w:val="-6"/>
                    <w:sz w:val="28"/>
                    <w:szCs w:val="28"/>
                    <w:lang w:val="fr-FR"/>
                  </w:rPr>
                  <m:t>+0.5</m:t>
                </m:r>
                <m:sSub>
                  <m:sSubPr>
                    <m:ctrlPr>
                      <w:rPr>
                        <w:rFonts w:ascii="Cambria Math" w:hAnsi="Cambria Math" w:cs="Times New Roman"/>
                        <w:spacing w:val="-6"/>
                        <w:sz w:val="28"/>
                        <w:szCs w:val="28"/>
                      </w:rPr>
                    </m:ctrlPr>
                  </m:sSubPr>
                  <m:e>
                    <m:r>
                      <m:rPr>
                        <m:nor/>
                      </m:rPr>
                      <w:rPr>
                        <w:rFonts w:cs="Times New Roman"/>
                        <w:i/>
                        <w:iCs/>
                        <w:spacing w:val="-6"/>
                        <w:sz w:val="28"/>
                        <w:szCs w:val="28"/>
                        <w:lang w:val="fr-FR"/>
                      </w:rPr>
                      <m:t>l</m:t>
                    </m:r>
                  </m:e>
                  <m:sub>
                    <m:r>
                      <m:rPr>
                        <m:nor/>
                      </m:rPr>
                      <w:rPr>
                        <w:rFonts w:cs="Times New Roman"/>
                        <w:spacing w:val="-6"/>
                        <w:sz w:val="28"/>
                        <w:szCs w:val="28"/>
                        <w:lang w:val="fr-FR"/>
                      </w:rPr>
                      <m:t>1</m:t>
                    </m:r>
                  </m:sub>
                </m:sSub>
              </m:e>
            </m:d>
          </m:e>
        </m:d>
        <m:d>
          <m:dPr>
            <m:ctrlPr>
              <w:rPr>
                <w:rFonts w:ascii="Cambria Math" w:hAnsi="Cambria Math" w:cs="Times New Roman"/>
                <w:spacing w:val="-6"/>
                <w:sz w:val="28"/>
                <w:szCs w:val="28"/>
              </w:rPr>
            </m:ctrlPr>
          </m:dPr>
          <m:e>
            <m:sSub>
              <m:sSubPr>
                <m:ctrlPr>
                  <w:rPr>
                    <w:rFonts w:ascii="Cambria Math" w:hAnsi="Cambria Math" w:cs="Times New Roman"/>
                    <w:spacing w:val="-6"/>
                    <w:sz w:val="28"/>
                    <w:szCs w:val="28"/>
                  </w:rPr>
                </m:ctrlPr>
              </m:sSubPr>
              <m:e>
                <m:r>
                  <m:rPr>
                    <m:nor/>
                  </m:rPr>
                  <w:rPr>
                    <w:rFonts w:cs="Times New Roman"/>
                    <w:i/>
                    <w:iCs/>
                    <w:spacing w:val="-6"/>
                    <w:sz w:val="28"/>
                    <w:szCs w:val="28"/>
                    <w:lang w:val="fr-FR"/>
                  </w:rPr>
                  <m:t>h</m:t>
                </m:r>
              </m:e>
              <m:sub>
                <m:r>
                  <m:rPr>
                    <m:nor/>
                  </m:rPr>
                  <w:rPr>
                    <w:rFonts w:cs="Times New Roman"/>
                    <w:spacing w:val="-6"/>
                    <w:sz w:val="28"/>
                    <w:szCs w:val="28"/>
                    <w:lang w:val="fr-FR"/>
                  </w:rPr>
                  <m:t>b</m:t>
                </m:r>
              </m:sub>
            </m:sSub>
            <m:r>
              <m:rPr>
                <m:nor/>
              </m:rPr>
              <w:rPr>
                <w:rFonts w:cs="Times New Roman"/>
                <w:spacing w:val="-6"/>
                <w:sz w:val="28"/>
                <w:szCs w:val="28"/>
                <w:lang w:val="fr-FR"/>
              </w:rPr>
              <m:t>-</m:t>
            </m:r>
            <m:sSub>
              <m:sSubPr>
                <m:ctrlPr>
                  <w:rPr>
                    <w:rFonts w:ascii="Cambria Math" w:hAnsi="Cambria Math" w:cs="Times New Roman"/>
                    <w:spacing w:val="-6"/>
                    <w:sz w:val="28"/>
                    <w:szCs w:val="28"/>
                  </w:rPr>
                </m:ctrlPr>
              </m:sSubPr>
              <m:e>
                <m:r>
                  <m:rPr>
                    <m:nor/>
                  </m:rPr>
                  <w:rPr>
                    <w:rFonts w:cs="Times New Roman"/>
                    <w:i/>
                    <w:iCs/>
                    <w:spacing w:val="-6"/>
                    <w:sz w:val="28"/>
                    <w:szCs w:val="28"/>
                    <w:lang w:val="fr-FR"/>
                  </w:rPr>
                  <m:t>t</m:t>
                </m:r>
              </m:e>
              <m:sub>
                <m:r>
                  <m:rPr>
                    <m:nor/>
                  </m:rPr>
                  <w:rPr>
                    <w:rFonts w:cs="Times New Roman"/>
                    <w:spacing w:val="-6"/>
                    <w:sz w:val="28"/>
                    <w:szCs w:val="28"/>
                    <w:lang w:val="fr-FR"/>
                  </w:rPr>
                  <m:t>bf</m:t>
                </m:r>
              </m:sub>
            </m:sSub>
          </m:e>
        </m:d>
      </m:oMath>
      <w:r w:rsidR="00BF6BA2">
        <w:rPr>
          <w:rFonts w:hint="eastAsia"/>
          <w:spacing w:val="-6"/>
          <w:sz w:val="28"/>
          <w:szCs w:val="28"/>
          <w:lang w:val="fr-FR"/>
        </w:rPr>
        <w:t xml:space="preserve">      </w:t>
      </w:r>
      <w:r w:rsidR="00BF6BA2">
        <w:rPr>
          <w:rFonts w:eastAsia="宋体" w:cs="宋体"/>
          <w:color w:val="000000"/>
          <w:spacing w:val="-6"/>
          <w:sz w:val="28"/>
          <w:szCs w:val="28"/>
          <w:lang w:val="fr-FR"/>
        </w:rPr>
        <w:t>(</w:t>
      </w:r>
      <w:r w:rsidR="00D23D41">
        <w:rPr>
          <w:rFonts w:eastAsia="宋体" w:cs="宋体" w:hint="eastAsia"/>
          <w:color w:val="000000"/>
          <w:sz w:val="28"/>
          <w:szCs w:val="28"/>
        </w:rPr>
        <w:t>5.1.5-6</w:t>
      </w:r>
      <w:r w:rsidR="00BF6BA2">
        <w:rPr>
          <w:rFonts w:eastAsia="宋体" w:cs="宋体"/>
          <w:color w:val="000000"/>
          <w:spacing w:val="-6"/>
          <w:sz w:val="28"/>
          <w:szCs w:val="28"/>
          <w:lang w:val="fr-FR"/>
        </w:rPr>
        <w:t>)</w:t>
      </w:r>
    </w:p>
    <w:p w14:paraId="0A597DB8" w14:textId="58259ED7" w:rsidR="00BF6BA2" w:rsidRDefault="00BF6BA2" w:rsidP="00BF6BA2">
      <w:pPr>
        <w:wordWrap w:val="0"/>
        <w:spacing w:line="560" w:lineRule="atLeast"/>
        <w:textAlignment w:val="baseline"/>
        <w:rPr>
          <w:sz w:val="28"/>
          <w:szCs w:val="28"/>
          <w:lang w:val="fr-FR"/>
        </w:rPr>
      </w:pPr>
      <w:r>
        <w:rPr>
          <w:rFonts w:eastAsia="宋体" w:cs="宋体"/>
          <w:color w:val="000000"/>
          <w:sz w:val="28"/>
          <w:szCs w:val="28"/>
          <w:lang w:val="fr-FR"/>
        </w:rPr>
        <w:t xml:space="preserve">                                                </w:t>
      </w:r>
      <w:r>
        <w:rPr>
          <w:sz w:val="28"/>
          <w:szCs w:val="28"/>
          <w:lang w:val="fr-FR"/>
        </w:rPr>
        <w:t xml:space="preserve"> </w:t>
      </w:r>
      <m:oMath>
        <m:r>
          <m:rPr>
            <m:nor/>
          </m:rPr>
          <w:rPr>
            <w:rFonts w:cs="Times New Roman"/>
            <w:i/>
            <w:iCs/>
            <w:sz w:val="28"/>
            <w:szCs w:val="28"/>
            <w:lang w:val="fr-FR"/>
          </w:rPr>
          <m:t>M</m:t>
        </m:r>
        <m:r>
          <m:rPr>
            <m:nor/>
          </m:rPr>
          <w:rPr>
            <w:rFonts w:cs="Times New Roman"/>
            <w:sz w:val="28"/>
            <w:szCs w:val="28"/>
          </w:rPr>
          <m:t>ᵤ</m:t>
        </m:r>
        <m:r>
          <m:rPr>
            <m:nor/>
          </m:rPr>
          <w:rPr>
            <w:rFonts w:cs="Times New Roman"/>
            <w:sz w:val="28"/>
            <w:szCs w:val="28"/>
            <w:lang w:val="fr-FR"/>
          </w:rPr>
          <m:t>=0.25</m:t>
        </m:r>
        <m:r>
          <m:rPr>
            <m:nor/>
          </m:rPr>
          <w:rPr>
            <w:rFonts w:cs="Times New Roman"/>
            <w:i/>
            <w:iCs/>
            <w:sz w:val="28"/>
            <w:szCs w:val="28"/>
            <w:lang w:val="fr-FR"/>
          </w:rPr>
          <m:t>ft</m:t>
        </m:r>
        <m:r>
          <m:rPr>
            <m:nor/>
          </m:rPr>
          <w:rPr>
            <w:rFonts w:cs="Times New Roman"/>
            <w:sz w:val="28"/>
            <w:szCs w:val="28"/>
            <w:lang w:val="fr-FR"/>
          </w:rPr>
          <m:t>²</m:t>
        </m:r>
      </m:oMath>
      <w:r>
        <w:rPr>
          <w:rFonts w:eastAsia="宋体" w:cs="宋体"/>
          <w:color w:val="000000"/>
          <w:sz w:val="28"/>
          <w:szCs w:val="28"/>
          <w:lang w:val="fr-FR"/>
        </w:rPr>
        <w:t xml:space="preserve">             </w:t>
      </w:r>
      <w:r>
        <w:rPr>
          <w:rFonts w:eastAsia="宋体" w:cs="宋体" w:hint="eastAsia"/>
          <w:color w:val="000000"/>
          <w:sz w:val="28"/>
          <w:szCs w:val="28"/>
          <w:lang w:val="fr-FR"/>
        </w:rPr>
        <w:t xml:space="preserve">  </w:t>
      </w:r>
      <w:r>
        <w:rPr>
          <w:rFonts w:eastAsia="宋体" w:cs="宋体"/>
          <w:color w:val="000000"/>
          <w:sz w:val="28"/>
          <w:szCs w:val="28"/>
          <w:lang w:val="fr-FR"/>
        </w:rPr>
        <w:t xml:space="preserve">                     </w:t>
      </w:r>
      <w:r>
        <w:rPr>
          <w:rFonts w:eastAsia="宋体" w:cs="宋体" w:hint="eastAsia"/>
          <w:color w:val="000000"/>
          <w:sz w:val="28"/>
          <w:szCs w:val="28"/>
          <w:lang w:val="fr-FR"/>
        </w:rPr>
        <w:t xml:space="preserve"> </w:t>
      </w:r>
      <w:r>
        <w:rPr>
          <w:rFonts w:eastAsia="宋体" w:cs="宋体"/>
          <w:color w:val="000000"/>
          <w:sz w:val="28"/>
          <w:szCs w:val="28"/>
          <w:lang w:val="fr-FR"/>
        </w:rPr>
        <w:t xml:space="preserve"> (</w:t>
      </w:r>
      <w:r w:rsidR="00D23D41">
        <w:rPr>
          <w:rFonts w:eastAsia="宋体" w:cs="宋体" w:hint="eastAsia"/>
          <w:color w:val="000000"/>
          <w:sz w:val="28"/>
          <w:szCs w:val="28"/>
        </w:rPr>
        <w:t>5.1.5-7</w:t>
      </w:r>
      <w:r>
        <w:rPr>
          <w:rFonts w:eastAsia="宋体" w:cs="宋体"/>
          <w:color w:val="000000"/>
          <w:sz w:val="28"/>
          <w:szCs w:val="28"/>
          <w:lang w:val="fr-FR"/>
        </w:rPr>
        <w:t>)</w:t>
      </w:r>
    </w:p>
    <w:p w14:paraId="2638B205" w14:textId="1A0B8E4E" w:rsidR="00BF6BA2" w:rsidRPr="009A04B3" w:rsidRDefault="00BF6BA2" w:rsidP="00BF6BA2">
      <w:pPr>
        <w:wordWrap w:val="0"/>
        <w:spacing w:line="560" w:lineRule="atLeast"/>
        <w:textAlignment w:val="baseline"/>
        <w:rPr>
          <w:sz w:val="28"/>
          <w:szCs w:val="28"/>
        </w:rPr>
      </w:pPr>
      <w:r>
        <w:rPr>
          <w:rFonts w:eastAsia="宋体" w:cs="宋体"/>
          <w:color w:val="000000"/>
          <w:sz w:val="28"/>
          <w:szCs w:val="28"/>
          <w:lang w:val="fr-FR"/>
        </w:rPr>
        <w:t xml:space="preserve">                                          </w:t>
      </w:r>
      <w:r>
        <w:rPr>
          <w:sz w:val="28"/>
          <w:szCs w:val="28"/>
          <w:lang w:val="fr-FR"/>
        </w:rPr>
        <w:t xml:space="preserve"> </w:t>
      </w:r>
      <m:oMath>
        <m:sSub>
          <m:sSubPr>
            <m:ctrlPr>
              <w:rPr>
                <w:rFonts w:ascii="Cambria Math" w:hAnsi="Cambria Math" w:cs="Times New Roman"/>
                <w:sz w:val="28"/>
                <w:szCs w:val="28"/>
              </w:rPr>
            </m:ctrlPr>
          </m:sSubPr>
          <m:e>
            <m:r>
              <m:rPr>
                <m:nor/>
              </m:rPr>
              <w:rPr>
                <w:rFonts w:cs="Times New Roman"/>
                <w:i/>
                <w:iCs/>
                <w:sz w:val="28"/>
                <w:szCs w:val="28"/>
              </w:rPr>
              <m:t>M</m:t>
            </m:r>
          </m:e>
          <m:sub>
            <m:r>
              <m:rPr>
                <m:nor/>
              </m:rPr>
              <w:rPr>
                <w:rFonts w:cs="Times New Roman"/>
                <w:sz w:val="28"/>
                <w:szCs w:val="28"/>
              </w:rPr>
              <m:t>a</m:t>
            </m:r>
          </m:sub>
        </m:sSub>
        <m:r>
          <m:rPr>
            <m:nor/>
          </m:rPr>
          <w:rPr>
            <w:rFonts w:cs="Times New Roman"/>
            <w:sz w:val="28"/>
            <w:szCs w:val="28"/>
          </w:rPr>
          <m:t>=min</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nor/>
                  </m:rPr>
                  <w:rPr>
                    <w:rFonts w:cs="Times New Roman"/>
                    <w:i/>
                    <w:iCs/>
                    <w:sz w:val="28"/>
                    <w:szCs w:val="28"/>
                  </w:rPr>
                  <m:t>M</m:t>
                </m:r>
              </m:e>
              <m:sub>
                <m:r>
                  <m:rPr>
                    <m:nor/>
                  </m:rPr>
                  <w:rPr>
                    <w:rFonts w:cs="Times New Roman"/>
                    <w:sz w:val="28"/>
                    <w:szCs w:val="28"/>
                  </w:rPr>
                  <m:t>u</m:t>
                </m:r>
              </m:sub>
            </m:sSub>
            <m:r>
              <m:rPr>
                <m:nor/>
              </m:rPr>
              <w:rPr>
                <w:rFonts w:ascii="Cambria Math" w:cs="Times New Roman" w:hint="eastAsia"/>
                <w:sz w:val="28"/>
                <w:szCs w:val="28"/>
              </w:rPr>
              <m:t>，</m:t>
            </m:r>
            <m:r>
              <m:rPr>
                <m:nor/>
              </m:rPr>
              <w:rPr>
                <w:rFonts w:cs="Times New Roman"/>
                <w:sz w:val="28"/>
                <w:szCs w:val="28"/>
              </w:rPr>
              <m:t>0.25</m:t>
            </m:r>
            <m:sSub>
              <m:sSubPr>
                <m:ctrlPr>
                  <w:rPr>
                    <w:rFonts w:ascii="Cambria Math" w:hAnsi="Cambria Math" w:cs="Times New Roman"/>
                    <w:sz w:val="28"/>
                    <w:szCs w:val="28"/>
                  </w:rPr>
                </m:ctrlPr>
              </m:sSubPr>
              <m:e>
                <m:r>
                  <m:rPr>
                    <m:nor/>
                  </m:rPr>
                  <w:rPr>
                    <w:rFonts w:cs="Times New Roman"/>
                    <w:i/>
                    <w:iCs/>
                    <w:sz w:val="28"/>
                    <w:szCs w:val="28"/>
                  </w:rPr>
                  <m:t>f</m:t>
                </m:r>
              </m:e>
              <m:sub>
                <m:r>
                  <m:rPr>
                    <m:nor/>
                  </m:rPr>
                  <w:rPr>
                    <w:rFonts w:cs="Times New Roman"/>
                    <w:sz w:val="28"/>
                    <w:szCs w:val="28"/>
                  </w:rPr>
                  <m:t>w</m:t>
                </m:r>
              </m:sub>
            </m:sSub>
            <m:sSubSup>
              <m:sSubSupPr>
                <m:ctrlPr>
                  <w:rPr>
                    <w:rFonts w:ascii="Cambria Math" w:hAnsi="Cambria Math" w:cs="Times New Roman"/>
                    <w:sz w:val="28"/>
                    <w:szCs w:val="28"/>
                  </w:rPr>
                </m:ctrlPr>
              </m:sSubSupPr>
              <m:e>
                <m:r>
                  <m:rPr>
                    <m:nor/>
                  </m:rPr>
                  <w:rPr>
                    <w:rFonts w:cs="Times New Roman"/>
                    <w:i/>
                    <w:iCs/>
                    <w:sz w:val="28"/>
                    <w:szCs w:val="28"/>
                  </w:rPr>
                  <m:t>a</m:t>
                </m:r>
              </m:e>
              <m:sub>
                <m:r>
                  <m:rPr>
                    <m:nor/>
                  </m:rPr>
                  <w:rPr>
                    <w:rFonts w:cs="Times New Roman"/>
                    <w:sz w:val="28"/>
                    <w:szCs w:val="28"/>
                  </w:rPr>
                  <m:t>c</m:t>
                </m:r>
              </m:sub>
              <m:sup>
                <m:r>
                  <m:rPr>
                    <m:nor/>
                  </m:rPr>
                  <w:rPr>
                    <w:rFonts w:cs="Times New Roman"/>
                    <w:sz w:val="28"/>
                    <w:szCs w:val="28"/>
                  </w:rPr>
                  <m:t>2</m:t>
                </m:r>
              </m:sup>
            </m:sSubSup>
          </m:e>
        </m:d>
      </m:oMath>
      <w:r w:rsidRPr="009A04B3">
        <w:rPr>
          <w:rFonts w:eastAsia="宋体" w:cs="宋体"/>
          <w:color w:val="000000"/>
          <w:sz w:val="28"/>
          <w:szCs w:val="28"/>
        </w:rPr>
        <w:t xml:space="preserve">               </w:t>
      </w:r>
      <w:r w:rsidRPr="009A04B3">
        <w:rPr>
          <w:rFonts w:eastAsia="宋体" w:cs="宋体" w:hint="eastAsia"/>
          <w:color w:val="000000"/>
          <w:sz w:val="28"/>
          <w:szCs w:val="28"/>
        </w:rPr>
        <w:t xml:space="preserve">  </w:t>
      </w:r>
      <w:r w:rsidRPr="009A04B3">
        <w:rPr>
          <w:rFonts w:eastAsia="宋体" w:cs="宋体"/>
          <w:color w:val="000000"/>
          <w:sz w:val="28"/>
          <w:szCs w:val="28"/>
        </w:rPr>
        <w:t xml:space="preserve">  (</w:t>
      </w:r>
      <w:r w:rsidR="00D23D41">
        <w:rPr>
          <w:rFonts w:eastAsia="宋体" w:cs="宋体" w:hint="eastAsia"/>
          <w:color w:val="000000"/>
          <w:sz w:val="28"/>
          <w:szCs w:val="28"/>
        </w:rPr>
        <w:t>5.1.5-8</w:t>
      </w:r>
      <w:r w:rsidRPr="009A04B3">
        <w:rPr>
          <w:rFonts w:eastAsia="宋体" w:cs="宋体"/>
          <w:color w:val="000000"/>
          <w:sz w:val="28"/>
          <w:szCs w:val="28"/>
        </w:rPr>
        <w:t>)</w:t>
      </w:r>
    </w:p>
    <w:p w14:paraId="050C1C61" w14:textId="5E845F3E" w:rsidR="008709D8" w:rsidRDefault="00BF6BA2" w:rsidP="008709D8">
      <w:pPr>
        <w:wordWrap w:val="0"/>
        <w:spacing w:line="560" w:lineRule="atLeast"/>
        <w:ind w:left="840" w:hangingChars="300" w:hanging="840"/>
        <w:textAlignment w:val="baseline"/>
        <w:rPr>
          <w:rFonts w:eastAsia="宋体" w:cs="宋体"/>
          <w:color w:val="000000"/>
          <w:sz w:val="28"/>
          <w:szCs w:val="28"/>
        </w:rPr>
      </w:pPr>
      <w:r w:rsidRPr="009A04B3">
        <w:rPr>
          <w:rFonts w:eastAsia="宋体" w:cs="宋体"/>
          <w:color w:val="000000"/>
          <w:sz w:val="28"/>
          <w:szCs w:val="28"/>
        </w:rPr>
        <w:t xml:space="preserve">    </w:t>
      </w:r>
      <w:r w:rsidR="00156B67">
        <w:rPr>
          <w:rFonts w:eastAsia="宋体" w:cs="宋体" w:hint="eastAsia"/>
          <w:color w:val="000000"/>
          <w:sz w:val="28"/>
          <w:szCs w:val="28"/>
        </w:rPr>
        <w:t xml:space="preserve">                                       </w:t>
      </w:r>
      <w:r w:rsidRPr="009A04B3">
        <w:rPr>
          <w:rFonts w:eastAsia="宋体" w:cs="Times New Roman"/>
          <w:i/>
          <w:iCs/>
          <w:color w:val="000000"/>
          <w:sz w:val="28"/>
          <w:szCs w:val="28"/>
        </w:rPr>
        <w:t>X</w:t>
      </w:r>
      <w:r w:rsidRPr="009A04B3">
        <w:rPr>
          <w:rFonts w:eastAsia="宋体" w:cs="Times New Roman"/>
          <w:color w:val="000000"/>
          <w:sz w:val="28"/>
          <w:szCs w:val="28"/>
        </w:rPr>
        <w:t>=</w:t>
      </w:r>
      <m:oMath>
        <m:rad>
          <m:radPr>
            <m:degHide m:val="1"/>
            <m:ctrlPr>
              <w:rPr>
                <w:rFonts w:ascii="Cambria Math" w:eastAsia="宋体" w:hAnsi="Cambria Math" w:cs="Times New Roman"/>
                <w:i/>
                <w:color w:val="000000"/>
                <w:sz w:val="28"/>
                <w:szCs w:val="28"/>
              </w:rPr>
            </m:ctrlPr>
          </m:radPr>
          <m:deg/>
          <m:e>
            <m:r>
              <m:rPr>
                <m:nor/>
              </m:rPr>
              <w:rPr>
                <w:rFonts w:cs="Times New Roman"/>
                <w:sz w:val="28"/>
                <w:szCs w:val="28"/>
              </w:rPr>
              <m:t>0.25</m:t>
            </m:r>
            <m:d>
              <m:dPr>
                <m:ctrlPr>
                  <w:rPr>
                    <w:rFonts w:ascii="Cambria Math" w:hAnsi="Cambria Math" w:cs="Times New Roman"/>
                    <w:sz w:val="28"/>
                    <w:szCs w:val="28"/>
                  </w:rPr>
                </m:ctrlPr>
              </m:dPr>
              <m:e>
                <m:r>
                  <m:rPr>
                    <m:nor/>
                  </m:rPr>
                  <w:rPr>
                    <w:rFonts w:cs="Times New Roman"/>
                    <w:i/>
                    <w:sz w:val="28"/>
                    <w:szCs w:val="28"/>
                  </w:rPr>
                  <m:t>b</m:t>
                </m:r>
                <m:r>
                  <m:rPr>
                    <m:nor/>
                  </m:rPr>
                  <w:rPr>
                    <w:rFonts w:cs="Times New Roman"/>
                    <w:sz w:val="28"/>
                    <w:szCs w:val="28"/>
                  </w:rPr>
                  <m:t>-</m:t>
                </m:r>
                <m:sSub>
                  <m:sSubPr>
                    <m:ctrlPr>
                      <w:rPr>
                        <w:rFonts w:ascii="Cambria Math" w:hAnsi="Cambria Math" w:cs="Times New Roman"/>
                        <w:sz w:val="28"/>
                        <w:szCs w:val="28"/>
                      </w:rPr>
                    </m:ctrlPr>
                  </m:sSubPr>
                  <m:e>
                    <m:r>
                      <m:rPr>
                        <m:nor/>
                      </m:rPr>
                      <w:rPr>
                        <w:rFonts w:cs="Times New Roman"/>
                        <w:i/>
                        <w:sz w:val="28"/>
                        <w:szCs w:val="28"/>
                      </w:rPr>
                      <m:t>b</m:t>
                    </m:r>
                  </m:e>
                  <m:sub>
                    <m:r>
                      <m:rPr>
                        <m:nor/>
                      </m:rPr>
                      <w:rPr>
                        <w:rFonts w:cs="Times New Roman"/>
                        <w:sz w:val="28"/>
                        <w:szCs w:val="28"/>
                      </w:rPr>
                      <m:t>b</m:t>
                    </m:r>
                  </m:sub>
                </m:sSub>
              </m:e>
            </m:d>
            <m:r>
              <m:rPr>
                <m:nor/>
              </m:rPr>
              <w:rPr>
                <w:rFonts w:cs="Times New Roman"/>
                <w:i/>
                <w:sz w:val="28"/>
                <w:szCs w:val="28"/>
              </w:rPr>
              <m:t>b</m:t>
            </m:r>
          </m:e>
        </m:rad>
      </m:oMath>
      <w:r w:rsidRPr="009A04B3">
        <w:rPr>
          <w:rFonts w:eastAsia="宋体" w:cs="宋体"/>
          <w:color w:val="000000"/>
          <w:sz w:val="28"/>
          <w:szCs w:val="28"/>
        </w:rPr>
        <w:t xml:space="preserve"> </w:t>
      </w:r>
      <w:r w:rsidRPr="009A04B3">
        <w:rPr>
          <w:rFonts w:eastAsia="宋体" w:cs="宋体" w:hint="eastAsia"/>
          <w:color w:val="000000"/>
          <w:sz w:val="28"/>
          <w:szCs w:val="28"/>
        </w:rPr>
        <w:t xml:space="preserve">    </w:t>
      </w:r>
      <w:r w:rsidRPr="009A04B3">
        <w:rPr>
          <w:rFonts w:eastAsia="宋体" w:cs="宋体"/>
          <w:color w:val="000000"/>
          <w:sz w:val="28"/>
          <w:szCs w:val="28"/>
        </w:rPr>
        <w:t xml:space="preserve">                     </w:t>
      </w:r>
      <w:r w:rsidRPr="009A04B3">
        <w:rPr>
          <w:rFonts w:eastAsia="宋体" w:cs="宋体" w:hint="eastAsia"/>
          <w:color w:val="000000"/>
          <w:sz w:val="28"/>
          <w:szCs w:val="28"/>
        </w:rPr>
        <w:t xml:space="preserve">   </w:t>
      </w:r>
      <w:proofErr w:type="gramStart"/>
      <w:r w:rsidRPr="009A04B3">
        <w:rPr>
          <w:rFonts w:eastAsia="宋体" w:cs="宋体" w:hint="eastAsia"/>
          <w:color w:val="000000"/>
          <w:sz w:val="28"/>
          <w:szCs w:val="28"/>
        </w:rPr>
        <w:t xml:space="preserve">   </w:t>
      </w:r>
      <w:r w:rsidRPr="009A04B3">
        <w:rPr>
          <w:rFonts w:eastAsia="宋体" w:cs="宋体"/>
          <w:color w:val="000000"/>
          <w:sz w:val="28"/>
          <w:szCs w:val="28"/>
        </w:rPr>
        <w:t>(</w:t>
      </w:r>
      <w:proofErr w:type="gramEnd"/>
      <w:r w:rsidR="00D23D41">
        <w:rPr>
          <w:rFonts w:eastAsia="宋体" w:cs="宋体" w:hint="eastAsia"/>
          <w:color w:val="000000"/>
          <w:sz w:val="28"/>
          <w:szCs w:val="28"/>
        </w:rPr>
        <w:t>5.1.5-</w:t>
      </w:r>
      <w:proofErr w:type="gramStart"/>
      <w:r w:rsidR="00D23D41">
        <w:rPr>
          <w:rFonts w:eastAsia="宋体" w:cs="宋体" w:hint="eastAsia"/>
          <w:color w:val="000000"/>
          <w:sz w:val="28"/>
          <w:szCs w:val="28"/>
        </w:rPr>
        <w:t>9</w:t>
      </w:r>
      <w:r w:rsidRPr="009A04B3">
        <w:rPr>
          <w:rFonts w:eastAsia="宋体" w:cs="宋体"/>
          <w:color w:val="000000"/>
          <w:sz w:val="28"/>
          <w:szCs w:val="28"/>
        </w:rPr>
        <w:t>)</w:t>
      </w:r>
      <w:r w:rsidR="008709D8">
        <w:rPr>
          <w:rFonts w:eastAsia="宋体" w:cs="宋体"/>
          <w:color w:val="000000"/>
          <w:sz w:val="28"/>
          <w:szCs w:val="28"/>
        </w:rPr>
        <w:t>式中</w:t>
      </w:r>
      <w:proofErr w:type="gramEnd"/>
      <w:r w:rsidR="008709D8">
        <w:rPr>
          <w:rFonts w:eastAsia="宋体" w:cs="宋体" w:hint="eastAsia"/>
          <w:color w:val="000000"/>
          <w:sz w:val="28"/>
          <w:szCs w:val="28"/>
        </w:rPr>
        <w:t>：</w:t>
      </w:r>
      <m:oMath>
        <m:sSub>
          <m:sSubPr>
            <m:ctrlPr>
              <w:rPr>
                <w:rFonts w:ascii="Cambria Math" w:eastAsia="宋体" w:hAnsi="Cambria Math" w:cs="Times New Roman"/>
                <w:spacing w:val="20"/>
              </w:rPr>
            </m:ctrlPr>
          </m:sSubPr>
          <m:e>
            <m:r>
              <m:rPr>
                <m:nor/>
              </m:rPr>
              <w:rPr>
                <w:rFonts w:eastAsia="宋体" w:cs="Times New Roman" w:hint="eastAsia"/>
                <w:spacing w:val="20"/>
                <w:sz w:val="30"/>
                <w:szCs w:val="30"/>
              </w:rPr>
              <m:t>M</m:t>
            </m:r>
          </m:e>
          <m:sub>
            <m:r>
              <w:rPr>
                <w:rFonts w:ascii="Cambria Math" w:eastAsia="宋体" w:hAnsi="Cambria Math" w:cs="Times New Roman" w:hint="eastAsia"/>
                <w:spacing w:val="20"/>
              </w:rPr>
              <m:t>u</m:t>
            </m:r>
          </m:sub>
        </m:sSub>
      </m:oMath>
      <w:r w:rsidR="008709D8">
        <w:rPr>
          <w:rFonts w:eastAsia="宋体" w:cs="宋体"/>
          <w:color w:val="000000"/>
          <w:sz w:val="28"/>
          <w:szCs w:val="28"/>
        </w:rPr>
        <w:t>—</w:t>
      </w:r>
      <w:r w:rsidR="008709D8">
        <w:rPr>
          <w:rFonts w:eastAsia="宋体" w:cs="宋体"/>
          <w:color w:val="000000"/>
          <w:sz w:val="28"/>
          <w:szCs w:val="28"/>
        </w:rPr>
        <w:t>节点</w:t>
      </w:r>
      <w:r w:rsidR="008709D8">
        <w:rPr>
          <w:rFonts w:eastAsia="宋体" w:cs="宋体" w:hint="eastAsia"/>
          <w:color w:val="000000"/>
          <w:sz w:val="28"/>
          <w:szCs w:val="28"/>
        </w:rPr>
        <w:t>抗弯</w:t>
      </w:r>
      <w:r w:rsidR="008709D8">
        <w:rPr>
          <w:rFonts w:eastAsia="宋体" w:cs="宋体"/>
          <w:color w:val="000000"/>
          <w:sz w:val="28"/>
          <w:szCs w:val="28"/>
        </w:rPr>
        <w:t>承载力设计值；</w:t>
      </w:r>
    </w:p>
    <w:p w14:paraId="1BDAA253" w14:textId="0AFBE6DC" w:rsidR="00BF6BA2" w:rsidRDefault="00BF6BA2" w:rsidP="008709D8">
      <w:pPr>
        <w:wordWrap w:val="0"/>
        <w:spacing w:line="560" w:lineRule="atLeast"/>
        <w:ind w:leftChars="300" w:left="630"/>
        <w:textAlignment w:val="baseline"/>
        <w:rPr>
          <w:sz w:val="28"/>
          <w:szCs w:val="28"/>
        </w:rPr>
      </w:pPr>
      <m:oMath>
        <m:r>
          <m:rPr>
            <m:nor/>
          </m:rPr>
          <w:rPr>
            <w:rFonts w:cs="Times New Roman"/>
            <w:i/>
            <w:iCs/>
            <w:sz w:val="28"/>
            <w:szCs w:val="28"/>
          </w:rPr>
          <m:t>b</m:t>
        </m:r>
        <m:r>
          <m:rPr>
            <m:nor/>
          </m:rPr>
          <w:rPr>
            <w:rFonts w:cs="Times New Roman" w:hint="eastAsia"/>
            <w:sz w:val="28"/>
            <w:szCs w:val="28"/>
          </w:rPr>
          <m:t>，</m:t>
        </m:r>
        <m:sSub>
          <m:sSubPr>
            <m:ctrlPr>
              <w:rPr>
                <w:rFonts w:ascii="Cambria Math" w:hAnsi="Cambria Math" w:cs="Times New Roman"/>
                <w:sz w:val="28"/>
                <w:szCs w:val="28"/>
              </w:rPr>
            </m:ctrlPr>
          </m:sSubPr>
          <m:e>
            <m:r>
              <m:rPr>
                <m:nor/>
              </m:rPr>
              <w:rPr>
                <w:rFonts w:cs="Times New Roman"/>
                <w:i/>
                <w:iCs/>
                <w:sz w:val="28"/>
                <w:szCs w:val="28"/>
              </w:rPr>
              <m:t>b</m:t>
            </m:r>
          </m:e>
          <m:sub>
            <m:r>
              <m:rPr>
                <m:nor/>
              </m:rPr>
              <w:rPr>
                <w:rFonts w:cs="Times New Roman"/>
                <w:sz w:val="28"/>
                <w:szCs w:val="28"/>
              </w:rPr>
              <m:t>b</m:t>
            </m:r>
          </m:sub>
        </m:sSub>
      </m:oMath>
      <w:proofErr w:type="gramStart"/>
      <w:r>
        <w:rPr>
          <w:rFonts w:eastAsia="宋体" w:cs="宋体"/>
          <w:color w:val="000000"/>
          <w:sz w:val="28"/>
          <w:szCs w:val="28"/>
        </w:rPr>
        <w:t>—</w:t>
      </w:r>
      <w:r>
        <w:rPr>
          <w:rFonts w:eastAsia="宋体" w:cs="宋体"/>
          <w:color w:val="000000"/>
          <w:sz w:val="28"/>
          <w:szCs w:val="28"/>
        </w:rPr>
        <w:t>柱宽</w:t>
      </w:r>
      <w:proofErr w:type="gramEnd"/>
      <w:r w:rsidR="008709D8">
        <w:rPr>
          <w:rFonts w:eastAsia="宋体" w:cs="宋体" w:hint="eastAsia"/>
          <w:color w:val="000000"/>
          <w:sz w:val="28"/>
          <w:szCs w:val="28"/>
        </w:rPr>
        <w:t>、</w:t>
      </w:r>
      <w:r>
        <w:rPr>
          <w:rFonts w:eastAsia="宋体" w:cs="宋体"/>
          <w:color w:val="000000"/>
          <w:sz w:val="28"/>
          <w:szCs w:val="28"/>
        </w:rPr>
        <w:t>梁宽</w:t>
      </w:r>
      <w:r>
        <w:rPr>
          <w:rFonts w:eastAsia="宋体" w:cs="宋体"/>
          <w:color w:val="000000"/>
          <w:sz w:val="28"/>
          <w:szCs w:val="28"/>
        </w:rPr>
        <w:t>;</w:t>
      </w:r>
    </w:p>
    <w:p w14:paraId="2D91FF81" w14:textId="12FD8075" w:rsidR="00BF6BA2" w:rsidRDefault="00000000" w:rsidP="00BF6BA2">
      <w:pPr>
        <w:tabs>
          <w:tab w:val="left" w:pos="1276"/>
        </w:tabs>
        <w:wordWrap w:val="0"/>
        <w:spacing w:line="480" w:lineRule="atLeast"/>
        <w:ind w:firstLineChars="253" w:firstLine="708"/>
        <w:textAlignment w:val="baseline"/>
        <w:rPr>
          <w:sz w:val="28"/>
          <w:szCs w:val="28"/>
        </w:rPr>
      </w:pPr>
      <m:oMath>
        <m:sSub>
          <m:sSubPr>
            <m:ctrlPr>
              <w:rPr>
                <w:rFonts w:ascii="Cambria Math" w:hAnsi="Cambria Math" w:cs="Times New Roman"/>
                <w:sz w:val="28"/>
                <w:szCs w:val="28"/>
              </w:rPr>
            </m:ctrlPr>
          </m:sSubPr>
          <m:e>
            <m:r>
              <m:rPr>
                <m:nor/>
              </m:rPr>
              <w:rPr>
                <w:rFonts w:cs="Times New Roman"/>
                <w:i/>
                <w:iCs/>
                <w:sz w:val="28"/>
                <w:szCs w:val="28"/>
              </w:rPr>
              <m:t>t</m:t>
            </m:r>
          </m:e>
          <m:sub>
            <m:r>
              <m:rPr>
                <m:nor/>
              </m:rPr>
              <w:rPr>
                <w:rFonts w:ascii="Cambria Math" w:cs="Times New Roman" w:hint="eastAsia"/>
                <w:sz w:val="28"/>
                <w:szCs w:val="28"/>
              </w:rPr>
              <m:t>b</m:t>
            </m:r>
            <m:r>
              <m:rPr>
                <m:nor/>
              </m:rPr>
              <w:rPr>
                <w:rFonts w:cs="Times New Roman"/>
                <w:sz w:val="28"/>
                <w:szCs w:val="28"/>
              </w:rPr>
              <m:t>f</m:t>
            </m:r>
          </m:sub>
        </m:sSub>
      </m:oMath>
      <w:r w:rsidR="00BF6BA2">
        <w:rPr>
          <w:rFonts w:eastAsia="宋体" w:cs="宋体"/>
          <w:color w:val="000000"/>
          <w:sz w:val="28"/>
          <w:szCs w:val="28"/>
        </w:rPr>
        <w:t>—</w:t>
      </w:r>
      <w:r w:rsidR="00BF6BA2">
        <w:rPr>
          <w:rFonts w:eastAsia="宋体" w:cs="宋体"/>
          <w:color w:val="000000"/>
          <w:sz w:val="28"/>
          <w:szCs w:val="28"/>
        </w:rPr>
        <w:t>梁翼缘厚度；</w:t>
      </w:r>
    </w:p>
    <w:p w14:paraId="5503B7ED" w14:textId="5AB3F47C" w:rsidR="00BF6BA2" w:rsidRDefault="00BF6BA2" w:rsidP="00BF6BA2">
      <w:pPr>
        <w:wordWrap w:val="0"/>
        <w:spacing w:line="480" w:lineRule="atLeast"/>
        <w:ind w:left="360" w:firstLineChars="23" w:firstLine="64"/>
        <w:textAlignment w:val="baseline"/>
        <w:rPr>
          <w:sz w:val="28"/>
          <w:szCs w:val="28"/>
        </w:rPr>
      </w:pPr>
      <w:r>
        <w:rPr>
          <w:i/>
          <w:iCs/>
          <w:sz w:val="28"/>
          <w:szCs w:val="28"/>
        </w:rPr>
        <w:t xml:space="preserve"> </w:t>
      </w:r>
      <m:oMath>
        <m:r>
          <m:rPr>
            <m:nor/>
          </m:rPr>
          <w:rPr>
            <w:rFonts w:cs="Times New Roman"/>
            <w:i/>
            <w:iCs/>
            <w:sz w:val="28"/>
            <w:szCs w:val="28"/>
          </w:rPr>
          <m:t>l</m:t>
        </m:r>
        <m:r>
          <m:rPr>
            <m:nor/>
          </m:rPr>
          <w:rPr>
            <w:rFonts w:cs="Times New Roman"/>
            <w:sz w:val="28"/>
            <w:szCs w:val="28"/>
          </w:rPr>
          <m:t>₁</m:t>
        </m:r>
        <m:r>
          <m:rPr>
            <m:nor/>
          </m:rPr>
          <w:rPr>
            <w:rFonts w:cs="Times New Roman" w:hint="eastAsia"/>
            <w:sz w:val="28"/>
            <w:szCs w:val="28"/>
          </w:rPr>
          <m:t>、</m:t>
        </m:r>
        <m:r>
          <m:rPr>
            <m:nor/>
          </m:rPr>
          <w:rPr>
            <w:rFonts w:cs="Times New Roman"/>
            <w:i/>
            <w:iCs/>
            <w:sz w:val="28"/>
            <w:szCs w:val="28"/>
          </w:rPr>
          <m:t>l</m:t>
        </m:r>
        <m:r>
          <m:rPr>
            <m:nor/>
          </m:rPr>
          <w:rPr>
            <w:rFonts w:cs="Times New Roman"/>
            <w:sz w:val="28"/>
            <w:szCs w:val="28"/>
          </w:rPr>
          <m:t>₂</m:t>
        </m:r>
      </m:oMath>
      <w:r>
        <w:rPr>
          <w:rFonts w:eastAsia="宋体" w:cs="宋体"/>
          <w:color w:val="000000"/>
          <w:sz w:val="28"/>
          <w:szCs w:val="28"/>
        </w:rPr>
        <w:t>—</w:t>
      </w:r>
      <w:r>
        <w:rPr>
          <w:rFonts w:eastAsia="宋体" w:cs="宋体"/>
          <w:color w:val="000000"/>
          <w:sz w:val="28"/>
          <w:szCs w:val="28"/>
        </w:rPr>
        <w:t>内隔板上气孔到边缘的距离，见图</w:t>
      </w:r>
      <w:r w:rsidR="008709D8">
        <w:rPr>
          <w:rFonts w:eastAsia="宋体" w:cs="宋体" w:hint="eastAsia"/>
          <w:color w:val="000000"/>
          <w:sz w:val="28"/>
          <w:szCs w:val="28"/>
        </w:rPr>
        <w:t>5.1.5(b)</w:t>
      </w:r>
      <w:r>
        <w:rPr>
          <w:rFonts w:eastAsia="宋体" w:cs="宋体"/>
          <w:color w:val="000000"/>
          <w:sz w:val="28"/>
          <w:szCs w:val="28"/>
        </w:rPr>
        <w:t>。</w:t>
      </w:r>
    </w:p>
    <w:p w14:paraId="52348156" w14:textId="50B3400C" w:rsidR="00A5105C" w:rsidRPr="00734FED" w:rsidRDefault="00A5105C" w:rsidP="00A5105C">
      <w:pPr>
        <w:spacing w:line="440" w:lineRule="atLeast"/>
        <w:ind w:right="20"/>
        <w:textAlignment w:val="baseline"/>
        <w:rPr>
          <w:rFonts w:eastAsia="宋体" w:cs="宋体"/>
          <w:color w:val="000000"/>
          <w:spacing w:val="20"/>
          <w:sz w:val="27"/>
          <w:szCs w:val="27"/>
        </w:rPr>
      </w:pPr>
      <w:r>
        <w:rPr>
          <w:rFonts w:eastAsia="微软雅黑" w:cs="黑体" w:hint="eastAsia"/>
          <w:color w:val="000000"/>
          <w:sz w:val="27"/>
          <w:szCs w:val="27"/>
        </w:rPr>
        <w:t>5.1.6</w:t>
      </w:r>
      <w:r w:rsidRPr="00734FED">
        <w:rPr>
          <w:rFonts w:eastAsia="微软雅黑" w:cs="黑体" w:hint="eastAsia"/>
          <w:color w:val="000000"/>
          <w:sz w:val="27"/>
          <w:szCs w:val="27"/>
        </w:rPr>
        <w:t xml:space="preserve"> </w:t>
      </w:r>
      <w:r w:rsidRPr="00734FED">
        <w:rPr>
          <w:rFonts w:eastAsia="宋体" w:cs="宋体"/>
          <w:color w:val="000000"/>
          <w:sz w:val="27"/>
          <w:szCs w:val="27"/>
        </w:rPr>
        <w:t xml:space="preserve"> </w:t>
      </w:r>
      <w:r w:rsidRPr="00734FED">
        <w:rPr>
          <w:rFonts w:eastAsia="宋体" w:cs="宋体" w:hint="eastAsia"/>
          <w:color w:val="000000"/>
          <w:sz w:val="27"/>
          <w:szCs w:val="27"/>
        </w:rPr>
        <w:t xml:space="preserve"> </w:t>
      </w:r>
      <w:r>
        <w:rPr>
          <w:rFonts w:eastAsia="宋体" w:cs="宋体" w:hint="eastAsia"/>
          <w:color w:val="000000"/>
          <w:sz w:val="27"/>
          <w:szCs w:val="27"/>
        </w:rPr>
        <w:t>隔板贯通</w:t>
      </w:r>
      <w:r w:rsidRPr="00734FED">
        <w:rPr>
          <w:rFonts w:eastAsia="宋体" w:cs="宋体"/>
          <w:color w:val="000000"/>
          <w:sz w:val="27"/>
          <w:szCs w:val="27"/>
        </w:rPr>
        <w:t>连接节点</w:t>
      </w:r>
      <w:r>
        <w:rPr>
          <w:rFonts w:eastAsia="宋体" w:cs="宋体" w:hint="eastAsia"/>
          <w:color w:val="000000"/>
          <w:sz w:val="27"/>
          <w:szCs w:val="27"/>
        </w:rPr>
        <w:t>（图</w:t>
      </w:r>
      <w:r>
        <w:rPr>
          <w:rFonts w:eastAsia="宋体" w:cs="宋体" w:hint="eastAsia"/>
          <w:color w:val="000000"/>
          <w:sz w:val="27"/>
          <w:szCs w:val="27"/>
        </w:rPr>
        <w:t>5.1.6</w:t>
      </w:r>
      <w:r>
        <w:rPr>
          <w:rFonts w:eastAsia="宋体" w:cs="宋体" w:hint="eastAsia"/>
          <w:color w:val="000000"/>
          <w:sz w:val="27"/>
          <w:szCs w:val="27"/>
        </w:rPr>
        <w:t>）</w:t>
      </w:r>
      <w:r w:rsidRPr="00734FED">
        <w:rPr>
          <w:rFonts w:eastAsia="宋体" w:cs="宋体"/>
          <w:color w:val="000000"/>
          <w:sz w:val="27"/>
          <w:szCs w:val="27"/>
        </w:rPr>
        <w:t>，</w:t>
      </w:r>
      <w:r w:rsidRPr="00734FED">
        <w:rPr>
          <w:rFonts w:eastAsia="宋体" w:cs="宋体"/>
          <w:color w:val="000000"/>
          <w:spacing w:val="-11"/>
          <w:sz w:val="27"/>
          <w:szCs w:val="27"/>
        </w:rPr>
        <w:t>除应验算连接焊缝和高强度螺栓的强度外，须按</w:t>
      </w:r>
      <w:r>
        <w:rPr>
          <w:rFonts w:eastAsia="宋体" w:cs="宋体" w:hint="eastAsia"/>
          <w:color w:val="000000"/>
          <w:spacing w:val="-11"/>
          <w:sz w:val="27"/>
          <w:szCs w:val="27"/>
        </w:rPr>
        <w:t>4.2.1</w:t>
      </w:r>
      <w:r>
        <w:rPr>
          <w:rFonts w:eastAsia="宋体" w:cs="宋体" w:hint="eastAsia"/>
          <w:color w:val="000000"/>
          <w:spacing w:val="-11"/>
          <w:sz w:val="27"/>
          <w:szCs w:val="27"/>
        </w:rPr>
        <w:t>节和</w:t>
      </w:r>
      <w:r>
        <w:rPr>
          <w:rFonts w:eastAsia="宋体" w:cs="宋体" w:hint="eastAsia"/>
          <w:color w:val="000000"/>
          <w:spacing w:val="-11"/>
          <w:sz w:val="27"/>
          <w:szCs w:val="27"/>
        </w:rPr>
        <w:t>4.2.2</w:t>
      </w:r>
      <w:r>
        <w:rPr>
          <w:rFonts w:eastAsia="宋体" w:cs="宋体" w:hint="eastAsia"/>
          <w:color w:val="000000"/>
          <w:spacing w:val="-11"/>
          <w:sz w:val="27"/>
          <w:szCs w:val="27"/>
        </w:rPr>
        <w:t>节的</w:t>
      </w:r>
      <w:r w:rsidRPr="00734FED">
        <w:rPr>
          <w:rFonts w:eastAsia="宋体" w:cs="宋体"/>
          <w:color w:val="000000"/>
          <w:spacing w:val="-11"/>
          <w:sz w:val="27"/>
          <w:szCs w:val="27"/>
        </w:rPr>
        <w:t>规定验算节</w:t>
      </w:r>
      <w:r w:rsidRPr="00734FED">
        <w:rPr>
          <w:rFonts w:eastAsia="宋体" w:cs="宋体"/>
          <w:color w:val="000000"/>
          <w:spacing w:val="20"/>
          <w:sz w:val="27"/>
          <w:szCs w:val="27"/>
        </w:rPr>
        <w:t>点的强度</w:t>
      </w:r>
      <w:r>
        <w:rPr>
          <w:rFonts w:eastAsia="宋体" w:cs="宋体" w:hint="eastAsia"/>
          <w:color w:val="000000"/>
          <w:spacing w:val="20"/>
          <w:sz w:val="27"/>
          <w:szCs w:val="27"/>
        </w:rPr>
        <w:t>，其中</w:t>
      </w:r>
      <w:r>
        <w:rPr>
          <w:rFonts w:eastAsia="宋体" w:cs="宋体" w:hint="eastAsia"/>
          <w:color w:val="000000"/>
          <w:sz w:val="28"/>
          <w:szCs w:val="28"/>
        </w:rPr>
        <w:t>节点</w:t>
      </w:r>
      <w:proofErr w:type="gramStart"/>
      <w:r w:rsidRPr="00BC5076">
        <w:rPr>
          <w:rFonts w:eastAsia="宋体" w:cs="宋体"/>
          <w:color w:val="000000"/>
          <w:sz w:val="28"/>
          <w:szCs w:val="28"/>
        </w:rPr>
        <w:t>的</w:t>
      </w:r>
      <w:r>
        <w:rPr>
          <w:rFonts w:eastAsia="宋体" w:cs="宋体" w:hint="eastAsia"/>
          <w:color w:val="000000"/>
          <w:sz w:val="28"/>
          <w:szCs w:val="28"/>
        </w:rPr>
        <w:t>抗剪</w:t>
      </w:r>
      <w:r w:rsidRPr="00BC5076">
        <w:rPr>
          <w:rFonts w:eastAsia="宋体" w:cs="宋体"/>
          <w:color w:val="000000"/>
          <w:sz w:val="28"/>
          <w:szCs w:val="28"/>
        </w:rPr>
        <w:t>承载力</w:t>
      </w:r>
      <w:proofErr w:type="gramEnd"/>
      <w:r>
        <w:rPr>
          <w:rFonts w:eastAsia="宋体" w:cs="宋体" w:hint="eastAsia"/>
          <w:color w:val="000000"/>
          <w:sz w:val="28"/>
          <w:szCs w:val="28"/>
        </w:rPr>
        <w:t>设计值和抗弯承载力设计值下式计算</w:t>
      </w:r>
      <w:r>
        <w:rPr>
          <w:rFonts w:eastAsia="宋体" w:cs="宋体" w:hint="eastAsia"/>
          <w:color w:val="000000"/>
          <w:spacing w:val="20"/>
          <w:sz w:val="27"/>
          <w:szCs w:val="27"/>
        </w:rPr>
        <w:t>。</w:t>
      </w:r>
    </w:p>
    <w:p w14:paraId="550040D9" w14:textId="390706C1" w:rsidR="00A5105C" w:rsidRPr="00F440A9" w:rsidRDefault="00A5105C" w:rsidP="00A5105C">
      <w:pPr>
        <w:ind w:firstLine="482"/>
        <w:jc w:val="center"/>
      </w:pPr>
      <w:r w:rsidRPr="00D674D2">
        <w:rPr>
          <w:noProof/>
        </w:rPr>
        <w:drawing>
          <wp:inline distT="0" distB="0" distL="0" distR="0" wp14:anchorId="05C4A99D" wp14:editId="64ABAB46">
            <wp:extent cx="1835150" cy="184376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499" r="2411" b="51474"/>
                    <a:stretch/>
                  </pic:blipFill>
                  <pic:spPr bwMode="auto">
                    <a:xfrm>
                      <a:off x="0" y="0"/>
                      <a:ext cx="1837452" cy="1846077"/>
                    </a:xfrm>
                    <a:prstGeom prst="rect">
                      <a:avLst/>
                    </a:prstGeom>
                    <a:noFill/>
                    <a:ln>
                      <a:noFill/>
                    </a:ln>
                    <a:extLst>
                      <a:ext uri="{53640926-AAD7-44D8-BBD7-CCE9431645EC}">
                        <a14:shadowObscured xmlns:a14="http://schemas.microsoft.com/office/drawing/2010/main"/>
                      </a:ext>
                    </a:extLst>
                  </pic:spPr>
                </pic:pic>
              </a:graphicData>
            </a:graphic>
          </wp:inline>
        </w:drawing>
      </w:r>
      <w:r w:rsidRPr="00D674D2">
        <w:rPr>
          <w:noProof/>
        </w:rPr>
        <w:drawing>
          <wp:inline distT="0" distB="0" distL="0" distR="0" wp14:anchorId="28D681F6" wp14:editId="48447290">
            <wp:extent cx="1806893" cy="1720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163" t="50113"/>
                    <a:stretch/>
                  </pic:blipFill>
                  <pic:spPr bwMode="auto">
                    <a:xfrm>
                      <a:off x="0" y="0"/>
                      <a:ext cx="1806893" cy="1720850"/>
                    </a:xfrm>
                    <a:prstGeom prst="rect">
                      <a:avLst/>
                    </a:prstGeom>
                    <a:noFill/>
                    <a:ln>
                      <a:noFill/>
                    </a:ln>
                    <a:extLst>
                      <a:ext uri="{53640926-AAD7-44D8-BBD7-CCE9431645EC}">
                        <a14:shadowObscured xmlns:a14="http://schemas.microsoft.com/office/drawing/2010/main"/>
                      </a:ext>
                    </a:extLst>
                  </pic:spPr>
                </pic:pic>
              </a:graphicData>
            </a:graphic>
          </wp:inline>
        </w:drawing>
      </w:r>
    </w:p>
    <w:p w14:paraId="2D6A164E" w14:textId="5160F4CE" w:rsidR="00A5105C" w:rsidRDefault="00A5105C" w:rsidP="00A5105C">
      <w:pPr>
        <w:spacing w:beforeLines="50" w:before="120" w:afterLines="50" w:after="120" w:line="440" w:lineRule="atLeast"/>
        <w:ind w:right="23"/>
        <w:jc w:val="center"/>
        <w:textAlignment w:val="baseline"/>
        <w:rPr>
          <w:rFonts w:eastAsia="宋体" w:cs="宋体"/>
          <w:color w:val="000000"/>
          <w:sz w:val="27"/>
          <w:szCs w:val="27"/>
        </w:rPr>
      </w:pPr>
      <w:r w:rsidRPr="00AA216E">
        <w:rPr>
          <w:rFonts w:eastAsia="微软雅黑" w:cs="黑体" w:hint="eastAsia"/>
          <w:color w:val="000000"/>
          <w:spacing w:val="20"/>
          <w:sz w:val="24"/>
          <w:szCs w:val="20"/>
        </w:rPr>
        <w:t>图</w:t>
      </w:r>
      <w:r>
        <w:rPr>
          <w:rFonts w:eastAsia="微软雅黑" w:cs="黑体" w:hint="eastAsia"/>
          <w:color w:val="000000"/>
          <w:spacing w:val="20"/>
          <w:sz w:val="24"/>
          <w:szCs w:val="20"/>
        </w:rPr>
        <w:t>5.1.6</w:t>
      </w:r>
      <w:r w:rsidRPr="00AA216E">
        <w:rPr>
          <w:rFonts w:eastAsia="微软雅黑" w:cs="黑体" w:hint="eastAsia"/>
          <w:color w:val="000000"/>
          <w:spacing w:val="20"/>
          <w:sz w:val="24"/>
          <w:szCs w:val="20"/>
        </w:rPr>
        <w:t xml:space="preserve">　</w:t>
      </w:r>
      <w:r>
        <w:rPr>
          <w:rFonts w:eastAsia="宋体" w:cs="宋体" w:hint="eastAsia"/>
          <w:color w:val="000000"/>
          <w:sz w:val="27"/>
          <w:szCs w:val="27"/>
        </w:rPr>
        <w:t>隔板贯通</w:t>
      </w:r>
      <w:r w:rsidRPr="00734FED">
        <w:rPr>
          <w:rFonts w:eastAsia="宋体" w:cs="宋体"/>
          <w:color w:val="000000"/>
          <w:sz w:val="27"/>
          <w:szCs w:val="27"/>
        </w:rPr>
        <w:t>连接</w:t>
      </w:r>
      <w:r>
        <w:rPr>
          <w:rFonts w:eastAsia="宋体" w:cs="宋体" w:hint="eastAsia"/>
          <w:color w:val="000000"/>
          <w:sz w:val="27"/>
          <w:szCs w:val="27"/>
        </w:rPr>
        <w:t>节点示意图</w:t>
      </w:r>
    </w:p>
    <w:p w14:paraId="0D97BE6E" w14:textId="77777777" w:rsidR="008736CC" w:rsidRDefault="008736CC" w:rsidP="008736CC">
      <w:pPr>
        <w:spacing w:beforeLines="50" w:before="120" w:afterLines="50" w:after="120" w:line="440" w:lineRule="atLeast"/>
        <w:ind w:right="23" w:firstLineChars="200" w:firstLine="560"/>
        <w:textAlignment w:val="baseline"/>
        <w:rPr>
          <w:rFonts w:eastAsia="微软雅黑" w:cs="黑体"/>
          <w:color w:val="000000"/>
          <w:spacing w:val="20"/>
          <w:sz w:val="30"/>
        </w:rPr>
      </w:pPr>
      <w:r>
        <w:rPr>
          <w:rFonts w:eastAsia="宋体" w:cs="宋体" w:hint="eastAsia"/>
          <w:color w:val="000000"/>
          <w:sz w:val="28"/>
          <w:szCs w:val="28"/>
        </w:rPr>
        <w:t>1</w:t>
      </w:r>
      <w:r>
        <w:rPr>
          <w:rFonts w:eastAsia="宋体" w:cs="宋体"/>
          <w:color w:val="000000"/>
          <w:sz w:val="28"/>
          <w:szCs w:val="28"/>
        </w:rPr>
        <w:t xml:space="preserve"> </w:t>
      </w:r>
      <w:proofErr w:type="gramStart"/>
      <w:r>
        <w:rPr>
          <w:rFonts w:eastAsia="宋体" w:cs="宋体"/>
          <w:color w:val="000000"/>
          <w:sz w:val="28"/>
          <w:szCs w:val="28"/>
        </w:rPr>
        <w:t>节点抗</w:t>
      </w:r>
      <w:r>
        <w:rPr>
          <w:rFonts w:eastAsia="宋体" w:cs="宋体" w:hint="eastAsia"/>
          <w:color w:val="000000"/>
          <w:sz w:val="28"/>
          <w:szCs w:val="28"/>
        </w:rPr>
        <w:t>剪承载力</w:t>
      </w:r>
      <w:proofErr w:type="gramEnd"/>
      <w:r>
        <w:rPr>
          <w:rFonts w:eastAsia="宋体" w:cs="宋体" w:hint="eastAsia"/>
          <w:color w:val="000000"/>
          <w:sz w:val="28"/>
          <w:szCs w:val="28"/>
        </w:rPr>
        <w:t>设计值</w:t>
      </w:r>
      <w:r>
        <w:rPr>
          <w:rFonts w:eastAsia="宋体" w:cs="宋体"/>
          <w:color w:val="000000"/>
          <w:sz w:val="28"/>
          <w:szCs w:val="28"/>
        </w:rPr>
        <w:t>应按下式计算：</w:t>
      </w:r>
    </w:p>
    <w:p w14:paraId="59E678AA" w14:textId="1C20BF28" w:rsidR="00A5105C" w:rsidRPr="003E4C7D" w:rsidRDefault="00A5105C" w:rsidP="00A5105C">
      <w:pPr>
        <w:tabs>
          <w:tab w:val="left" w:pos="4620"/>
        </w:tabs>
        <w:spacing w:beforeLines="50" w:before="120" w:afterLines="50" w:after="120" w:line="240" w:lineRule="atLeast"/>
        <w:jc w:val="right"/>
        <w:textAlignment w:val="baseline"/>
        <w:rPr>
          <w:rFonts w:eastAsia="宋体" w:cs="宋体"/>
          <w:color w:val="000000"/>
          <w:spacing w:val="-6"/>
          <w:sz w:val="28"/>
          <w:szCs w:val="28"/>
          <w:lang w:val="fr-FR"/>
        </w:rPr>
      </w:pPr>
      <w:r>
        <w:rPr>
          <w:rFonts w:eastAsia="宋体" w:cs="宋体"/>
          <w:color w:val="000000"/>
          <w:spacing w:val="20"/>
          <w:sz w:val="30"/>
        </w:rPr>
        <w:t xml:space="preserve">     </w:t>
      </w:r>
      <w:r w:rsidRPr="003E4C7D">
        <w:rPr>
          <w:rFonts w:eastAsia="宋体" w:cs="宋体"/>
          <w:color w:val="000000"/>
          <w:spacing w:val="-6"/>
          <w:sz w:val="28"/>
          <w:szCs w:val="28"/>
          <w:lang w:val="fr-FR"/>
        </w:rPr>
        <w:t xml:space="preserve">      </w:t>
      </w:r>
      <w:r w:rsidRPr="003E4C7D">
        <w:rPr>
          <w:rFonts w:eastAsia="宋体" w:cs="宋体" w:hint="eastAsia"/>
          <w:color w:val="000000"/>
          <w:spacing w:val="-6"/>
          <w:sz w:val="28"/>
          <w:szCs w:val="28"/>
          <w:lang w:val="fr-FR"/>
        </w:rPr>
        <w:t xml:space="preserve">    </w:t>
      </w:r>
      <m:oMath>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V</m:t>
            </m:r>
          </m:e>
          <m:sub>
            <m:r>
              <w:rPr>
                <w:rFonts w:ascii="Cambria Math" w:eastAsia="宋体" w:hAnsi="Cambria Math" w:cs="宋体"/>
                <w:color w:val="000000"/>
                <w:spacing w:val="-6"/>
                <w:sz w:val="28"/>
                <w:szCs w:val="28"/>
                <w:lang w:val="fr-FR"/>
              </w:rPr>
              <m:t>u</m:t>
            </m:r>
          </m:sub>
        </m:sSub>
        <m:r>
          <m:rPr>
            <m:sty m:val="p"/>
          </m:rPr>
          <w:rPr>
            <w:rFonts w:ascii="Cambria Math" w:eastAsia="宋体" w:hAnsi="Cambria Math" w:cs="宋体"/>
            <w:color w:val="000000"/>
            <w:spacing w:val="-6"/>
            <w:sz w:val="28"/>
            <w:szCs w:val="28"/>
            <w:lang w:val="fr-FR"/>
          </w:rPr>
          <m:t>=</m:t>
        </m:r>
        <m:f>
          <m:fPr>
            <m:ctrlPr>
              <w:rPr>
                <w:rFonts w:ascii="Cambria Math" w:eastAsia="宋体" w:hAnsi="Cambria Math" w:cs="宋体"/>
                <w:color w:val="000000"/>
                <w:spacing w:val="-6"/>
                <w:sz w:val="28"/>
                <w:szCs w:val="28"/>
                <w:lang w:val="fr-FR"/>
              </w:rPr>
            </m:ctrlPr>
          </m:fPr>
          <m:num>
            <m:r>
              <m:rPr>
                <m:sty m:val="p"/>
              </m:rPr>
              <w:rPr>
                <w:rFonts w:ascii="Cambria Math" w:eastAsia="宋体" w:hAnsi="Cambria Math" w:cs="宋体"/>
                <w:color w:val="000000"/>
                <w:spacing w:val="-6"/>
                <w:sz w:val="28"/>
                <w:szCs w:val="28"/>
                <w:lang w:val="fr-FR"/>
              </w:rPr>
              <m:t>2</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t</m:t>
                </m:r>
              </m:e>
              <m:sub>
                <m:r>
                  <w:rPr>
                    <w:rFonts w:ascii="Cambria Math" w:eastAsia="宋体" w:hAnsi="Cambria Math" w:cs="宋体"/>
                    <w:color w:val="000000"/>
                    <w:spacing w:val="-6"/>
                    <w:sz w:val="28"/>
                    <w:szCs w:val="28"/>
                    <w:lang w:val="fr-FR"/>
                  </w:rPr>
                  <m:t>c</m:t>
                </m:r>
              </m:sub>
            </m:sSub>
            <m:r>
              <m:rPr>
                <m:sty m:val="p"/>
              </m:rPr>
              <w:rPr>
                <w:rFonts w:ascii="Cambria Math" w:eastAsia="宋体" w:hAnsi="Cambria Math" w:cs="宋体"/>
                <w:color w:val="000000"/>
                <w:spacing w:val="-6"/>
                <w:sz w:val="28"/>
                <w:szCs w:val="28"/>
                <w:lang w:val="fr-FR"/>
              </w:rPr>
              <m:t>(</m:t>
            </m:r>
            <m:func>
              <m:funcPr>
                <m:ctrlPr>
                  <w:rPr>
                    <w:rFonts w:ascii="Cambria Math" w:eastAsia="宋体" w:hAnsi="Cambria Math" w:cs="宋体"/>
                    <w:color w:val="000000"/>
                    <w:spacing w:val="-6"/>
                    <w:sz w:val="28"/>
                    <w:szCs w:val="28"/>
                    <w:lang w:val="fr-FR"/>
                  </w:rPr>
                </m:ctrlPr>
              </m:funcPr>
              <m:fName>
                <m:r>
                  <w:rPr>
                    <w:rFonts w:ascii="Cambria Math" w:eastAsia="宋体" w:hAnsi="Cambria Math" w:cs="宋体"/>
                    <w:color w:val="000000"/>
                    <w:spacing w:val="-6"/>
                    <w:sz w:val="28"/>
                    <w:szCs w:val="28"/>
                    <w:lang w:val="fr-FR"/>
                  </w:rPr>
                  <m:t>B</m:t>
                </m:r>
              </m:fName>
              <m:e>
                <m:r>
                  <m:rPr>
                    <m:sty m:val="p"/>
                  </m:rPr>
                  <w:rPr>
                    <w:rFonts w:ascii="Cambria Math" w:eastAsia="宋体" w:hAnsi="Cambria Math" w:cs="宋体"/>
                    <w:color w:val="000000"/>
                    <w:spacing w:val="-6"/>
                    <w:sz w:val="28"/>
                    <w:szCs w:val="28"/>
                    <w:lang w:val="fr-FR"/>
                  </w:rPr>
                  <m:t>-</m:t>
                </m:r>
              </m:e>
            </m:func>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t</m:t>
                </m:r>
              </m:e>
              <m:sub>
                <m:r>
                  <w:rPr>
                    <w:rFonts w:ascii="Cambria Math" w:eastAsia="宋体" w:hAnsi="Cambria Math" w:cs="宋体"/>
                    <w:color w:val="000000"/>
                    <w:spacing w:val="-6"/>
                    <w:sz w:val="28"/>
                    <w:szCs w:val="28"/>
                    <w:lang w:val="fr-FR"/>
                  </w:rPr>
                  <m:t>c</m:t>
                </m:r>
              </m:sub>
            </m:sSub>
            <m:r>
              <m:rPr>
                <m:sty m:val="p"/>
              </m:rPr>
              <w:rPr>
                <w:rFonts w:ascii="Cambria Math" w:eastAsia="宋体" w:hAnsi="Cambria Math" w:cs="宋体"/>
                <w:color w:val="000000"/>
                <w:spacing w:val="-6"/>
                <w:sz w:val="28"/>
                <w:szCs w:val="28"/>
                <w:lang w:val="fr-FR"/>
              </w:rPr>
              <m:t>)</m:t>
            </m:r>
            <m:rad>
              <m:radPr>
                <m:degHide m:val="1"/>
                <m:ctrlPr>
                  <w:rPr>
                    <w:rFonts w:ascii="Cambria Math" w:eastAsia="宋体" w:hAnsi="Cambria Math" w:cs="宋体"/>
                    <w:color w:val="000000"/>
                    <w:spacing w:val="-6"/>
                    <w:sz w:val="28"/>
                    <w:szCs w:val="28"/>
                    <w:lang w:val="fr-FR"/>
                  </w:rPr>
                </m:ctrlPr>
              </m:radPr>
              <m:deg/>
              <m:e>
                <m:sSubSup>
                  <m:sSubSupPr>
                    <m:ctrlPr>
                      <w:rPr>
                        <w:rFonts w:ascii="Cambria Math" w:eastAsia="宋体" w:hAnsi="Cambria Math" w:cs="宋体"/>
                        <w:color w:val="000000"/>
                        <w:spacing w:val="-6"/>
                        <w:sz w:val="28"/>
                        <w:szCs w:val="28"/>
                        <w:lang w:val="fr-FR"/>
                      </w:rPr>
                    </m:ctrlPr>
                  </m:sSubSupPr>
                  <m:e>
                    <m:r>
                      <w:rPr>
                        <w:rFonts w:ascii="Cambria Math" w:eastAsia="宋体" w:hAnsi="Cambria Math" w:cs="宋体"/>
                        <w:color w:val="000000"/>
                        <w:spacing w:val="-6"/>
                        <w:sz w:val="28"/>
                        <w:szCs w:val="28"/>
                        <w:lang w:val="fr-FR"/>
                      </w:rPr>
                      <m:t>f</m:t>
                    </m:r>
                  </m:e>
                  <m:sub/>
                  <m:sup>
                    <m:r>
                      <m:rPr>
                        <m:sty m:val="p"/>
                      </m:rPr>
                      <w:rPr>
                        <w:rFonts w:ascii="Cambria Math" w:eastAsia="宋体" w:hAnsi="Cambria Math" w:cs="宋体"/>
                        <w:color w:val="000000"/>
                        <w:spacing w:val="-6"/>
                        <w:sz w:val="28"/>
                        <w:szCs w:val="28"/>
                        <w:lang w:val="fr-FR"/>
                      </w:rPr>
                      <m:t>2</m:t>
                    </m:r>
                  </m:sup>
                </m:sSubSup>
                <m:r>
                  <m:rPr>
                    <m:sty m:val="p"/>
                  </m:rPr>
                  <w:rPr>
                    <w:rFonts w:ascii="Cambria Math" w:eastAsia="宋体" w:hAnsi="Cambria Math" w:cs="宋体"/>
                    <w:color w:val="000000"/>
                    <w:spacing w:val="-6"/>
                    <w:sz w:val="28"/>
                    <w:szCs w:val="28"/>
                    <w:lang w:val="fr-FR"/>
                  </w:rPr>
                  <m:t>-</m:t>
                </m:r>
                <m:sSubSup>
                  <m:sSubSupPr>
                    <m:ctrlPr>
                      <w:rPr>
                        <w:rFonts w:ascii="Cambria Math" w:eastAsia="宋体" w:hAnsi="Cambria Math" w:cs="宋体"/>
                        <w:color w:val="000000"/>
                        <w:spacing w:val="-6"/>
                        <w:sz w:val="28"/>
                        <w:szCs w:val="28"/>
                        <w:lang w:val="fr-FR"/>
                      </w:rPr>
                    </m:ctrlPr>
                  </m:sSubSupPr>
                  <m:e>
                    <m:r>
                      <w:rPr>
                        <w:rFonts w:ascii="Cambria Math" w:eastAsia="宋体" w:hAnsi="Cambria Math" w:cs="宋体"/>
                        <w:color w:val="000000"/>
                        <w:spacing w:val="-6"/>
                        <w:sz w:val="28"/>
                        <w:szCs w:val="28"/>
                        <w:lang w:val="fr-FR"/>
                      </w:rPr>
                      <m:t>σ</m:t>
                    </m:r>
                  </m:e>
                  <m:sub>
                    <m:r>
                      <w:rPr>
                        <w:rFonts w:ascii="Cambria Math" w:eastAsia="宋体" w:hAnsi="Cambria Math" w:cs="宋体"/>
                        <w:color w:val="000000"/>
                        <w:spacing w:val="-6"/>
                        <w:sz w:val="28"/>
                        <w:szCs w:val="28"/>
                        <w:lang w:val="fr-FR"/>
                      </w:rPr>
                      <m:t>N</m:t>
                    </m:r>
                  </m:sub>
                  <m:sup>
                    <m:r>
                      <m:rPr>
                        <m:sty m:val="p"/>
                      </m:rPr>
                      <w:rPr>
                        <w:rFonts w:ascii="Cambria Math" w:eastAsia="宋体" w:hAnsi="Cambria Math" w:cs="宋体"/>
                        <w:color w:val="000000"/>
                        <w:spacing w:val="-6"/>
                        <w:sz w:val="28"/>
                        <w:szCs w:val="28"/>
                        <w:lang w:val="fr-FR"/>
                      </w:rPr>
                      <m:t>2</m:t>
                    </m:r>
                  </m:sup>
                </m:sSubSup>
              </m:e>
            </m:rad>
          </m:num>
          <m:den>
            <m:rad>
              <m:radPr>
                <m:degHide m:val="1"/>
                <m:ctrlPr>
                  <w:rPr>
                    <w:rFonts w:ascii="Cambria Math" w:eastAsia="宋体" w:hAnsi="Cambria Math" w:cs="宋体"/>
                    <w:color w:val="000000"/>
                    <w:spacing w:val="-6"/>
                    <w:sz w:val="28"/>
                    <w:szCs w:val="28"/>
                    <w:lang w:val="fr-FR"/>
                  </w:rPr>
                </m:ctrlPr>
              </m:radPr>
              <m:deg/>
              <m:e>
                <m:r>
                  <m:rPr>
                    <m:sty m:val="p"/>
                  </m:rPr>
                  <w:rPr>
                    <w:rFonts w:ascii="Cambria Math" w:eastAsia="宋体" w:hAnsi="Cambria Math" w:cs="宋体"/>
                    <w:color w:val="000000"/>
                    <w:spacing w:val="-6"/>
                    <w:sz w:val="28"/>
                    <w:szCs w:val="28"/>
                    <w:lang w:val="fr-FR"/>
                  </w:rPr>
                  <m:t>3</m:t>
                </m:r>
              </m:e>
            </m:rad>
          </m:den>
        </m:f>
        <m:r>
          <m:rPr>
            <m:sty m:val="p"/>
          </m:rPr>
          <w:rPr>
            <w:rFonts w:ascii="Cambria Math" w:eastAsia="宋体" w:hAnsi="Cambria Math" w:cs="宋体"/>
            <w:color w:val="000000"/>
            <w:spacing w:val="-6"/>
            <w:sz w:val="28"/>
            <w:szCs w:val="28"/>
            <w:lang w:val="fr-FR"/>
          </w:rPr>
          <m:t>+0.8</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f</m:t>
            </m:r>
          </m:e>
          <m:sub>
            <m:r>
              <w:rPr>
                <w:rFonts w:ascii="Cambria Math" w:eastAsia="宋体" w:hAnsi="Cambria Math" w:cs="宋体"/>
                <w:color w:val="000000"/>
                <w:spacing w:val="-6"/>
                <w:sz w:val="28"/>
                <w:szCs w:val="28"/>
                <w:lang w:val="fr-FR"/>
              </w:rPr>
              <m:t>c</m:t>
            </m:r>
          </m:sub>
        </m:sSub>
        <m:f>
          <m:fPr>
            <m:ctrlPr>
              <w:rPr>
                <w:rFonts w:ascii="Cambria Math" w:eastAsia="宋体" w:hAnsi="Cambria Math" w:cs="宋体"/>
                <w:color w:val="000000"/>
                <w:spacing w:val="-6"/>
                <w:sz w:val="28"/>
                <w:szCs w:val="28"/>
                <w:lang w:val="fr-FR"/>
              </w:rPr>
            </m:ctrlPr>
          </m:fPr>
          <m:num>
            <m:r>
              <m:rPr>
                <m:sty m:val="p"/>
              </m:rPr>
              <w:rPr>
                <w:rFonts w:ascii="Cambria Math" w:eastAsia="宋体" w:hAnsi="Cambria Math" w:cs="宋体"/>
                <w:color w:val="000000"/>
                <w:spacing w:val="-6"/>
                <w:sz w:val="28"/>
                <w:szCs w:val="28"/>
                <w:lang w:val="fr-FR"/>
              </w:rPr>
              <m:t>(</m:t>
            </m:r>
            <m:r>
              <w:rPr>
                <w:rFonts w:ascii="Cambria Math" w:eastAsia="宋体" w:hAnsi="Cambria Math" w:cs="宋体"/>
                <w:color w:val="000000"/>
                <w:spacing w:val="-6"/>
                <w:sz w:val="28"/>
                <w:szCs w:val="28"/>
                <w:lang w:val="fr-FR"/>
              </w:rPr>
              <m:t>D</m:t>
            </m:r>
            <m:r>
              <m:rPr>
                <m:sty m:val="p"/>
              </m:rPr>
              <w:rPr>
                <w:rFonts w:ascii="Cambria Math" w:eastAsia="宋体" w:hAnsi="Cambria Math" w:cs="宋体"/>
                <w:color w:val="000000"/>
                <w:spacing w:val="-6"/>
                <w:sz w:val="28"/>
                <w:szCs w:val="28"/>
                <w:lang w:val="fr-FR"/>
              </w:rPr>
              <m:t>-2</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t</m:t>
                </m:r>
              </m:e>
              <m:sub>
                <m:r>
                  <w:rPr>
                    <w:rFonts w:ascii="Cambria Math" w:eastAsia="宋体" w:hAnsi="Cambria Math" w:cs="宋体"/>
                    <w:color w:val="000000"/>
                    <w:spacing w:val="-6"/>
                    <w:sz w:val="28"/>
                    <w:szCs w:val="28"/>
                    <w:lang w:val="fr-FR"/>
                  </w:rPr>
                  <m:t>c</m:t>
                </m:r>
              </m:sub>
            </m:sSub>
            <m:r>
              <m:rPr>
                <m:sty m:val="p"/>
              </m:rPr>
              <w:rPr>
                <w:rFonts w:ascii="Cambria Math" w:eastAsia="宋体" w:hAnsi="Cambria Math" w:cs="宋体"/>
                <w:color w:val="000000"/>
                <w:spacing w:val="-6"/>
                <w:sz w:val="28"/>
                <w:szCs w:val="28"/>
                <w:lang w:val="fr-FR"/>
              </w:rPr>
              <m:t>)(</m:t>
            </m:r>
            <m:func>
              <m:funcPr>
                <m:ctrlPr>
                  <w:rPr>
                    <w:rFonts w:ascii="Cambria Math" w:eastAsia="宋体" w:hAnsi="Cambria Math" w:cs="宋体"/>
                    <w:color w:val="000000"/>
                    <w:spacing w:val="-6"/>
                    <w:sz w:val="28"/>
                    <w:szCs w:val="28"/>
                    <w:lang w:val="fr-FR"/>
                  </w:rPr>
                </m:ctrlPr>
              </m:funcPr>
              <m:fName>
                <m:r>
                  <w:rPr>
                    <w:rFonts w:ascii="Cambria Math" w:eastAsia="宋体" w:hAnsi="Cambria Math" w:cs="宋体"/>
                    <w:color w:val="000000"/>
                    <w:spacing w:val="-6"/>
                    <w:sz w:val="28"/>
                    <w:szCs w:val="28"/>
                    <w:lang w:val="fr-FR"/>
                  </w:rPr>
                  <m:t>B</m:t>
                </m:r>
              </m:fName>
              <m:e>
                <m:r>
                  <m:rPr>
                    <m:sty m:val="p"/>
                  </m:rPr>
                  <w:rPr>
                    <w:rFonts w:ascii="Cambria Math" w:eastAsia="宋体" w:hAnsi="Cambria Math" w:cs="宋体"/>
                    <w:color w:val="000000"/>
                    <w:spacing w:val="-6"/>
                    <w:sz w:val="28"/>
                    <w:szCs w:val="28"/>
                    <w:lang w:val="fr-FR"/>
                  </w:rPr>
                  <m:t>-</m:t>
                </m:r>
              </m:e>
            </m:func>
            <m:r>
              <m:rPr>
                <m:sty m:val="p"/>
              </m:rPr>
              <w:rPr>
                <w:rFonts w:ascii="Cambria Math" w:eastAsia="宋体" w:hAnsi="Cambria Math" w:cs="宋体"/>
                <w:color w:val="000000"/>
                <w:spacing w:val="-6"/>
                <w:sz w:val="28"/>
                <w:szCs w:val="28"/>
                <w:lang w:val="fr-FR"/>
              </w:rPr>
              <m:t>2</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t</m:t>
                </m:r>
              </m:e>
              <m:sub>
                <m:r>
                  <w:rPr>
                    <w:rFonts w:ascii="Cambria Math" w:eastAsia="宋体" w:hAnsi="Cambria Math" w:cs="宋体"/>
                    <w:color w:val="000000"/>
                    <w:spacing w:val="-6"/>
                    <w:sz w:val="28"/>
                    <w:szCs w:val="28"/>
                    <w:lang w:val="fr-FR"/>
                  </w:rPr>
                  <m:t>c</m:t>
                </m:r>
              </m:sub>
            </m:sSub>
            <m:r>
              <m:rPr>
                <m:sty m:val="p"/>
              </m:rPr>
              <w:rPr>
                <w:rFonts w:ascii="Cambria Math" w:eastAsia="宋体" w:hAnsi="Cambria Math" w:cs="宋体"/>
                <w:color w:val="000000"/>
                <w:spacing w:val="-6"/>
                <w:sz w:val="28"/>
                <w:szCs w:val="28"/>
                <w:lang w:val="fr-FR"/>
              </w:rPr>
              <m:t>)</m:t>
            </m:r>
          </m:num>
          <m:den>
            <m:r>
              <m:rPr>
                <m:sty m:val="p"/>
              </m:rPr>
              <w:rPr>
                <w:rFonts w:ascii="Cambria Math" w:eastAsia="宋体" w:hAnsi="Cambria Math" w:cs="宋体"/>
                <w:color w:val="000000"/>
                <w:spacing w:val="-6"/>
                <w:sz w:val="28"/>
                <w:szCs w:val="28"/>
                <w:lang w:val="fr-FR"/>
              </w:rPr>
              <m:t>4</m:t>
            </m:r>
          </m:den>
        </m:f>
      </m:oMath>
      <w:r w:rsidRPr="003E4C7D">
        <w:rPr>
          <w:rFonts w:eastAsia="宋体" w:cs="宋体"/>
          <w:color w:val="000000"/>
          <w:spacing w:val="-6"/>
          <w:sz w:val="28"/>
          <w:szCs w:val="28"/>
          <w:lang w:val="fr-FR"/>
        </w:rPr>
        <w:t xml:space="preserve"> </w:t>
      </w:r>
      <w:r w:rsidRPr="003E4C7D">
        <w:rPr>
          <w:rFonts w:eastAsia="宋体" w:cs="宋体" w:hint="eastAsia"/>
          <w:color w:val="000000"/>
          <w:spacing w:val="-6"/>
          <w:sz w:val="28"/>
          <w:szCs w:val="28"/>
          <w:lang w:val="fr-FR"/>
        </w:rPr>
        <w:t xml:space="preserve">        </w:t>
      </w:r>
      <w:r w:rsidRPr="003E4C7D">
        <w:rPr>
          <w:rFonts w:eastAsia="宋体" w:cs="宋体"/>
          <w:color w:val="000000"/>
          <w:spacing w:val="-6"/>
          <w:sz w:val="28"/>
          <w:szCs w:val="28"/>
          <w:lang w:val="fr-FR"/>
        </w:rPr>
        <w:t xml:space="preserve">      (</w:t>
      </w:r>
      <w:r w:rsidRPr="003E4C7D">
        <w:rPr>
          <w:rFonts w:eastAsia="宋体" w:cs="宋体" w:hint="eastAsia"/>
          <w:color w:val="000000"/>
          <w:spacing w:val="-6"/>
          <w:sz w:val="28"/>
          <w:szCs w:val="28"/>
          <w:lang w:val="fr-FR"/>
        </w:rPr>
        <w:t>5.1.6-1</w:t>
      </w:r>
      <w:r w:rsidRPr="003E4C7D">
        <w:rPr>
          <w:rFonts w:eastAsia="宋体" w:cs="宋体"/>
          <w:color w:val="000000"/>
          <w:spacing w:val="-6"/>
          <w:sz w:val="28"/>
          <w:szCs w:val="28"/>
          <w:lang w:val="fr-FR"/>
        </w:rPr>
        <w:t>)</w:t>
      </w:r>
    </w:p>
    <w:bookmarkStart w:id="58" w:name="OLE_LINK13"/>
    <w:bookmarkStart w:id="59" w:name="OLE_LINK15"/>
    <w:p w14:paraId="7EA356BE" w14:textId="7AD5DD69" w:rsidR="00A5105C" w:rsidRPr="003E4C7D" w:rsidRDefault="00000000" w:rsidP="003E4C7D">
      <w:pPr>
        <w:tabs>
          <w:tab w:val="left" w:pos="4620"/>
        </w:tabs>
        <w:spacing w:line="240" w:lineRule="atLeast"/>
        <w:jc w:val="right"/>
        <w:textAlignment w:val="baseline"/>
        <w:rPr>
          <w:rFonts w:ascii="Cambria Math" w:eastAsia="宋体" w:hAnsi="Cambria Math" w:cs="Times New Roman"/>
          <w:spacing w:val="20"/>
          <w:lang w:val="fr-FR"/>
        </w:rPr>
      </w:pPr>
      <m:oMath>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σ</m:t>
            </m:r>
          </m:e>
          <m:sub>
            <m:r>
              <w:rPr>
                <w:rFonts w:ascii="Cambria Math" w:eastAsia="宋体" w:hAnsi="Cambria Math" w:cs="宋体"/>
                <w:color w:val="000000"/>
                <w:spacing w:val="-6"/>
                <w:sz w:val="28"/>
                <w:szCs w:val="28"/>
                <w:lang w:val="fr-FR"/>
              </w:rPr>
              <m:t>N</m:t>
            </m:r>
          </m:sub>
        </m:sSub>
        <m:r>
          <m:rPr>
            <m:sty m:val="p"/>
          </m:rPr>
          <w:rPr>
            <w:rFonts w:ascii="Cambria Math" w:eastAsia="宋体" w:hAnsi="Cambria Math" w:cs="宋体"/>
            <w:color w:val="000000"/>
            <w:spacing w:val="-6"/>
            <w:sz w:val="28"/>
            <w:szCs w:val="28"/>
            <w:lang w:val="fr-FR"/>
          </w:rPr>
          <m:t>=</m:t>
        </m:r>
        <m:f>
          <m:fPr>
            <m:ctrlPr>
              <w:rPr>
                <w:rFonts w:ascii="Cambria Math" w:eastAsia="宋体" w:hAnsi="Cambria Math" w:cs="宋体"/>
                <w:color w:val="000000"/>
                <w:spacing w:val="-6"/>
                <w:sz w:val="28"/>
                <w:szCs w:val="28"/>
                <w:lang w:val="fr-FR"/>
              </w:rPr>
            </m:ctrlPr>
          </m:fPr>
          <m:num>
            <m:r>
              <w:rPr>
                <w:rFonts w:ascii="Cambria Math" w:eastAsia="宋体" w:hAnsi="Cambria Math" w:cs="宋体"/>
                <w:color w:val="000000"/>
                <w:spacing w:val="-6"/>
                <w:sz w:val="28"/>
                <w:szCs w:val="28"/>
                <w:lang w:val="fr-FR"/>
              </w:rPr>
              <m:t>N∙</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E</m:t>
                </m:r>
              </m:e>
              <m:sub>
                <m:r>
                  <w:rPr>
                    <w:rFonts w:ascii="Cambria Math" w:eastAsia="宋体" w:hAnsi="Cambria Math" w:cs="宋体"/>
                    <w:color w:val="000000"/>
                    <w:spacing w:val="-6"/>
                    <w:sz w:val="28"/>
                    <w:szCs w:val="28"/>
                    <w:lang w:val="fr-FR"/>
                  </w:rPr>
                  <m:t>s</m:t>
                </m:r>
              </m:sub>
            </m:sSub>
          </m:num>
          <m:den>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E</m:t>
                </m:r>
              </m:e>
              <m:sub>
                <m:r>
                  <w:rPr>
                    <w:rFonts w:ascii="Cambria Math" w:eastAsia="宋体" w:hAnsi="Cambria Math" w:cs="宋体"/>
                    <w:color w:val="000000"/>
                    <w:spacing w:val="-6"/>
                    <w:sz w:val="28"/>
                    <w:szCs w:val="28"/>
                    <w:lang w:val="fr-FR"/>
                  </w:rPr>
                  <m:t>s</m:t>
                </m:r>
              </m:sub>
            </m:sSub>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A</m:t>
                </m:r>
              </m:e>
              <m:sub>
                <m:r>
                  <w:rPr>
                    <w:rFonts w:ascii="Cambria Math" w:eastAsia="宋体" w:hAnsi="Cambria Math" w:cs="宋体"/>
                    <w:color w:val="000000"/>
                    <w:spacing w:val="-6"/>
                    <w:sz w:val="28"/>
                    <w:szCs w:val="28"/>
                    <w:lang w:val="fr-FR"/>
                  </w:rPr>
                  <m:t>s</m:t>
                </m:r>
              </m:sub>
            </m:sSub>
            <m:r>
              <m:rPr>
                <m:sty m:val="p"/>
              </m:rPr>
              <w:rPr>
                <w:rFonts w:ascii="Cambria Math" w:eastAsia="宋体" w:hAnsi="Cambria Math" w:cs="宋体"/>
                <w:color w:val="000000"/>
                <w:spacing w:val="-6"/>
                <w:sz w:val="28"/>
                <w:szCs w:val="28"/>
                <w:lang w:val="fr-FR"/>
              </w:rPr>
              <m:t>+</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E</m:t>
                </m:r>
              </m:e>
              <m:sub>
                <m:r>
                  <w:rPr>
                    <w:rFonts w:ascii="Cambria Math" w:eastAsia="宋体" w:hAnsi="Cambria Math" w:cs="宋体"/>
                    <w:color w:val="000000"/>
                    <w:spacing w:val="-6"/>
                    <w:sz w:val="28"/>
                    <w:szCs w:val="28"/>
                    <w:lang w:val="fr-FR"/>
                  </w:rPr>
                  <m:t>c</m:t>
                </m:r>
              </m:sub>
            </m:sSub>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A</m:t>
                </m:r>
              </m:e>
              <m:sub>
                <m:r>
                  <w:rPr>
                    <w:rFonts w:ascii="Cambria Math" w:eastAsia="宋体" w:hAnsi="Cambria Math" w:cs="宋体"/>
                    <w:color w:val="000000"/>
                    <w:spacing w:val="-6"/>
                    <w:sz w:val="28"/>
                    <w:szCs w:val="28"/>
                    <w:lang w:val="fr-FR"/>
                  </w:rPr>
                  <m:t>c</m:t>
                </m:r>
              </m:sub>
            </m:sSub>
          </m:den>
        </m:f>
      </m:oMath>
      <w:r w:rsidR="003E4C7D" w:rsidRPr="003E4C7D">
        <w:rPr>
          <w:rFonts w:eastAsia="宋体" w:cs="宋体" w:hint="eastAsia"/>
          <w:color w:val="000000"/>
          <w:spacing w:val="-6"/>
          <w:sz w:val="28"/>
          <w:szCs w:val="28"/>
          <w:lang w:val="fr-FR"/>
        </w:rPr>
        <w:t xml:space="preserve">     </w:t>
      </w:r>
      <w:bookmarkEnd w:id="58"/>
      <w:r w:rsidR="003E4C7D" w:rsidRPr="003E4C7D">
        <w:rPr>
          <w:rFonts w:eastAsia="宋体" w:cs="宋体" w:hint="eastAsia"/>
          <w:color w:val="000000"/>
          <w:spacing w:val="-6"/>
          <w:sz w:val="28"/>
          <w:szCs w:val="28"/>
          <w:lang w:val="fr-FR"/>
        </w:rPr>
        <w:t xml:space="preserve">                                        </w:t>
      </w:r>
      <w:r w:rsidR="003E4C7D" w:rsidRPr="003E4C7D">
        <w:rPr>
          <w:rFonts w:ascii="Cambria Math" w:eastAsia="宋体" w:hAnsi="Cambria Math" w:cs="Times New Roman" w:hint="eastAsia"/>
          <w:spacing w:val="20"/>
          <w:lang w:val="fr-FR"/>
        </w:rPr>
        <w:t xml:space="preserve"> </w:t>
      </w:r>
      <w:r w:rsidR="003E4C7D" w:rsidRPr="003E4C7D">
        <w:rPr>
          <w:rFonts w:eastAsia="宋体" w:cs="宋体" w:hint="eastAsia"/>
          <w:color w:val="000000"/>
          <w:spacing w:val="-6"/>
          <w:sz w:val="28"/>
          <w:szCs w:val="28"/>
          <w:lang w:val="fr-FR"/>
        </w:rPr>
        <w:t>(5.1.6-2)</w:t>
      </w:r>
    </w:p>
    <w:bookmarkEnd w:id="59"/>
    <w:p w14:paraId="313EACAF" w14:textId="77777777" w:rsidR="00A5105C" w:rsidRDefault="00A5105C" w:rsidP="00A5105C">
      <w:pPr>
        <w:tabs>
          <w:tab w:val="left" w:pos="993"/>
        </w:tabs>
        <w:wordWrap w:val="0"/>
        <w:spacing w:line="480" w:lineRule="atLeast"/>
        <w:ind w:left="80"/>
        <w:textAlignment w:val="baseline"/>
        <w:rPr>
          <w:rFonts w:eastAsia="宋体" w:cs="宋体"/>
          <w:color w:val="000000"/>
          <w:sz w:val="28"/>
          <w:szCs w:val="28"/>
        </w:rPr>
      </w:pPr>
      <w:r>
        <w:rPr>
          <w:rFonts w:eastAsia="宋体" w:cs="宋体"/>
          <w:color w:val="000000"/>
          <w:sz w:val="28"/>
          <w:szCs w:val="28"/>
        </w:rPr>
        <w:t>式中</w:t>
      </w:r>
      <w:r>
        <w:rPr>
          <w:rFonts w:eastAsia="宋体" w:cs="宋体" w:hint="eastAsia"/>
          <w:color w:val="000000"/>
          <w:sz w:val="28"/>
          <w:szCs w:val="28"/>
        </w:rPr>
        <w:t>：</w:t>
      </w:r>
      <m:oMath>
        <m:sSub>
          <m:sSubPr>
            <m:ctrlPr>
              <w:rPr>
                <w:rFonts w:ascii="Cambria Math" w:eastAsia="宋体" w:hAnsi="Cambria Math" w:cs="Times New Roman"/>
                <w:spacing w:val="20"/>
              </w:rPr>
            </m:ctrlPr>
          </m:sSubPr>
          <m:e>
            <m:r>
              <m:rPr>
                <m:nor/>
              </m:rPr>
              <w:rPr>
                <w:rFonts w:eastAsia="宋体" w:cs="Times New Roman"/>
                <w:spacing w:val="20"/>
                <w:sz w:val="30"/>
                <w:szCs w:val="30"/>
              </w:rPr>
              <m:t>V</m:t>
            </m:r>
          </m:e>
          <m:sub>
            <m:r>
              <w:rPr>
                <w:rFonts w:ascii="Cambria Math" w:eastAsia="宋体" w:hAnsi="Cambria Math" w:cs="Times New Roman" w:hint="eastAsia"/>
                <w:spacing w:val="20"/>
              </w:rPr>
              <m:t>u</m:t>
            </m:r>
          </m:sub>
        </m:sSub>
      </m:oMath>
      <w:r>
        <w:rPr>
          <w:rFonts w:eastAsia="宋体" w:cs="宋体"/>
          <w:color w:val="000000"/>
          <w:sz w:val="28"/>
          <w:szCs w:val="28"/>
        </w:rPr>
        <w:t>—</w:t>
      </w:r>
      <w:proofErr w:type="gramStart"/>
      <w:r>
        <w:rPr>
          <w:rFonts w:eastAsia="宋体" w:cs="宋体"/>
          <w:color w:val="000000"/>
          <w:sz w:val="28"/>
          <w:szCs w:val="28"/>
        </w:rPr>
        <w:t>节点抗剪承载力</w:t>
      </w:r>
      <w:proofErr w:type="gramEnd"/>
      <w:r>
        <w:rPr>
          <w:rFonts w:eastAsia="宋体" w:cs="宋体"/>
          <w:color w:val="000000"/>
          <w:sz w:val="28"/>
          <w:szCs w:val="28"/>
        </w:rPr>
        <w:t>设计值；</w:t>
      </w:r>
    </w:p>
    <w:p w14:paraId="7B86B930" w14:textId="5DBE4576" w:rsidR="001D17C8" w:rsidRDefault="001D17C8" w:rsidP="001D17C8">
      <w:pPr>
        <w:tabs>
          <w:tab w:val="left" w:pos="993"/>
        </w:tabs>
        <w:wordWrap w:val="0"/>
        <w:spacing w:line="480" w:lineRule="atLeast"/>
        <w:ind w:left="80" w:firstLineChars="300" w:firstLine="840"/>
        <w:textAlignment w:val="baseline"/>
        <w:rPr>
          <w:rFonts w:eastAsia="宋体" w:cs="宋体"/>
          <w:color w:val="000000"/>
          <w:sz w:val="28"/>
          <w:szCs w:val="28"/>
        </w:rPr>
      </w:pPr>
      <w:r>
        <w:rPr>
          <w:rFonts w:eastAsia="宋体" w:cs="宋体" w:hint="eastAsia"/>
          <w:color w:val="000000"/>
          <w:sz w:val="28"/>
          <w:szCs w:val="28"/>
        </w:rPr>
        <w:t>N</w:t>
      </w:r>
      <w:proofErr w:type="gramStart"/>
      <w:r>
        <w:rPr>
          <w:rFonts w:eastAsia="宋体" w:cs="宋体"/>
          <w:color w:val="000000"/>
          <w:sz w:val="28"/>
          <w:szCs w:val="28"/>
        </w:rPr>
        <w:t>—</w:t>
      </w:r>
      <w:r>
        <w:rPr>
          <w:rFonts w:eastAsia="宋体" w:cs="宋体" w:hint="eastAsia"/>
          <w:color w:val="000000"/>
          <w:sz w:val="28"/>
          <w:szCs w:val="28"/>
        </w:rPr>
        <w:t>柱承受</w:t>
      </w:r>
      <w:proofErr w:type="gramEnd"/>
      <w:r>
        <w:rPr>
          <w:rFonts w:eastAsia="宋体" w:cs="宋体" w:hint="eastAsia"/>
          <w:color w:val="000000"/>
          <w:sz w:val="28"/>
          <w:szCs w:val="28"/>
        </w:rPr>
        <w:t>的轴力</w:t>
      </w:r>
      <w:r>
        <w:rPr>
          <w:rFonts w:eastAsia="宋体" w:cs="宋体"/>
          <w:color w:val="000000"/>
          <w:sz w:val="28"/>
          <w:szCs w:val="28"/>
        </w:rPr>
        <w:t>设计值；</w:t>
      </w:r>
    </w:p>
    <w:p w14:paraId="6F19E40B" w14:textId="7F697B26" w:rsidR="001D17C8" w:rsidRPr="001D17C8" w:rsidRDefault="00000000" w:rsidP="001D17C8">
      <w:pPr>
        <w:ind w:firstLineChars="200" w:firstLine="560"/>
        <w:rPr>
          <w:rFonts w:eastAsia="宋体" w:cs="宋体"/>
          <w:color w:val="000000"/>
          <w:sz w:val="28"/>
          <w:szCs w:val="28"/>
        </w:rPr>
      </w:pPr>
      <m:oMath>
        <m:sSub>
          <m:sSubPr>
            <m:ctrlPr>
              <w:rPr>
                <w:rFonts w:ascii="Cambria Math" w:eastAsia="宋体" w:hAnsi="Cambria Math" w:cs="宋体"/>
                <w:color w:val="000000"/>
                <w:sz w:val="28"/>
                <w:szCs w:val="28"/>
              </w:rPr>
            </m:ctrlPr>
          </m:sSubPr>
          <m:e>
            <m:r>
              <m:rPr>
                <m:sty m:val="p"/>
              </m:rPr>
              <w:rPr>
                <w:rFonts w:ascii="Cambria Math" w:eastAsia="宋体" w:hAnsi="Cambria Math" w:cs="宋体"/>
                <w:color w:val="000000"/>
                <w:sz w:val="28"/>
                <w:szCs w:val="28"/>
              </w:rPr>
              <m:t>t</m:t>
            </m:r>
          </m:e>
          <m:sub>
            <m:r>
              <m:rPr>
                <m:sty m:val="p"/>
              </m:rPr>
              <w:rPr>
                <w:rFonts w:ascii="Cambria Math" w:eastAsia="宋体" w:hAnsi="Cambria Math" w:cs="宋体"/>
                <w:color w:val="000000"/>
                <w:sz w:val="28"/>
                <w:szCs w:val="28"/>
              </w:rPr>
              <m:t>c</m:t>
            </m:r>
          </m:sub>
        </m:sSub>
      </m:oMath>
      <w:r w:rsidR="001D17C8" w:rsidRPr="001D17C8">
        <w:rPr>
          <w:rFonts w:eastAsia="宋体" w:cs="宋体" w:hint="eastAsia"/>
          <w:color w:val="000000"/>
          <w:sz w:val="28"/>
          <w:szCs w:val="28"/>
        </w:rPr>
        <w:t>------</w:t>
      </w:r>
      <w:r w:rsidR="001D17C8" w:rsidRPr="001D17C8">
        <w:rPr>
          <w:rFonts w:eastAsia="宋体" w:cs="宋体" w:hint="eastAsia"/>
          <w:color w:val="000000"/>
          <w:sz w:val="28"/>
          <w:szCs w:val="28"/>
        </w:rPr>
        <w:t>柱翼缘厚度；</w:t>
      </w:r>
    </w:p>
    <w:p w14:paraId="4F4E5AF4" w14:textId="7DF96288" w:rsidR="001D17C8" w:rsidRPr="001D17C8" w:rsidRDefault="001D17C8" w:rsidP="001D17C8">
      <w:pPr>
        <w:ind w:firstLineChars="200" w:firstLine="560"/>
        <w:rPr>
          <w:rFonts w:eastAsia="宋体" w:cs="宋体"/>
          <w:color w:val="000000"/>
          <w:sz w:val="28"/>
          <w:szCs w:val="28"/>
        </w:rPr>
      </w:pPr>
      <w:r w:rsidRPr="001D17C8">
        <w:rPr>
          <w:rFonts w:eastAsia="宋体" w:cs="宋体" w:hint="eastAsia"/>
          <w:color w:val="000000"/>
          <w:sz w:val="28"/>
          <w:szCs w:val="28"/>
        </w:rPr>
        <w:t>B------</w:t>
      </w:r>
      <w:r w:rsidRPr="001D17C8">
        <w:rPr>
          <w:rFonts w:eastAsia="宋体" w:cs="宋体" w:hint="eastAsia"/>
          <w:color w:val="000000"/>
          <w:sz w:val="28"/>
          <w:szCs w:val="28"/>
        </w:rPr>
        <w:t>核心区钢管长；</w:t>
      </w:r>
    </w:p>
    <w:p w14:paraId="0C041E48" w14:textId="5CFD704F" w:rsidR="001D17C8" w:rsidRPr="001D17C8" w:rsidRDefault="00000000" w:rsidP="001D17C8">
      <w:pPr>
        <w:ind w:firstLineChars="200" w:firstLine="560"/>
        <w:rPr>
          <w:rFonts w:eastAsia="宋体" w:cs="宋体"/>
          <w:color w:val="000000"/>
          <w:sz w:val="28"/>
          <w:szCs w:val="28"/>
        </w:rPr>
      </w:pPr>
      <m:oMath>
        <m:sSub>
          <m:sSubPr>
            <m:ctrlPr>
              <w:rPr>
                <w:rFonts w:ascii="Cambria Math" w:eastAsia="宋体" w:hAnsi="Cambria Math" w:cs="宋体"/>
                <w:color w:val="000000"/>
                <w:sz w:val="28"/>
                <w:szCs w:val="28"/>
              </w:rPr>
            </m:ctrlPr>
          </m:sSubPr>
          <m:e>
            <m:r>
              <m:rPr>
                <m:sty m:val="p"/>
              </m:rPr>
              <w:rPr>
                <w:rFonts w:ascii="Cambria Math" w:eastAsia="宋体" w:hAnsi="Cambria Math" w:cs="宋体"/>
                <w:color w:val="000000"/>
                <w:sz w:val="28"/>
                <w:szCs w:val="28"/>
              </w:rPr>
              <m:t>σ</m:t>
            </m:r>
          </m:e>
          <m:sub>
            <m:r>
              <w:rPr>
                <w:rFonts w:ascii="Cambria Math" w:eastAsia="宋体" w:hAnsi="Cambria Math" w:cs="宋体"/>
                <w:color w:val="000000"/>
                <w:sz w:val="28"/>
                <w:szCs w:val="28"/>
              </w:rPr>
              <m:t>N</m:t>
            </m:r>
          </m:sub>
        </m:sSub>
      </m:oMath>
      <w:r w:rsidR="001D17C8" w:rsidRPr="001D17C8">
        <w:rPr>
          <w:rFonts w:eastAsia="宋体" w:cs="宋体" w:hint="eastAsia"/>
          <w:color w:val="000000"/>
          <w:sz w:val="28"/>
          <w:szCs w:val="28"/>
        </w:rPr>
        <w:t>-----</w:t>
      </w:r>
      <w:r w:rsidR="001D17C8" w:rsidRPr="001D17C8">
        <w:rPr>
          <w:rFonts w:eastAsia="宋体" w:cs="宋体" w:hint="eastAsia"/>
          <w:color w:val="000000"/>
          <w:sz w:val="28"/>
          <w:szCs w:val="28"/>
        </w:rPr>
        <w:t>钢管腹板受到的压应力；</w:t>
      </w:r>
    </w:p>
    <w:p w14:paraId="150A6941" w14:textId="590EA428" w:rsidR="001D17C8" w:rsidRPr="001D17C8" w:rsidRDefault="00000000" w:rsidP="001D17C8">
      <w:pPr>
        <w:ind w:firstLineChars="200" w:firstLine="560"/>
        <w:rPr>
          <w:rFonts w:eastAsia="宋体"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cs="宋体"/>
                <w:color w:val="000000"/>
                <w:sz w:val="28"/>
                <w:szCs w:val="28"/>
              </w:rPr>
              <m:t xml:space="preserve">  f</m:t>
            </m:r>
          </m:e>
          <m:sub>
            <m:r>
              <w:rPr>
                <w:rFonts w:ascii="Cambria Math" w:eastAsia="宋体" w:cs="宋体"/>
                <w:color w:val="000000"/>
                <w:sz w:val="28"/>
                <w:szCs w:val="28"/>
              </w:rPr>
              <m:t>c</m:t>
            </m:r>
          </m:sub>
        </m:sSub>
      </m:oMath>
      <w:r w:rsidR="001D17C8" w:rsidRPr="001D17C8">
        <w:rPr>
          <w:rFonts w:eastAsia="宋体" w:cs="宋体" w:hint="eastAsia"/>
          <w:color w:val="000000"/>
          <w:sz w:val="28"/>
          <w:szCs w:val="28"/>
        </w:rPr>
        <w:t>------</w:t>
      </w:r>
      <w:r w:rsidR="001D17C8" w:rsidRPr="001D17C8">
        <w:rPr>
          <w:rFonts w:eastAsia="宋体" w:cs="宋体" w:hint="eastAsia"/>
          <w:color w:val="000000"/>
          <w:sz w:val="28"/>
          <w:szCs w:val="28"/>
        </w:rPr>
        <w:t>混凝土抗压强度设计值；</w:t>
      </w:r>
    </w:p>
    <w:p w14:paraId="335000B3" w14:textId="07515C77" w:rsidR="00A5105C" w:rsidRDefault="00000000" w:rsidP="001D17C8">
      <w:pPr>
        <w:tabs>
          <w:tab w:val="left" w:pos="993"/>
        </w:tabs>
        <w:wordWrap w:val="0"/>
        <w:spacing w:line="480" w:lineRule="atLeast"/>
        <w:ind w:left="80" w:firstLineChars="200" w:firstLine="560"/>
        <w:textAlignment w:val="baseline"/>
        <w:rPr>
          <w:rFonts w:eastAsia="宋体"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cs="宋体"/>
                <w:color w:val="000000"/>
                <w:sz w:val="28"/>
                <w:szCs w:val="28"/>
              </w:rPr>
              <m:t>f</m:t>
            </m:r>
          </m:e>
          <m:sub/>
        </m:sSub>
      </m:oMath>
      <w:r w:rsidR="001D17C8" w:rsidRPr="001D17C8">
        <w:rPr>
          <w:rFonts w:eastAsia="宋体" w:cs="宋体" w:hint="eastAsia"/>
          <w:color w:val="000000"/>
          <w:sz w:val="28"/>
          <w:szCs w:val="28"/>
        </w:rPr>
        <w:t>------</w:t>
      </w:r>
      <w:r w:rsidR="001D17C8" w:rsidRPr="001D17C8">
        <w:rPr>
          <w:rFonts w:eastAsia="宋体" w:cs="宋体" w:hint="eastAsia"/>
          <w:color w:val="000000"/>
          <w:sz w:val="28"/>
          <w:szCs w:val="28"/>
        </w:rPr>
        <w:t>钢管腹板</w:t>
      </w:r>
      <w:r w:rsidR="003E4C7D">
        <w:rPr>
          <w:rFonts w:eastAsia="宋体" w:cs="宋体" w:hint="eastAsia"/>
          <w:color w:val="000000"/>
          <w:sz w:val="28"/>
          <w:szCs w:val="28"/>
        </w:rPr>
        <w:t>抗拉</w:t>
      </w:r>
      <w:r w:rsidR="001D17C8">
        <w:rPr>
          <w:rFonts w:eastAsia="宋体" w:cs="宋体" w:hint="eastAsia"/>
          <w:color w:val="000000"/>
          <w:sz w:val="28"/>
          <w:szCs w:val="28"/>
        </w:rPr>
        <w:t>强度设计值。</w:t>
      </w:r>
    </w:p>
    <w:p w14:paraId="1F37A8AC" w14:textId="5F9D0537" w:rsidR="00A5105C" w:rsidRDefault="00A5105C" w:rsidP="00A5105C">
      <w:pPr>
        <w:wordWrap w:val="0"/>
        <w:spacing w:line="480" w:lineRule="atLeast"/>
        <w:ind w:left="580"/>
        <w:textAlignment w:val="baseline"/>
        <w:rPr>
          <w:sz w:val="28"/>
          <w:szCs w:val="28"/>
        </w:rPr>
      </w:pPr>
      <w:r>
        <w:rPr>
          <w:rFonts w:eastAsia="宋体" w:cs="宋体"/>
          <w:color w:val="000000"/>
          <w:sz w:val="28"/>
          <w:szCs w:val="28"/>
        </w:rPr>
        <w:t xml:space="preserve">2 </w:t>
      </w:r>
      <w:r>
        <w:rPr>
          <w:rFonts w:eastAsia="宋体" w:cs="宋体"/>
          <w:color w:val="000000"/>
          <w:sz w:val="28"/>
          <w:szCs w:val="28"/>
        </w:rPr>
        <w:t>节点抗弯</w:t>
      </w:r>
      <w:r w:rsidR="008736CC">
        <w:rPr>
          <w:rFonts w:eastAsia="宋体" w:cs="宋体" w:hint="eastAsia"/>
          <w:color w:val="000000"/>
          <w:sz w:val="28"/>
          <w:szCs w:val="28"/>
        </w:rPr>
        <w:t>承载力设计值</w:t>
      </w:r>
      <w:r>
        <w:rPr>
          <w:rFonts w:eastAsia="宋体" w:cs="宋体"/>
          <w:color w:val="000000"/>
          <w:sz w:val="28"/>
          <w:szCs w:val="28"/>
        </w:rPr>
        <w:t>应按下式计算：</w:t>
      </w:r>
      <w:r>
        <w:rPr>
          <w:rFonts w:eastAsia="宋体" w:cs="宋体"/>
          <w:color w:val="000000"/>
          <w:sz w:val="28"/>
          <w:szCs w:val="28"/>
        </w:rPr>
        <w:t xml:space="preserve">                        </w:t>
      </w:r>
      <w:r>
        <w:rPr>
          <w:rFonts w:eastAsia="宋体" w:cs="宋体" w:hint="eastAsia"/>
          <w:color w:val="000000"/>
          <w:sz w:val="28"/>
          <w:szCs w:val="28"/>
        </w:rPr>
        <w:t xml:space="preserve"> </w:t>
      </w:r>
      <w:r>
        <w:rPr>
          <w:rFonts w:eastAsia="宋体" w:cs="宋体"/>
          <w:color w:val="000000"/>
          <w:sz w:val="28"/>
          <w:szCs w:val="28"/>
        </w:rPr>
        <w:t xml:space="preserve"> </w:t>
      </w:r>
      <w:r>
        <w:rPr>
          <w:rFonts w:eastAsia="宋体" w:cs="宋体"/>
          <w:color w:val="000000"/>
          <w:sz w:val="28"/>
          <w:szCs w:val="28"/>
          <w:lang w:val="fr-FR"/>
        </w:rPr>
        <w:t xml:space="preserve">            </w:t>
      </w:r>
    </w:p>
    <w:p w14:paraId="354E9990" w14:textId="4120AC44" w:rsidR="00A5105C" w:rsidRDefault="00000000" w:rsidP="003E4C7D">
      <w:pPr>
        <w:wordWrap w:val="0"/>
        <w:spacing w:line="360" w:lineRule="auto"/>
        <w:ind w:firstLineChars="400" w:firstLine="1120"/>
        <w:jc w:val="right"/>
        <w:textAlignment w:val="baseline"/>
        <w:rPr>
          <w:rFonts w:eastAsia="宋体" w:cs="宋体"/>
          <w:color w:val="000000"/>
          <w:spacing w:val="-6"/>
          <w:sz w:val="28"/>
          <w:szCs w:val="28"/>
          <w:lang w:val="fr-FR"/>
        </w:rPr>
      </w:pPr>
      <m:oMath>
        <m:sSub>
          <m:sSubPr>
            <m:ctrlPr>
              <w:rPr>
                <w:rFonts w:ascii="Cambria Math" w:eastAsia="宋体" w:hAnsi="Cambria Math" w:cs="宋体"/>
                <w:color w:val="000000"/>
                <w:spacing w:val="-6"/>
                <w:sz w:val="28"/>
                <w:szCs w:val="28"/>
                <w:lang w:val="fr-FR"/>
              </w:rPr>
            </m:ctrlPr>
          </m:sSubPr>
          <m:e>
            <m:r>
              <m:rPr>
                <m:nor/>
              </m:rPr>
              <w:rPr>
                <w:rFonts w:eastAsia="宋体" w:cs="宋体"/>
                <w:color w:val="000000"/>
                <w:spacing w:val="-6"/>
                <w:sz w:val="28"/>
                <w:szCs w:val="28"/>
                <w:lang w:val="fr-FR"/>
              </w:rPr>
              <m:t>M</m:t>
            </m:r>
          </m:e>
          <m:sub>
            <m:r>
              <w:rPr>
                <w:rFonts w:ascii="Cambria Math" w:eastAsia="宋体" w:hAnsi="Cambria Math" w:cs="宋体"/>
                <w:color w:val="000000"/>
                <w:spacing w:val="-6"/>
                <w:sz w:val="28"/>
                <w:szCs w:val="28"/>
                <w:lang w:val="fr-FR"/>
              </w:rPr>
              <m:t>u</m:t>
            </m:r>
          </m:sub>
        </m:sSub>
        <m:r>
          <m:rPr>
            <m:nor/>
          </m:rPr>
          <w:rPr>
            <w:rFonts w:eastAsia="宋体" w:cs="宋体"/>
            <w:color w:val="000000"/>
            <w:spacing w:val="-6"/>
            <w:sz w:val="28"/>
            <w:szCs w:val="28"/>
            <w:lang w:val="fr-FR"/>
          </w:rPr>
          <m:t>=</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P</m:t>
            </m:r>
          </m:e>
          <m:sub>
            <m:r>
              <w:rPr>
                <w:rFonts w:ascii="Cambria Math" w:eastAsia="宋体" w:hAnsi="Cambria Math" w:cs="宋体"/>
                <w:color w:val="000000"/>
                <w:spacing w:val="-6"/>
                <w:sz w:val="28"/>
                <w:szCs w:val="28"/>
                <w:lang w:val="fr-FR"/>
              </w:rPr>
              <m:t>j</m:t>
            </m:r>
          </m:sub>
        </m:sSub>
        <m:d>
          <m:dPr>
            <m:ctrlPr>
              <w:rPr>
                <w:rFonts w:ascii="Cambria Math" w:eastAsia="宋体" w:hAnsi="Cambria Math" w:cs="宋体"/>
                <w:color w:val="000000"/>
                <w:spacing w:val="-6"/>
                <w:sz w:val="28"/>
                <w:szCs w:val="28"/>
                <w:lang w:val="fr-FR"/>
              </w:rPr>
            </m:ctrlPr>
          </m:dPr>
          <m:e>
            <m:sSub>
              <m:sSubPr>
                <m:ctrlPr>
                  <w:rPr>
                    <w:rFonts w:ascii="Cambria Math" w:eastAsia="宋体" w:hAnsi="Cambria Math" w:cs="宋体"/>
                    <w:color w:val="000000"/>
                    <w:spacing w:val="-6"/>
                    <w:sz w:val="28"/>
                    <w:szCs w:val="28"/>
                    <w:lang w:val="fr-FR"/>
                  </w:rPr>
                </m:ctrlPr>
              </m:sSubPr>
              <m:e>
                <m:r>
                  <m:rPr>
                    <m:nor/>
                  </m:rPr>
                  <w:rPr>
                    <w:rFonts w:eastAsia="宋体" w:cs="宋体"/>
                    <w:color w:val="000000"/>
                    <w:spacing w:val="-6"/>
                    <w:sz w:val="28"/>
                    <w:szCs w:val="28"/>
                    <w:lang w:val="fr-FR"/>
                  </w:rPr>
                  <m:t>h</m:t>
                </m:r>
              </m:e>
              <m:sub>
                <m:r>
                  <m:rPr>
                    <m:nor/>
                  </m:rPr>
                  <w:rPr>
                    <w:rFonts w:eastAsia="宋体" w:cs="宋体"/>
                    <w:color w:val="000000"/>
                    <w:spacing w:val="-6"/>
                    <w:sz w:val="28"/>
                    <w:szCs w:val="28"/>
                    <w:lang w:val="fr-FR"/>
                  </w:rPr>
                  <m:t>b</m:t>
                </m:r>
              </m:sub>
            </m:sSub>
            <m:r>
              <m:rPr>
                <m:nor/>
              </m:rPr>
              <w:rPr>
                <w:rFonts w:eastAsia="宋体" w:cs="宋体"/>
                <w:color w:val="000000"/>
                <w:spacing w:val="-6"/>
                <w:sz w:val="28"/>
                <w:szCs w:val="28"/>
                <w:lang w:val="fr-FR"/>
              </w:rPr>
              <m:t>-</m:t>
            </m:r>
            <m:sSub>
              <m:sSubPr>
                <m:ctrlPr>
                  <w:rPr>
                    <w:rFonts w:ascii="Cambria Math" w:eastAsia="宋体" w:hAnsi="Cambria Math" w:cs="宋体"/>
                    <w:color w:val="000000"/>
                    <w:spacing w:val="-6"/>
                    <w:sz w:val="28"/>
                    <w:szCs w:val="28"/>
                    <w:lang w:val="fr-FR"/>
                  </w:rPr>
                </m:ctrlPr>
              </m:sSubPr>
              <m:e>
                <m:r>
                  <m:rPr>
                    <m:nor/>
                  </m:rPr>
                  <w:rPr>
                    <w:rFonts w:eastAsia="宋体" w:cs="宋体"/>
                    <w:color w:val="000000"/>
                    <w:spacing w:val="-6"/>
                    <w:sz w:val="28"/>
                    <w:szCs w:val="28"/>
                    <w:lang w:val="fr-FR"/>
                  </w:rPr>
                  <m:t>t</m:t>
                </m:r>
              </m:e>
              <m:sub>
                <m:r>
                  <m:rPr>
                    <m:nor/>
                  </m:rPr>
                  <w:rPr>
                    <w:rFonts w:eastAsia="宋体" w:cs="宋体"/>
                    <w:color w:val="000000"/>
                    <w:spacing w:val="-6"/>
                    <w:sz w:val="28"/>
                    <w:szCs w:val="28"/>
                    <w:lang w:val="fr-FR"/>
                  </w:rPr>
                  <m:t>bf</m:t>
                </m:r>
              </m:sub>
            </m:sSub>
          </m:e>
        </m:d>
      </m:oMath>
      <w:r w:rsidR="00A5105C" w:rsidRPr="003E4C7D">
        <w:rPr>
          <w:rFonts w:eastAsia="宋体" w:cs="宋体" w:hint="eastAsia"/>
          <w:color w:val="000000"/>
          <w:spacing w:val="-6"/>
          <w:sz w:val="28"/>
          <w:szCs w:val="28"/>
          <w:lang w:val="fr-FR"/>
        </w:rPr>
        <w:t xml:space="preserve">   </w:t>
      </w:r>
      <w:r w:rsidR="003E4C7D" w:rsidRPr="003E4C7D">
        <w:rPr>
          <w:rFonts w:eastAsia="宋体" w:cs="宋体" w:hint="eastAsia"/>
          <w:color w:val="000000"/>
          <w:spacing w:val="-6"/>
          <w:sz w:val="28"/>
          <w:szCs w:val="28"/>
          <w:lang w:val="fr-FR"/>
        </w:rPr>
        <w:t xml:space="preserve">                    </w:t>
      </w:r>
      <w:r w:rsidR="00A5105C" w:rsidRPr="003E4C7D">
        <w:rPr>
          <w:rFonts w:eastAsia="宋体" w:cs="宋体" w:hint="eastAsia"/>
          <w:color w:val="000000"/>
          <w:spacing w:val="-6"/>
          <w:sz w:val="28"/>
          <w:szCs w:val="28"/>
          <w:lang w:val="fr-FR"/>
        </w:rPr>
        <w:t xml:space="preserve">   </w:t>
      </w:r>
      <w:r w:rsidR="00A5105C">
        <w:rPr>
          <w:rFonts w:eastAsia="宋体" w:cs="宋体"/>
          <w:color w:val="000000"/>
          <w:spacing w:val="-6"/>
          <w:sz w:val="28"/>
          <w:szCs w:val="28"/>
          <w:lang w:val="fr-FR"/>
        </w:rPr>
        <w:t>(</w:t>
      </w:r>
      <w:r w:rsidR="003E4C7D">
        <w:rPr>
          <w:rFonts w:eastAsia="宋体" w:cs="宋体" w:hint="eastAsia"/>
          <w:color w:val="000000"/>
          <w:spacing w:val="-6"/>
          <w:sz w:val="28"/>
          <w:szCs w:val="28"/>
          <w:lang w:val="fr-FR"/>
        </w:rPr>
        <w:t>5.1.6-3</w:t>
      </w:r>
      <w:r w:rsidR="00A5105C">
        <w:rPr>
          <w:rFonts w:eastAsia="宋体" w:cs="宋体"/>
          <w:color w:val="000000"/>
          <w:spacing w:val="-6"/>
          <w:sz w:val="28"/>
          <w:szCs w:val="28"/>
          <w:lang w:val="fr-FR"/>
        </w:rPr>
        <w:t>)</w:t>
      </w:r>
    </w:p>
    <w:p w14:paraId="0D46DCBF" w14:textId="02B13B12" w:rsidR="003E4C7D" w:rsidRPr="003E4C7D" w:rsidRDefault="00A5105C" w:rsidP="003E4C7D">
      <w:pPr>
        <w:spacing w:line="360" w:lineRule="auto"/>
        <w:ind w:right="-24" w:firstLineChars="1000" w:firstLine="2740"/>
        <w:jc w:val="right"/>
        <w:rPr>
          <w:rFonts w:eastAsia="宋体" w:cs="宋体"/>
          <w:color w:val="000000"/>
          <w:spacing w:val="-6"/>
          <w:sz w:val="28"/>
          <w:szCs w:val="28"/>
          <w:lang w:val="fr-FR"/>
        </w:rPr>
      </w:pPr>
      <w:r w:rsidRPr="003E4C7D">
        <w:rPr>
          <w:rFonts w:eastAsia="宋体" w:cs="宋体"/>
          <w:color w:val="000000"/>
          <w:spacing w:val="-6"/>
          <w:sz w:val="28"/>
          <w:szCs w:val="28"/>
          <w:lang w:val="fr-FR"/>
        </w:rPr>
        <w:t xml:space="preserve">      </w:t>
      </w:r>
      <m:oMath>
        <m:sSub>
          <m:sSubPr>
            <m:ctrlPr>
              <w:rPr>
                <w:rFonts w:ascii="Cambria Math" w:eastAsia="宋体" w:hAnsi="Cambria Math" w:cs="宋体"/>
                <w:i/>
                <w:color w:val="000000"/>
                <w:spacing w:val="-6"/>
                <w:sz w:val="28"/>
                <w:szCs w:val="28"/>
                <w:lang w:val="fr-FR"/>
              </w:rPr>
            </m:ctrlPr>
          </m:sSubPr>
          <m:e>
            <m:r>
              <w:rPr>
                <w:rFonts w:ascii="Cambria Math" w:eastAsia="宋体" w:cs="宋体"/>
                <w:color w:val="000000"/>
                <w:spacing w:val="-6"/>
                <w:sz w:val="28"/>
                <w:szCs w:val="28"/>
                <w:lang w:val="fr-FR"/>
              </w:rPr>
              <m:t>P</m:t>
            </m:r>
          </m:e>
          <m:sub>
            <m:r>
              <w:rPr>
                <w:rFonts w:ascii="Cambria Math" w:eastAsia="宋体" w:cs="宋体"/>
                <w:color w:val="000000"/>
                <w:spacing w:val="-6"/>
                <w:sz w:val="28"/>
                <w:szCs w:val="28"/>
                <w:lang w:val="fr-FR"/>
              </w:rPr>
              <m:t>j</m:t>
            </m:r>
          </m:sub>
        </m:sSub>
        <m:r>
          <w:rPr>
            <w:rFonts w:ascii="Cambria Math" w:eastAsia="宋体" w:cs="宋体"/>
            <w:color w:val="000000"/>
            <w:spacing w:val="-6"/>
            <w:sz w:val="28"/>
            <w:szCs w:val="28"/>
            <w:lang w:val="fr-FR"/>
          </w:rPr>
          <m:t>=</m:t>
        </m:r>
        <m:r>
          <m:rPr>
            <m:nor/>
          </m:rPr>
          <w:rPr>
            <w:rFonts w:ascii="Cambria Math" w:eastAsia="宋体" w:cs="宋体"/>
            <w:color w:val="000000"/>
            <w:spacing w:val="-6"/>
            <w:sz w:val="28"/>
            <w:szCs w:val="28"/>
            <w:lang w:val="fr-FR"/>
          </w:rPr>
          <m:t>min</m:t>
        </m:r>
        <m:r>
          <m:rPr>
            <m:sty m:val="p"/>
          </m:rPr>
          <w:rPr>
            <w:rFonts w:ascii="Cambria Math" w:eastAsia="宋体" w:cs="宋体"/>
            <w:color w:val="000000"/>
            <w:spacing w:val="-6"/>
            <w:sz w:val="28"/>
            <w:szCs w:val="28"/>
            <w:lang w:val="fr-FR"/>
          </w:rPr>
          <m:t>(</m:t>
        </m:r>
        <m:r>
          <w:rPr>
            <w:rFonts w:ascii="Cambria Math" w:eastAsia="宋体" w:cs="宋体"/>
            <w:color w:val="000000"/>
            <w:spacing w:val="-6"/>
            <w:sz w:val="28"/>
            <w:szCs w:val="28"/>
            <w:lang w:val="fr-FR"/>
          </w:rPr>
          <m:t>P</m:t>
        </m:r>
        <m:r>
          <m:rPr>
            <m:sty m:val="p"/>
          </m:rPr>
          <w:rPr>
            <w:rFonts w:ascii="Cambria Math" w:eastAsia="宋体" w:cs="宋体"/>
            <w:color w:val="000000"/>
            <w:spacing w:val="-6"/>
            <w:sz w:val="28"/>
            <w:szCs w:val="28"/>
            <w:lang w:val="fr-FR"/>
          </w:rPr>
          <m:t>,</m:t>
        </m:r>
        <m:sSub>
          <m:sSubPr>
            <m:ctrlPr>
              <w:rPr>
                <w:rFonts w:ascii="Cambria Math" w:eastAsia="宋体" w:hAnsi="Cambria Math" w:cs="宋体"/>
                <w:color w:val="000000"/>
                <w:spacing w:val="-6"/>
                <w:sz w:val="28"/>
                <w:szCs w:val="28"/>
                <w:lang w:val="fr-FR"/>
              </w:rPr>
            </m:ctrlPr>
          </m:sSubPr>
          <m:e>
            <m:r>
              <w:rPr>
                <w:rFonts w:ascii="Cambria Math" w:eastAsia="宋体" w:cs="宋体"/>
                <w:color w:val="000000"/>
                <w:spacing w:val="-6"/>
                <w:sz w:val="28"/>
                <w:szCs w:val="28"/>
                <w:lang w:val="fr-FR"/>
              </w:rPr>
              <m:t>P</m:t>
            </m:r>
          </m:e>
          <m:sub>
            <m:r>
              <w:rPr>
                <w:rFonts w:ascii="Cambria Math" w:eastAsia="宋体" w:cs="宋体"/>
                <w:color w:val="000000"/>
                <w:spacing w:val="-6"/>
                <w:sz w:val="28"/>
                <w:szCs w:val="28"/>
                <w:lang w:val="fr-FR"/>
              </w:rPr>
              <m:t>a</m:t>
            </m:r>
            <m:ctrlPr>
              <w:rPr>
                <w:rFonts w:ascii="Cambria Math" w:eastAsia="宋体" w:hAnsi="Cambria Math" w:cs="宋体"/>
                <w:i/>
                <w:color w:val="000000"/>
                <w:spacing w:val="-6"/>
                <w:sz w:val="28"/>
                <w:szCs w:val="28"/>
                <w:lang w:val="fr-FR"/>
              </w:rPr>
            </m:ctrlPr>
          </m:sub>
        </m:sSub>
        <m:r>
          <w:rPr>
            <w:rFonts w:ascii="Cambria Math" w:eastAsia="宋体" w:cs="宋体"/>
            <w:color w:val="000000"/>
            <w:spacing w:val="-6"/>
            <w:sz w:val="28"/>
            <w:szCs w:val="28"/>
            <w:lang w:val="fr-FR"/>
          </w:rPr>
          <m:t>)</m:t>
        </m:r>
      </m:oMath>
      <w:r w:rsidR="003E4C7D" w:rsidRPr="003E4C7D">
        <w:rPr>
          <w:rFonts w:eastAsia="宋体" w:cs="宋体" w:hint="eastAsia"/>
          <w:color w:val="000000"/>
          <w:spacing w:val="-6"/>
          <w:sz w:val="28"/>
          <w:szCs w:val="28"/>
          <w:lang w:val="fr-FR"/>
        </w:rPr>
        <w:t xml:space="preserve">                       </w:t>
      </w:r>
      <w:r w:rsidR="003E4C7D">
        <w:rPr>
          <w:rFonts w:eastAsia="宋体" w:cs="宋体"/>
          <w:color w:val="000000"/>
          <w:spacing w:val="-6"/>
          <w:sz w:val="28"/>
          <w:szCs w:val="28"/>
          <w:lang w:val="fr-FR"/>
        </w:rPr>
        <w:t>(</w:t>
      </w:r>
      <w:r w:rsidR="003E4C7D">
        <w:rPr>
          <w:rFonts w:eastAsia="宋体" w:cs="宋体" w:hint="eastAsia"/>
          <w:color w:val="000000"/>
          <w:spacing w:val="-6"/>
          <w:sz w:val="28"/>
          <w:szCs w:val="28"/>
          <w:lang w:val="fr-FR"/>
        </w:rPr>
        <w:t>5.1.6-4</w:t>
      </w:r>
      <w:r w:rsidR="003E4C7D">
        <w:rPr>
          <w:rFonts w:eastAsia="宋体" w:cs="宋体"/>
          <w:color w:val="000000"/>
          <w:spacing w:val="-6"/>
          <w:sz w:val="28"/>
          <w:szCs w:val="28"/>
          <w:lang w:val="fr-FR"/>
        </w:rPr>
        <w:t>)</w:t>
      </w:r>
    </w:p>
    <w:p w14:paraId="728F4155" w14:textId="69B5697F" w:rsidR="003E4C7D" w:rsidRPr="003E4C7D" w:rsidRDefault="003E4C7D" w:rsidP="003E4C7D">
      <w:pPr>
        <w:wordWrap w:val="0"/>
        <w:spacing w:line="360" w:lineRule="auto"/>
        <w:ind w:firstLineChars="1000" w:firstLine="2740"/>
        <w:jc w:val="right"/>
        <w:rPr>
          <w:rFonts w:eastAsia="宋体" w:cs="宋体"/>
          <w:color w:val="000000"/>
          <w:spacing w:val="-6"/>
          <w:sz w:val="28"/>
          <w:szCs w:val="28"/>
          <w:lang w:val="fr-FR"/>
        </w:rPr>
      </w:pPr>
      <m:oMath>
        <m:r>
          <w:rPr>
            <w:rFonts w:ascii="Cambria Math" w:eastAsia="宋体" w:hAnsi="Cambria Math" w:cs="宋体"/>
            <w:color w:val="000000"/>
            <w:spacing w:val="-6"/>
            <w:sz w:val="28"/>
            <w:szCs w:val="28"/>
            <w:lang w:val="fr-FR"/>
          </w:rPr>
          <m:t>P</m:t>
        </m:r>
        <m:r>
          <m:rPr>
            <m:sty m:val="p"/>
          </m:rPr>
          <w:rPr>
            <w:rFonts w:ascii="Cambria Math" w:eastAsia="宋体" w:hAnsi="Cambria Math" w:cs="宋体"/>
            <w:color w:val="000000"/>
            <w:spacing w:val="-6"/>
            <w:sz w:val="28"/>
            <w:szCs w:val="28"/>
            <w:lang w:val="fr-FR"/>
          </w:rPr>
          <m:t>=</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b</m:t>
            </m:r>
          </m:e>
          <m:sub>
            <m:r>
              <w:rPr>
                <w:rFonts w:ascii="Cambria Math" w:eastAsia="宋体" w:hAnsi="Cambria Math" w:cs="宋体"/>
                <w:color w:val="000000"/>
                <w:spacing w:val="-6"/>
                <w:sz w:val="28"/>
                <w:szCs w:val="28"/>
                <w:lang w:val="fr-FR"/>
              </w:rPr>
              <m:t>f</m:t>
            </m:r>
          </m:sub>
        </m:sSub>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t</m:t>
            </m:r>
          </m:e>
          <m:sub>
            <m:r>
              <w:rPr>
                <w:rFonts w:ascii="Cambria Math" w:eastAsia="宋体" w:hAnsi="Cambria Math" w:cs="宋体"/>
                <w:color w:val="000000"/>
                <w:spacing w:val="-6"/>
                <w:sz w:val="28"/>
                <w:szCs w:val="28"/>
                <w:lang w:val="fr-FR"/>
              </w:rPr>
              <m:t>f</m:t>
            </m:r>
          </m:sub>
        </m:sSub>
        <m:r>
          <w:rPr>
            <w:rFonts w:ascii="Cambria Math" w:eastAsia="宋体" w:hAnsi="Cambria Math" w:cs="宋体"/>
            <w:color w:val="000000"/>
            <w:spacing w:val="-6"/>
            <w:sz w:val="28"/>
            <w:szCs w:val="28"/>
            <w:lang w:val="fr-FR"/>
          </w:rPr>
          <m:t>f</m:t>
        </m:r>
      </m:oMath>
      <w:r w:rsidRPr="003E4C7D">
        <w:rPr>
          <w:rFonts w:eastAsia="宋体" w:cs="宋体" w:hint="eastAsia"/>
          <w:color w:val="000000"/>
          <w:spacing w:val="-6"/>
          <w:sz w:val="28"/>
          <w:szCs w:val="28"/>
          <w:lang w:val="fr-FR"/>
        </w:rPr>
        <w:t xml:space="preserve">                              </w:t>
      </w:r>
      <w:r>
        <w:rPr>
          <w:rFonts w:eastAsia="宋体" w:cs="宋体"/>
          <w:color w:val="000000"/>
          <w:spacing w:val="-6"/>
          <w:sz w:val="28"/>
          <w:szCs w:val="28"/>
          <w:lang w:val="fr-FR"/>
        </w:rPr>
        <w:t>(</w:t>
      </w:r>
      <w:r>
        <w:rPr>
          <w:rFonts w:eastAsia="宋体" w:cs="宋体" w:hint="eastAsia"/>
          <w:color w:val="000000"/>
          <w:spacing w:val="-6"/>
          <w:sz w:val="28"/>
          <w:szCs w:val="28"/>
          <w:lang w:val="fr-FR"/>
        </w:rPr>
        <w:t>5.1.6-5</w:t>
      </w:r>
      <w:r>
        <w:rPr>
          <w:rFonts w:eastAsia="宋体" w:cs="宋体"/>
          <w:color w:val="000000"/>
          <w:spacing w:val="-6"/>
          <w:sz w:val="28"/>
          <w:szCs w:val="28"/>
          <w:lang w:val="fr-FR"/>
        </w:rPr>
        <w:t>)</w:t>
      </w:r>
    </w:p>
    <w:p w14:paraId="7CCA51B0" w14:textId="1D5E5FD0" w:rsidR="003E4C7D" w:rsidRPr="003E4C7D" w:rsidRDefault="003E4C7D" w:rsidP="003E4C7D">
      <w:pPr>
        <w:wordWrap w:val="0"/>
        <w:spacing w:line="360" w:lineRule="auto"/>
        <w:ind w:firstLineChars="1000" w:firstLine="2740"/>
        <w:jc w:val="right"/>
        <w:rPr>
          <w:spacing w:val="-6"/>
          <w:sz w:val="28"/>
          <w:szCs w:val="28"/>
          <w:lang w:val="fr-FR"/>
        </w:rPr>
      </w:pPr>
      <w:r w:rsidRPr="003E4C7D">
        <w:rPr>
          <w:rFonts w:eastAsia="宋体" w:cs="宋体" w:hint="eastAsia"/>
          <w:color w:val="000000"/>
          <w:spacing w:val="-6"/>
          <w:sz w:val="28"/>
          <w:szCs w:val="28"/>
          <w:lang w:val="fr-FR"/>
        </w:rPr>
        <w:t xml:space="preserve">    </w:t>
      </w:r>
      <m:oMath>
        <m:sSub>
          <m:sSubPr>
            <m:ctrlPr>
              <w:rPr>
                <w:rFonts w:ascii="Cambria Math" w:eastAsia="宋体" w:hAnsi="Cambria Math" w:cs="宋体"/>
                <w:i/>
                <w:color w:val="000000"/>
                <w:spacing w:val="-6"/>
                <w:sz w:val="28"/>
                <w:szCs w:val="28"/>
                <w:lang w:val="fr-FR"/>
              </w:rPr>
            </m:ctrlPr>
          </m:sSubPr>
          <m:e>
            <m:r>
              <w:rPr>
                <w:rFonts w:ascii="Cambria Math" w:eastAsia="宋体" w:cs="宋体"/>
                <w:color w:val="000000"/>
                <w:spacing w:val="-6"/>
                <w:sz w:val="28"/>
                <w:szCs w:val="28"/>
                <w:lang w:val="fr-FR"/>
              </w:rPr>
              <m:t>P</m:t>
            </m:r>
          </m:e>
          <m:sub>
            <m:r>
              <w:rPr>
                <w:rFonts w:ascii="Cambria Math" w:eastAsia="宋体" w:cs="宋体"/>
                <w:color w:val="000000"/>
                <w:spacing w:val="-6"/>
                <w:sz w:val="28"/>
                <w:szCs w:val="28"/>
                <w:lang w:val="fr-FR"/>
              </w:rPr>
              <m:t>a</m:t>
            </m:r>
          </m:sub>
        </m:sSub>
        <m:r>
          <w:rPr>
            <w:rFonts w:ascii="Cambria Math" w:eastAsia="宋体" w:cs="宋体"/>
            <w:color w:val="000000"/>
            <w:spacing w:val="-6"/>
            <w:sz w:val="28"/>
            <w:szCs w:val="28"/>
            <w:lang w:val="fr-FR"/>
          </w:rPr>
          <m:t>=(B+2</m:t>
        </m:r>
        <m:sSub>
          <m:sSubPr>
            <m:ctrlPr>
              <w:rPr>
                <w:rFonts w:ascii="Cambria Math" w:eastAsia="宋体" w:hAnsi="Cambria Math" w:cs="宋体"/>
                <w:i/>
                <w:color w:val="000000"/>
                <w:spacing w:val="-6"/>
                <w:sz w:val="28"/>
                <w:szCs w:val="28"/>
                <w:lang w:val="fr-FR"/>
              </w:rPr>
            </m:ctrlPr>
          </m:sSubPr>
          <m:e>
            <m:r>
              <w:rPr>
                <w:rFonts w:ascii="Cambria Math" w:eastAsia="宋体" w:cs="宋体"/>
                <w:color w:val="000000"/>
                <w:spacing w:val="-6"/>
                <w:sz w:val="28"/>
                <w:szCs w:val="28"/>
                <w:lang w:val="fr-FR"/>
              </w:rPr>
              <m:t>h</m:t>
            </m:r>
          </m:e>
          <m:sub>
            <m:r>
              <w:rPr>
                <w:rFonts w:ascii="Cambria Math" w:eastAsia="宋体" w:cs="宋体"/>
                <w:color w:val="000000"/>
                <w:spacing w:val="-6"/>
                <w:sz w:val="28"/>
                <w:szCs w:val="28"/>
                <w:lang w:val="fr-FR"/>
              </w:rPr>
              <m:t>s</m:t>
            </m:r>
          </m:sub>
        </m:sSub>
        <m:r>
          <w:rPr>
            <w:rFonts w:ascii="Cambria Math" w:eastAsia="宋体" w:cs="宋体"/>
            <w:color w:val="000000"/>
            <w:spacing w:val="-6"/>
            <w:sz w:val="28"/>
            <w:szCs w:val="28"/>
            <w:lang w:val="fr-FR"/>
          </w:rPr>
          <m:t>-</m:t>
        </m:r>
        <m:r>
          <w:rPr>
            <w:rFonts w:ascii="Cambria Math" w:eastAsia="宋体" w:cs="宋体"/>
            <w:color w:val="000000"/>
            <w:spacing w:val="-6"/>
            <w:sz w:val="28"/>
            <w:szCs w:val="28"/>
            <w:lang w:val="fr-FR"/>
          </w:rPr>
          <m:t>d</m:t>
        </m:r>
        <m:sSup>
          <m:sSupPr>
            <m:ctrlPr>
              <w:rPr>
                <w:rFonts w:ascii="Cambria Math" w:eastAsia="宋体" w:hAnsi="Cambria Math" w:cs="宋体"/>
                <w:i/>
                <w:color w:val="000000"/>
                <w:spacing w:val="-6"/>
                <w:sz w:val="28"/>
                <w:szCs w:val="28"/>
                <w:lang w:val="fr-FR"/>
              </w:rPr>
            </m:ctrlPr>
          </m:sSupPr>
          <m:e>
            <m:r>
              <w:rPr>
                <w:rFonts w:ascii="Cambria Math" w:eastAsia="宋体" w:cs="宋体"/>
                <w:color w:val="000000"/>
                <w:spacing w:val="-6"/>
                <w:sz w:val="28"/>
                <w:szCs w:val="28"/>
                <w:lang w:val="fr-FR"/>
              </w:rPr>
              <m:t>)</m:t>
            </m:r>
          </m:e>
          <m:sup>
            <m:r>
              <w:rPr>
                <w:rFonts w:ascii="Cambria Math" w:eastAsia="宋体" w:cs="宋体"/>
                <w:color w:val="000000"/>
                <w:spacing w:val="-6"/>
                <w:sz w:val="28"/>
                <w:szCs w:val="28"/>
                <w:lang w:val="fr-FR"/>
              </w:rPr>
              <m:t>2</m:t>
            </m:r>
          </m:sup>
        </m:sSup>
        <m:f>
          <m:fPr>
            <m:ctrlPr>
              <w:rPr>
                <w:rFonts w:ascii="Cambria Math" w:eastAsia="宋体" w:hAnsi="Cambria Math" w:cs="宋体"/>
                <w:i/>
                <w:color w:val="000000"/>
                <w:spacing w:val="-6"/>
                <w:sz w:val="28"/>
                <w:szCs w:val="28"/>
                <w:lang w:val="fr-FR"/>
              </w:rPr>
            </m:ctrlPr>
          </m:fPr>
          <m:num>
            <m:sSub>
              <m:sSubPr>
                <m:ctrlPr>
                  <w:rPr>
                    <w:rFonts w:ascii="Cambria Math" w:eastAsia="宋体" w:hAnsi="Cambria Math" w:cs="宋体"/>
                    <w:i/>
                    <w:color w:val="000000"/>
                    <w:spacing w:val="-6"/>
                    <w:sz w:val="28"/>
                    <w:szCs w:val="28"/>
                    <w:lang w:val="fr-FR"/>
                  </w:rPr>
                </m:ctrlPr>
              </m:sSubPr>
              <m:e>
                <m:r>
                  <w:rPr>
                    <w:rFonts w:ascii="Cambria Math" w:eastAsia="宋体" w:cs="宋体"/>
                    <w:color w:val="000000"/>
                    <w:spacing w:val="-6"/>
                    <w:sz w:val="28"/>
                    <w:szCs w:val="28"/>
                    <w:lang w:val="fr-FR"/>
                  </w:rPr>
                  <m:t>b</m:t>
                </m:r>
              </m:e>
              <m:sub>
                <m:r>
                  <w:rPr>
                    <w:rFonts w:ascii="Cambria Math" w:eastAsia="宋体" w:cs="宋体"/>
                    <w:color w:val="000000"/>
                    <w:spacing w:val="-6"/>
                    <w:sz w:val="28"/>
                    <w:szCs w:val="28"/>
                    <w:lang w:val="fr-FR"/>
                  </w:rPr>
                  <m:t>f</m:t>
                </m:r>
              </m:sub>
            </m:sSub>
            <m:sSub>
              <m:sSubPr>
                <m:ctrlPr>
                  <w:rPr>
                    <w:rFonts w:ascii="Cambria Math" w:eastAsia="宋体" w:hAnsi="Cambria Math" w:cs="宋体"/>
                    <w:i/>
                    <w:color w:val="000000"/>
                    <w:spacing w:val="-6"/>
                    <w:sz w:val="28"/>
                    <w:szCs w:val="28"/>
                    <w:lang w:val="fr-FR"/>
                  </w:rPr>
                </m:ctrlPr>
              </m:sSubPr>
              <m:e>
                <m:r>
                  <w:rPr>
                    <w:rFonts w:ascii="Cambria Math" w:eastAsia="宋体" w:cs="宋体"/>
                    <w:color w:val="000000"/>
                    <w:spacing w:val="-6"/>
                    <w:sz w:val="28"/>
                    <w:szCs w:val="28"/>
                    <w:lang w:val="fr-FR"/>
                  </w:rPr>
                  <m:t>t</m:t>
                </m:r>
              </m:e>
              <m:sub>
                <m:r>
                  <w:rPr>
                    <w:rFonts w:ascii="Cambria Math" w:eastAsia="宋体" w:cs="宋体"/>
                    <w:color w:val="000000"/>
                    <w:spacing w:val="-6"/>
                    <w:sz w:val="28"/>
                    <w:szCs w:val="28"/>
                    <w:lang w:val="fr-FR"/>
                  </w:rPr>
                  <m:t>s</m:t>
                </m:r>
              </m:sub>
            </m:sSub>
          </m:num>
          <m:den>
            <m:sSup>
              <m:sSupPr>
                <m:ctrlPr>
                  <w:rPr>
                    <w:rFonts w:ascii="Cambria Math" w:eastAsia="宋体" w:hAnsi="Cambria Math" w:cs="宋体"/>
                    <w:i/>
                    <w:color w:val="000000"/>
                    <w:spacing w:val="-6"/>
                    <w:sz w:val="28"/>
                    <w:szCs w:val="28"/>
                    <w:lang w:val="fr-FR"/>
                  </w:rPr>
                </m:ctrlPr>
              </m:sSupPr>
              <m:e>
                <m:r>
                  <w:rPr>
                    <w:rFonts w:ascii="Cambria Math" w:eastAsia="宋体" w:cs="宋体"/>
                    <w:color w:val="000000"/>
                    <w:spacing w:val="-6"/>
                    <w:sz w:val="28"/>
                    <w:szCs w:val="28"/>
                    <w:lang w:val="fr-FR"/>
                  </w:rPr>
                  <m:t>d</m:t>
                </m:r>
              </m:e>
              <m:sup>
                <m:r>
                  <w:rPr>
                    <w:rFonts w:ascii="Cambria Math" w:eastAsia="宋体" w:cs="宋体"/>
                    <w:color w:val="000000"/>
                    <w:spacing w:val="-6"/>
                    <w:sz w:val="28"/>
                    <w:szCs w:val="28"/>
                    <w:lang w:val="fr-FR"/>
                  </w:rPr>
                  <m:t>2</m:t>
                </m:r>
              </m:sup>
            </m:sSup>
          </m:den>
        </m:f>
        <m:sSub>
          <m:sSubPr>
            <m:ctrlPr>
              <w:rPr>
                <w:rFonts w:ascii="Cambria Math" w:eastAsia="宋体" w:hAnsi="Cambria Math" w:cs="宋体"/>
                <w:i/>
                <w:color w:val="000000"/>
                <w:spacing w:val="-6"/>
                <w:sz w:val="28"/>
                <w:szCs w:val="28"/>
                <w:lang w:val="fr-FR"/>
              </w:rPr>
            </m:ctrlPr>
          </m:sSubPr>
          <m:e>
            <m:r>
              <w:rPr>
                <w:rFonts w:ascii="Cambria Math" w:eastAsia="宋体" w:cs="宋体"/>
                <w:color w:val="000000"/>
                <w:spacing w:val="-6"/>
                <w:sz w:val="28"/>
                <w:szCs w:val="28"/>
                <w:lang w:val="fr-FR"/>
              </w:rPr>
              <m:t>f</m:t>
            </m:r>
          </m:e>
          <m:sub>
            <m:r>
              <w:rPr>
                <w:rFonts w:ascii="Cambria Math" w:eastAsia="宋体" w:cs="宋体"/>
                <w:color w:val="000000"/>
                <w:spacing w:val="-6"/>
                <w:sz w:val="28"/>
                <w:szCs w:val="28"/>
                <w:lang w:val="fr-FR"/>
              </w:rPr>
              <m:t>y</m:t>
            </m:r>
          </m:sub>
        </m:sSub>
      </m:oMath>
      <w:r w:rsidRPr="003E4C7D">
        <w:rPr>
          <w:rFonts w:eastAsia="宋体" w:cs="宋体" w:hint="eastAsia"/>
          <w:color w:val="000000"/>
          <w:spacing w:val="-6"/>
          <w:sz w:val="28"/>
          <w:szCs w:val="28"/>
          <w:lang w:val="fr-FR"/>
        </w:rPr>
        <w:t xml:space="preserve">               </w:t>
      </w:r>
      <w:r>
        <w:rPr>
          <w:rFonts w:eastAsia="宋体" w:cs="宋体"/>
          <w:color w:val="000000"/>
          <w:spacing w:val="-6"/>
          <w:sz w:val="28"/>
          <w:szCs w:val="28"/>
          <w:lang w:val="fr-FR"/>
        </w:rPr>
        <w:t>(</w:t>
      </w:r>
      <w:r>
        <w:rPr>
          <w:rFonts w:eastAsia="宋体" w:cs="宋体" w:hint="eastAsia"/>
          <w:color w:val="000000"/>
          <w:spacing w:val="-6"/>
          <w:sz w:val="28"/>
          <w:szCs w:val="28"/>
          <w:lang w:val="fr-FR"/>
        </w:rPr>
        <w:t>5.1.6-6</w:t>
      </w:r>
      <w:r>
        <w:rPr>
          <w:rFonts w:eastAsia="宋体" w:cs="宋体"/>
          <w:color w:val="000000"/>
          <w:spacing w:val="-6"/>
          <w:sz w:val="28"/>
          <w:szCs w:val="28"/>
          <w:lang w:val="fr-FR"/>
        </w:rPr>
        <w:t>)</w:t>
      </w:r>
    </w:p>
    <w:p w14:paraId="6C66248A" w14:textId="2594AD48" w:rsidR="00507101" w:rsidRDefault="003E4C7D" w:rsidP="003E4C7D">
      <w:pPr>
        <w:ind w:firstLineChars="200" w:firstLine="560"/>
        <w:rPr>
          <w:rFonts w:ascii="Cambria Math" w:eastAsia="宋体" w:hAnsi="Cambria Math" w:cs="宋体"/>
          <w:color w:val="000000"/>
          <w:sz w:val="28"/>
          <w:szCs w:val="28"/>
        </w:rPr>
      </w:pPr>
      <w:r w:rsidRPr="003E4C7D">
        <w:rPr>
          <w:rFonts w:ascii="Cambria Math" w:eastAsia="宋体" w:hAnsi="Cambria Math" w:cs="宋体"/>
          <w:color w:val="000000"/>
          <w:sz w:val="28"/>
          <w:szCs w:val="28"/>
        </w:rPr>
        <w:t>式中</w:t>
      </w:r>
      <m:oMath>
        <m:sSub>
          <m:sSubPr>
            <m:ctrlPr>
              <w:rPr>
                <w:rFonts w:ascii="Cambria Math" w:eastAsia="宋体" w:hAnsi="Cambria Math" w:cs="Times New Roman"/>
                <w:spacing w:val="20"/>
              </w:rPr>
            </m:ctrlPr>
          </m:sSubPr>
          <m:e>
            <m:r>
              <m:rPr>
                <m:nor/>
              </m:rPr>
              <w:rPr>
                <w:rFonts w:eastAsia="宋体" w:cs="Times New Roman" w:hint="eastAsia"/>
                <w:spacing w:val="20"/>
                <w:sz w:val="30"/>
                <w:szCs w:val="30"/>
              </w:rPr>
              <m:t>M</m:t>
            </m:r>
          </m:e>
          <m:sub>
            <m:r>
              <w:rPr>
                <w:rFonts w:ascii="Cambria Math" w:eastAsia="宋体" w:hAnsi="Cambria Math" w:cs="Times New Roman" w:hint="eastAsia"/>
                <w:spacing w:val="20"/>
              </w:rPr>
              <m:t>u</m:t>
            </m:r>
          </m:sub>
        </m:sSub>
      </m:oMath>
      <w:r w:rsidR="00507101">
        <w:rPr>
          <w:rFonts w:eastAsia="宋体" w:cs="宋体"/>
          <w:color w:val="000000"/>
          <w:sz w:val="28"/>
          <w:szCs w:val="28"/>
        </w:rPr>
        <w:t>—</w:t>
      </w:r>
      <w:r w:rsidR="00507101">
        <w:rPr>
          <w:rFonts w:eastAsia="宋体" w:cs="宋体"/>
          <w:color w:val="000000"/>
          <w:sz w:val="28"/>
          <w:szCs w:val="28"/>
        </w:rPr>
        <w:t>节点</w:t>
      </w:r>
      <w:r w:rsidR="00507101">
        <w:rPr>
          <w:rFonts w:eastAsia="宋体" w:cs="宋体" w:hint="eastAsia"/>
          <w:color w:val="000000"/>
          <w:sz w:val="28"/>
          <w:szCs w:val="28"/>
        </w:rPr>
        <w:t>抗弯</w:t>
      </w:r>
      <w:r w:rsidR="00507101">
        <w:rPr>
          <w:rFonts w:eastAsia="宋体" w:cs="宋体"/>
          <w:color w:val="000000"/>
          <w:sz w:val="28"/>
          <w:szCs w:val="28"/>
        </w:rPr>
        <w:t>承载力设计值；</w:t>
      </w:r>
    </w:p>
    <w:p w14:paraId="14B69924" w14:textId="53F801B3" w:rsidR="003E4C7D" w:rsidRPr="003E4C7D" w:rsidRDefault="003E4C7D" w:rsidP="003E4C7D">
      <w:pPr>
        <w:ind w:firstLineChars="200" w:firstLine="560"/>
        <w:rPr>
          <w:rFonts w:ascii="Cambria Math" w:eastAsia="宋体" w:hAnsi="Cambria Math" w:cs="宋体"/>
          <w:color w:val="000000"/>
          <w:sz w:val="28"/>
          <w:szCs w:val="28"/>
        </w:rPr>
      </w:pPr>
      <w:r w:rsidRPr="003E4C7D">
        <w:rPr>
          <w:rFonts w:ascii="Cambria Math" w:eastAsia="宋体" w:hAnsi="Cambria Math" w:cs="宋体" w:hint="eastAsia"/>
          <w:color w:val="000000"/>
          <w:sz w:val="28"/>
          <w:szCs w:val="28"/>
        </w:rPr>
        <w:t xml:space="preserve"> </w:t>
      </w: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P</m:t>
            </m:r>
          </m:e>
          <m:sub>
            <m:r>
              <w:rPr>
                <w:rFonts w:ascii="Cambria Math" w:eastAsia="宋体" w:hAnsi="Cambria Math" w:cs="宋体"/>
                <w:color w:val="000000"/>
                <w:sz w:val="28"/>
                <w:szCs w:val="28"/>
              </w:rPr>
              <m:t>j</m:t>
            </m:r>
          </m:sub>
        </m:sSub>
      </m:oMath>
      <w:r w:rsidRPr="003E4C7D">
        <w:rPr>
          <w:rFonts w:ascii="Cambria Math" w:eastAsia="宋体" w:hAnsi="Cambria Math" w:cs="宋体"/>
          <w:color w:val="000000"/>
          <w:sz w:val="28"/>
          <w:szCs w:val="28"/>
        </w:rPr>
        <w:t>——</w:t>
      </w:r>
      <w:r w:rsidRPr="003E4C7D">
        <w:rPr>
          <w:rFonts w:ascii="Cambria Math" w:eastAsia="宋体" w:hAnsi="Cambria Math" w:cs="宋体" w:hint="eastAsia"/>
          <w:color w:val="000000"/>
          <w:sz w:val="28"/>
          <w:szCs w:val="28"/>
        </w:rPr>
        <w:t>隔板贯通节点翼缘</w:t>
      </w:r>
      <w:r w:rsidRPr="003E4C7D">
        <w:rPr>
          <w:rFonts w:ascii="Cambria Math" w:eastAsia="宋体" w:hAnsi="Cambria Math" w:cs="宋体"/>
          <w:color w:val="000000"/>
          <w:sz w:val="28"/>
          <w:szCs w:val="28"/>
        </w:rPr>
        <w:t>抗拉承载力</w:t>
      </w:r>
      <w:r w:rsidRPr="003E4C7D">
        <w:rPr>
          <w:rFonts w:ascii="Cambria Math" w:eastAsia="宋体" w:hAnsi="Cambria Math" w:cs="宋体" w:hint="eastAsia"/>
          <w:color w:val="000000"/>
          <w:sz w:val="28"/>
          <w:szCs w:val="28"/>
        </w:rPr>
        <w:t>；</w:t>
      </w:r>
    </w:p>
    <w:p w14:paraId="3C1DAD7B" w14:textId="77777777" w:rsidR="003E4C7D" w:rsidRPr="003E4C7D" w:rsidRDefault="003E4C7D" w:rsidP="003E4C7D">
      <w:pPr>
        <w:ind w:firstLineChars="200" w:firstLine="560"/>
        <w:rPr>
          <w:rFonts w:ascii="Cambria Math" w:eastAsia="宋体" w:hAnsi="Cambria Math" w:cs="宋体"/>
          <w:color w:val="000000"/>
          <w:sz w:val="28"/>
          <w:szCs w:val="28"/>
        </w:rPr>
      </w:pPr>
      <w:r w:rsidRPr="003E4C7D">
        <w:rPr>
          <w:rFonts w:ascii="Cambria Math" w:eastAsia="宋体" w:hAnsi="Cambria Math" w:cs="宋体"/>
          <w:color w:val="000000"/>
          <w:sz w:val="28"/>
          <w:szCs w:val="28"/>
        </w:rPr>
        <w:object w:dxaOrig="240" w:dyaOrig="260" w14:anchorId="08B3E6F6">
          <v:shape id="_x0000_i1026" type="#_x0000_t75" style="width:14.15pt;height:14.15pt;mso-position-horizontal-relative:page;mso-position-vertical-relative:page" o:ole="">
            <v:imagedata r:id="rId27" o:title=""/>
          </v:shape>
          <o:OLEObject Type="Embed" ProgID="Equation.3" ShapeID="_x0000_i1026" DrawAspect="Content" ObjectID="_1806757579" r:id="rId28"/>
        </w:object>
      </w:r>
      <w:r w:rsidRPr="003E4C7D">
        <w:rPr>
          <w:rFonts w:ascii="Cambria Math" w:eastAsia="宋体" w:hAnsi="Cambria Math" w:cs="宋体"/>
          <w:color w:val="000000"/>
          <w:sz w:val="28"/>
          <w:szCs w:val="28"/>
        </w:rPr>
        <w:t>——</w:t>
      </w:r>
      <w:r w:rsidRPr="003E4C7D">
        <w:rPr>
          <w:rFonts w:ascii="Cambria Math" w:eastAsia="宋体" w:hAnsi="Cambria Math" w:cs="宋体"/>
          <w:color w:val="000000"/>
          <w:sz w:val="28"/>
          <w:szCs w:val="28"/>
        </w:rPr>
        <w:t>梁翼缘</w:t>
      </w:r>
      <w:r w:rsidRPr="003E4C7D">
        <w:rPr>
          <w:rFonts w:ascii="Cambria Math" w:eastAsia="宋体" w:hAnsi="Cambria Math" w:cs="宋体" w:hint="eastAsia"/>
          <w:color w:val="000000"/>
          <w:sz w:val="28"/>
          <w:szCs w:val="28"/>
        </w:rPr>
        <w:t>抗拉</w:t>
      </w:r>
      <w:r w:rsidRPr="003E4C7D">
        <w:rPr>
          <w:rFonts w:ascii="Cambria Math" w:eastAsia="宋体" w:hAnsi="Cambria Math" w:cs="宋体"/>
          <w:color w:val="000000"/>
          <w:sz w:val="28"/>
          <w:szCs w:val="28"/>
        </w:rPr>
        <w:t>承载力；</w:t>
      </w:r>
    </w:p>
    <w:p w14:paraId="59951263" w14:textId="1DF92BA8" w:rsidR="003E4C7D" w:rsidRPr="003E4C7D" w:rsidRDefault="00000000" w:rsidP="003E4C7D">
      <w:pPr>
        <w:ind w:firstLineChars="200" w:firstLine="560"/>
        <w:rPr>
          <w:rFonts w:ascii="Cambria Math" w:eastAsia="宋体" w:hAnsi="Cambria Math"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P</m:t>
            </m:r>
          </m:e>
          <m:sub>
            <m:r>
              <w:rPr>
                <w:rFonts w:ascii="Cambria Math" w:eastAsia="宋体" w:hAnsi="Cambria Math" w:cs="宋体"/>
                <w:color w:val="000000"/>
                <w:sz w:val="28"/>
                <w:szCs w:val="28"/>
              </w:rPr>
              <m:t>a</m:t>
            </m:r>
          </m:sub>
        </m:sSub>
      </m:oMath>
      <w:r w:rsidR="003E4C7D" w:rsidRPr="003E4C7D">
        <w:rPr>
          <w:rFonts w:ascii="Cambria Math" w:eastAsia="宋体" w:hAnsi="Cambria Math" w:cs="宋体"/>
          <w:color w:val="000000"/>
          <w:sz w:val="28"/>
          <w:szCs w:val="28"/>
        </w:rPr>
        <w:t>——</w:t>
      </w:r>
      <w:r w:rsidR="003E4C7D" w:rsidRPr="003E4C7D">
        <w:rPr>
          <w:rFonts w:ascii="Cambria Math" w:eastAsia="宋体" w:hAnsi="Cambria Math" w:cs="宋体"/>
          <w:color w:val="000000"/>
          <w:sz w:val="28"/>
          <w:szCs w:val="28"/>
        </w:rPr>
        <w:t>隔板</w:t>
      </w:r>
      <w:r w:rsidR="003E4C7D" w:rsidRPr="003E4C7D">
        <w:rPr>
          <w:rFonts w:ascii="Cambria Math" w:eastAsia="宋体" w:hAnsi="Cambria Math" w:cs="宋体" w:hint="eastAsia"/>
          <w:color w:val="000000"/>
          <w:sz w:val="28"/>
          <w:szCs w:val="28"/>
        </w:rPr>
        <w:t>抗拉</w:t>
      </w:r>
      <w:r w:rsidR="003E4C7D" w:rsidRPr="003E4C7D">
        <w:rPr>
          <w:rFonts w:ascii="Cambria Math" w:eastAsia="宋体" w:hAnsi="Cambria Math" w:cs="宋体"/>
          <w:color w:val="000000"/>
          <w:sz w:val="28"/>
          <w:szCs w:val="28"/>
        </w:rPr>
        <w:t>承载力；</w:t>
      </w:r>
    </w:p>
    <w:p w14:paraId="46EF3D7A" w14:textId="20A89395" w:rsidR="003E4C7D" w:rsidRPr="003E4C7D" w:rsidRDefault="00000000" w:rsidP="003E4C7D">
      <w:pPr>
        <w:ind w:firstLineChars="200" w:firstLine="560"/>
        <w:rPr>
          <w:rFonts w:ascii="Cambria Math" w:eastAsia="宋体" w:hAnsi="Cambria Math"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b</m:t>
            </m:r>
          </m:e>
          <m:sub>
            <m:r>
              <w:rPr>
                <w:rFonts w:ascii="Cambria Math" w:eastAsia="宋体" w:hAnsi="Cambria Math" w:cs="宋体"/>
                <w:color w:val="000000"/>
                <w:sz w:val="28"/>
                <w:szCs w:val="28"/>
              </w:rPr>
              <m:t>f</m:t>
            </m:r>
          </m:sub>
        </m:sSub>
      </m:oMath>
      <w:r w:rsidR="003E4C7D" w:rsidRPr="003E4C7D">
        <w:rPr>
          <w:rFonts w:ascii="Cambria Math" w:eastAsia="宋体" w:hAnsi="Cambria Math" w:cs="宋体"/>
          <w:color w:val="000000"/>
          <w:sz w:val="28"/>
          <w:szCs w:val="28"/>
        </w:rPr>
        <w:t>——</w:t>
      </w:r>
      <w:r w:rsidR="003E4C7D" w:rsidRPr="003E4C7D">
        <w:rPr>
          <w:rFonts w:ascii="Cambria Math" w:eastAsia="宋体" w:hAnsi="Cambria Math" w:cs="宋体"/>
          <w:color w:val="000000"/>
          <w:sz w:val="28"/>
          <w:szCs w:val="28"/>
        </w:rPr>
        <w:t>梁翼缘宽度；</w:t>
      </w:r>
    </w:p>
    <w:p w14:paraId="63163F2B" w14:textId="7E327E09" w:rsidR="003E4C7D" w:rsidRPr="003E4C7D" w:rsidRDefault="00000000" w:rsidP="003E4C7D">
      <w:pPr>
        <w:ind w:firstLineChars="200" w:firstLine="560"/>
        <w:rPr>
          <w:rFonts w:ascii="Cambria Math" w:eastAsia="宋体" w:hAnsi="Cambria Math"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t</m:t>
            </m:r>
          </m:e>
          <m:sub>
            <m:r>
              <w:rPr>
                <w:rFonts w:ascii="Cambria Math" w:eastAsia="宋体" w:hAnsi="Cambria Math" w:cs="宋体"/>
                <w:color w:val="000000"/>
                <w:sz w:val="28"/>
                <w:szCs w:val="28"/>
              </w:rPr>
              <m:t>f</m:t>
            </m:r>
          </m:sub>
        </m:sSub>
      </m:oMath>
      <w:r w:rsidR="003E4C7D" w:rsidRPr="003E4C7D">
        <w:rPr>
          <w:rFonts w:ascii="Cambria Math" w:eastAsia="宋体" w:hAnsi="Cambria Math" w:cs="宋体"/>
          <w:color w:val="000000"/>
          <w:sz w:val="28"/>
          <w:szCs w:val="28"/>
        </w:rPr>
        <w:t>——</w:t>
      </w:r>
      <w:r w:rsidR="003E4C7D" w:rsidRPr="003E4C7D">
        <w:rPr>
          <w:rFonts w:ascii="Cambria Math" w:eastAsia="宋体" w:hAnsi="Cambria Math" w:cs="宋体"/>
          <w:color w:val="000000"/>
          <w:sz w:val="28"/>
          <w:szCs w:val="28"/>
        </w:rPr>
        <w:t>梁翼缘厚度；</w:t>
      </w:r>
    </w:p>
    <w:p w14:paraId="67824A42" w14:textId="6CB6CAA6" w:rsidR="003E4C7D" w:rsidRPr="003E4C7D" w:rsidRDefault="003E4C7D" w:rsidP="003E4C7D">
      <w:pPr>
        <w:ind w:firstLineChars="200" w:firstLine="560"/>
        <w:rPr>
          <w:rFonts w:ascii="Cambria Math" w:eastAsia="宋体" w:hAnsi="Cambria Math" w:cs="宋体"/>
          <w:color w:val="000000"/>
          <w:sz w:val="28"/>
          <w:szCs w:val="28"/>
        </w:rPr>
      </w:pPr>
      <m:oMath>
        <m:r>
          <w:rPr>
            <w:rFonts w:ascii="Cambria Math" w:eastAsia="宋体" w:hAnsi="Cambria Math" w:cs="宋体"/>
            <w:color w:val="000000"/>
            <w:sz w:val="28"/>
            <w:szCs w:val="28"/>
          </w:rPr>
          <m:t>f</m:t>
        </m:r>
      </m:oMath>
      <w:r w:rsidRPr="003E4C7D">
        <w:rPr>
          <w:rFonts w:ascii="Cambria Math" w:eastAsia="宋体" w:hAnsi="Cambria Math" w:cs="宋体"/>
          <w:color w:val="000000"/>
          <w:sz w:val="28"/>
          <w:szCs w:val="28"/>
        </w:rPr>
        <w:t>——</w:t>
      </w:r>
      <w:r w:rsidRPr="003E4C7D">
        <w:rPr>
          <w:rFonts w:ascii="Cambria Math" w:eastAsia="宋体" w:hAnsi="Cambria Math" w:cs="宋体"/>
          <w:color w:val="000000"/>
          <w:sz w:val="28"/>
          <w:szCs w:val="28"/>
        </w:rPr>
        <w:t>梁翼缘钢板</w:t>
      </w:r>
      <w:r>
        <w:rPr>
          <w:rFonts w:ascii="Cambria Math" w:eastAsia="宋体" w:hAnsi="Cambria Math" w:cs="宋体" w:hint="eastAsia"/>
          <w:color w:val="000000"/>
          <w:sz w:val="28"/>
          <w:szCs w:val="28"/>
        </w:rPr>
        <w:t>抗拉强度设计值</w:t>
      </w:r>
      <w:r w:rsidRPr="003E4C7D">
        <w:rPr>
          <w:rFonts w:ascii="Cambria Math" w:eastAsia="宋体" w:hAnsi="Cambria Math" w:cs="宋体" w:hint="eastAsia"/>
          <w:color w:val="000000"/>
          <w:sz w:val="28"/>
          <w:szCs w:val="28"/>
        </w:rPr>
        <w:t>；</w:t>
      </w:r>
    </w:p>
    <w:p w14:paraId="0C67A690" w14:textId="19FD83AD" w:rsidR="003E4C7D" w:rsidRPr="003E4C7D" w:rsidRDefault="003E4C7D" w:rsidP="003E4C7D">
      <w:pPr>
        <w:ind w:firstLineChars="200" w:firstLine="560"/>
        <w:rPr>
          <w:rFonts w:ascii="Cambria Math" w:eastAsia="宋体" w:hAnsi="Cambria Math" w:cs="宋体"/>
          <w:color w:val="000000"/>
          <w:sz w:val="28"/>
          <w:szCs w:val="28"/>
        </w:rPr>
      </w:pPr>
      <w:r w:rsidRPr="003E4C7D">
        <w:rPr>
          <w:rFonts w:ascii="Cambria Math" w:eastAsia="宋体" w:hAnsi="Cambria Math" w:cs="宋体" w:hint="eastAsia"/>
          <w:color w:val="000000"/>
          <w:sz w:val="28"/>
          <w:szCs w:val="28"/>
        </w:rPr>
        <w:t>B</w:t>
      </w:r>
      <w:r w:rsidRPr="003E4C7D">
        <w:rPr>
          <w:rFonts w:ascii="Cambria Math" w:eastAsia="宋体" w:hAnsi="Cambria Math" w:cs="宋体"/>
          <w:color w:val="000000"/>
          <w:sz w:val="28"/>
          <w:szCs w:val="28"/>
        </w:rPr>
        <w:t>——</w:t>
      </w:r>
      <w:r w:rsidRPr="003E4C7D">
        <w:rPr>
          <w:rFonts w:ascii="Cambria Math" w:eastAsia="宋体" w:hAnsi="Cambria Math" w:cs="宋体"/>
          <w:color w:val="000000"/>
          <w:sz w:val="28"/>
          <w:szCs w:val="28"/>
        </w:rPr>
        <w:t>矩形钢管的边长；</w:t>
      </w:r>
    </w:p>
    <w:p w14:paraId="7F6D9AF4" w14:textId="555F09FD" w:rsidR="003E4C7D" w:rsidRPr="003E4C7D" w:rsidRDefault="00000000" w:rsidP="003E4C7D">
      <w:pPr>
        <w:ind w:firstLineChars="200" w:firstLine="560"/>
        <w:rPr>
          <w:rFonts w:ascii="Cambria Math" w:eastAsia="宋体" w:hAnsi="Cambria Math"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h</m:t>
            </m:r>
          </m:e>
          <m:sub>
            <m:r>
              <w:rPr>
                <w:rFonts w:ascii="Cambria Math" w:eastAsia="宋体" w:hAnsi="Cambria Math" w:cs="宋体"/>
                <w:color w:val="000000"/>
                <w:sz w:val="28"/>
                <w:szCs w:val="28"/>
              </w:rPr>
              <m:t>s</m:t>
            </m:r>
          </m:sub>
        </m:sSub>
      </m:oMath>
      <w:r w:rsidR="003E4C7D" w:rsidRPr="003E4C7D">
        <w:rPr>
          <w:rFonts w:ascii="Cambria Math" w:eastAsia="宋体" w:hAnsi="Cambria Math" w:cs="宋体"/>
          <w:color w:val="000000"/>
          <w:sz w:val="28"/>
          <w:szCs w:val="28"/>
        </w:rPr>
        <w:t>——</w:t>
      </w:r>
      <w:r w:rsidR="003E4C7D" w:rsidRPr="003E4C7D">
        <w:rPr>
          <w:rFonts w:ascii="Cambria Math" w:eastAsia="宋体" w:hAnsi="Cambria Math" w:cs="宋体"/>
          <w:color w:val="000000"/>
          <w:sz w:val="28"/>
          <w:szCs w:val="28"/>
        </w:rPr>
        <w:t>隔板外伸宽度；</w:t>
      </w:r>
    </w:p>
    <w:p w14:paraId="2ADE8F22" w14:textId="24F8EE11" w:rsidR="003E4C7D" w:rsidRPr="003E4C7D" w:rsidRDefault="003E4C7D" w:rsidP="003E4C7D">
      <w:pPr>
        <w:ind w:firstLineChars="200" w:firstLine="560"/>
        <w:rPr>
          <w:rFonts w:ascii="Cambria Math" w:eastAsia="宋体" w:hAnsi="Cambria Math" w:cs="宋体"/>
          <w:color w:val="000000"/>
          <w:sz w:val="28"/>
          <w:szCs w:val="28"/>
        </w:rPr>
      </w:pPr>
      <m:oMath>
        <m:r>
          <w:rPr>
            <w:rFonts w:ascii="Cambria Math" w:eastAsia="宋体" w:hAnsi="Cambria Math" w:cs="宋体"/>
            <w:color w:val="000000"/>
            <w:sz w:val="28"/>
            <w:szCs w:val="28"/>
          </w:rPr>
          <m:t>d</m:t>
        </m:r>
      </m:oMath>
      <w:r w:rsidRPr="003E4C7D">
        <w:rPr>
          <w:rFonts w:ascii="Cambria Math" w:eastAsia="宋体" w:hAnsi="Cambria Math" w:cs="宋体"/>
          <w:color w:val="000000"/>
          <w:sz w:val="28"/>
          <w:szCs w:val="28"/>
        </w:rPr>
        <w:t>——</w:t>
      </w:r>
      <w:r w:rsidRPr="003E4C7D">
        <w:rPr>
          <w:rFonts w:ascii="Cambria Math" w:eastAsia="宋体" w:hAnsi="Cambria Math" w:cs="宋体"/>
          <w:color w:val="000000"/>
          <w:sz w:val="28"/>
          <w:szCs w:val="28"/>
        </w:rPr>
        <w:t>隔板的圆孔直径</w:t>
      </w:r>
      <w:r w:rsidRPr="003E4C7D">
        <w:rPr>
          <w:rFonts w:ascii="Cambria Math" w:eastAsia="宋体" w:hAnsi="Cambria Math" w:cs="宋体" w:hint="eastAsia"/>
          <w:color w:val="000000"/>
          <w:sz w:val="28"/>
          <w:szCs w:val="28"/>
        </w:rPr>
        <w:t>（</w:t>
      </w:r>
      <w:r w:rsidRPr="003E4C7D">
        <w:rPr>
          <w:rFonts w:ascii="Cambria Math" w:eastAsia="宋体" w:hAnsi="Cambria Math" w:cs="宋体" w:hint="eastAsia"/>
          <w:color w:val="000000"/>
          <w:sz w:val="28"/>
          <w:szCs w:val="28"/>
        </w:rPr>
        <w:t>d</w:t>
      </w:r>
      <m:oMath>
        <m:r>
          <m:rPr>
            <m:sty m:val="p"/>
          </m:rPr>
          <w:rPr>
            <w:rFonts w:ascii="Cambria Math" w:eastAsia="宋体" w:hAnsi="Cambria Math" w:cs="宋体"/>
            <w:color w:val="000000"/>
            <w:sz w:val="28"/>
            <w:szCs w:val="28"/>
          </w:rPr>
          <m:t>≥20mm</m:t>
        </m:r>
      </m:oMath>
      <w:r w:rsidRPr="003E4C7D">
        <w:rPr>
          <w:rFonts w:ascii="Cambria Math" w:eastAsia="宋体" w:hAnsi="Cambria Math" w:cs="宋体" w:hint="eastAsia"/>
          <w:color w:val="000000"/>
          <w:sz w:val="28"/>
          <w:szCs w:val="28"/>
        </w:rPr>
        <w:t>）</w:t>
      </w:r>
      <w:r w:rsidRPr="003E4C7D">
        <w:rPr>
          <w:rFonts w:ascii="Cambria Math" w:eastAsia="宋体" w:hAnsi="Cambria Math" w:cs="宋体"/>
          <w:color w:val="000000"/>
          <w:sz w:val="28"/>
          <w:szCs w:val="28"/>
        </w:rPr>
        <w:t>；</w:t>
      </w:r>
    </w:p>
    <w:p w14:paraId="3725D502" w14:textId="6D239C6B" w:rsidR="003E4C7D" w:rsidRPr="003E4C7D" w:rsidRDefault="00000000" w:rsidP="003E4C7D">
      <w:pPr>
        <w:ind w:firstLineChars="200" w:firstLine="560"/>
        <w:rPr>
          <w:rFonts w:ascii="Cambria Math" w:eastAsia="宋体" w:hAnsi="Cambria Math"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f</m:t>
            </m:r>
          </m:e>
          <m:sub>
            <m:r>
              <w:rPr>
                <w:rFonts w:ascii="Cambria Math" w:eastAsia="宋体" w:hAnsi="Cambria Math" w:cs="宋体"/>
                <w:color w:val="000000"/>
                <w:sz w:val="28"/>
                <w:szCs w:val="28"/>
              </w:rPr>
              <m:t>y</m:t>
            </m:r>
          </m:sub>
        </m:sSub>
      </m:oMath>
      <w:r w:rsidR="003E4C7D" w:rsidRPr="003E4C7D">
        <w:rPr>
          <w:rFonts w:ascii="Cambria Math" w:eastAsia="宋体" w:hAnsi="Cambria Math" w:cs="宋体"/>
          <w:color w:val="000000"/>
          <w:sz w:val="28"/>
          <w:szCs w:val="28"/>
        </w:rPr>
        <w:t>——</w:t>
      </w:r>
      <w:r w:rsidR="003E4C7D" w:rsidRPr="003E4C7D">
        <w:rPr>
          <w:rFonts w:ascii="Cambria Math" w:eastAsia="宋体" w:hAnsi="Cambria Math" w:cs="宋体"/>
          <w:color w:val="000000"/>
          <w:sz w:val="28"/>
          <w:szCs w:val="28"/>
        </w:rPr>
        <w:t>隔板的</w:t>
      </w:r>
      <w:r w:rsidR="003E4C7D">
        <w:rPr>
          <w:rFonts w:ascii="Cambria Math" w:eastAsia="宋体" w:hAnsi="Cambria Math" w:cs="宋体" w:hint="eastAsia"/>
          <w:color w:val="000000"/>
          <w:sz w:val="28"/>
          <w:szCs w:val="28"/>
        </w:rPr>
        <w:t>抗拉强度设计值</w:t>
      </w:r>
      <w:r w:rsidR="003E4C7D" w:rsidRPr="003E4C7D">
        <w:rPr>
          <w:rFonts w:ascii="Cambria Math" w:eastAsia="宋体" w:hAnsi="Cambria Math" w:cs="宋体"/>
          <w:color w:val="000000"/>
          <w:sz w:val="28"/>
          <w:szCs w:val="28"/>
        </w:rPr>
        <w:t>；</w:t>
      </w:r>
    </w:p>
    <w:p w14:paraId="41697668" w14:textId="22D50462" w:rsidR="003E4C7D" w:rsidRPr="003E4C7D" w:rsidRDefault="00000000" w:rsidP="003E4C7D">
      <w:pPr>
        <w:ind w:firstLineChars="200" w:firstLine="560"/>
        <w:rPr>
          <w:rFonts w:ascii="Cambria Math" w:eastAsia="宋体" w:hAnsi="Cambria Math" w:cs="宋体"/>
          <w:color w:val="000000"/>
          <w:sz w:val="28"/>
          <w:szCs w:val="28"/>
        </w:rPr>
      </w:pPr>
      <m:oMath>
        <m:sSub>
          <m:sSubPr>
            <m:ctrlPr>
              <w:rPr>
                <w:rFonts w:ascii="Cambria Math" w:eastAsia="宋体" w:hAnsi="Cambria Math" w:cs="宋体"/>
                <w:i/>
                <w:color w:val="000000"/>
                <w:sz w:val="28"/>
                <w:szCs w:val="28"/>
              </w:rPr>
            </m:ctrlPr>
          </m:sSubPr>
          <m:e>
            <m:r>
              <w:rPr>
                <w:rFonts w:ascii="Cambria Math" w:eastAsia="宋体" w:hAnsi="Cambria Math" w:cs="宋体"/>
                <w:color w:val="000000"/>
                <w:sz w:val="28"/>
                <w:szCs w:val="28"/>
              </w:rPr>
              <m:t>t</m:t>
            </m:r>
          </m:e>
          <m:sub>
            <m:r>
              <w:rPr>
                <w:rFonts w:ascii="Cambria Math" w:eastAsia="宋体" w:hAnsi="Cambria Math" w:cs="宋体"/>
                <w:color w:val="000000"/>
                <w:sz w:val="28"/>
                <w:szCs w:val="28"/>
              </w:rPr>
              <m:t>s</m:t>
            </m:r>
          </m:sub>
        </m:sSub>
      </m:oMath>
      <w:r w:rsidR="003E4C7D" w:rsidRPr="003E4C7D">
        <w:rPr>
          <w:rFonts w:ascii="Cambria Math" w:eastAsia="宋体" w:hAnsi="Cambria Math" w:cs="宋体"/>
          <w:color w:val="000000"/>
          <w:sz w:val="28"/>
          <w:szCs w:val="28"/>
        </w:rPr>
        <w:t>——</w:t>
      </w:r>
      <w:r w:rsidR="003E4C7D" w:rsidRPr="003E4C7D">
        <w:rPr>
          <w:rFonts w:ascii="Cambria Math" w:eastAsia="宋体" w:hAnsi="Cambria Math" w:cs="宋体"/>
          <w:color w:val="000000"/>
          <w:sz w:val="28"/>
          <w:szCs w:val="28"/>
        </w:rPr>
        <w:t>隔板的厚度</w:t>
      </w:r>
      <w:r w:rsidR="003E4C7D" w:rsidRPr="003E4C7D">
        <w:rPr>
          <w:rFonts w:ascii="Cambria Math" w:eastAsia="宋体" w:hAnsi="Cambria Math" w:cs="宋体" w:hint="eastAsia"/>
          <w:color w:val="000000"/>
          <w:sz w:val="28"/>
          <w:szCs w:val="28"/>
        </w:rPr>
        <w:t>。</w:t>
      </w:r>
    </w:p>
    <w:p w14:paraId="6831C606" w14:textId="764A4EB4" w:rsidR="00006A8E" w:rsidRPr="00415A83" w:rsidRDefault="00D165F2" w:rsidP="00D165F2">
      <w:pPr>
        <w:wordWrap w:val="0"/>
        <w:spacing w:before="160" w:line="440" w:lineRule="atLeast"/>
        <w:ind w:left="20" w:right="40" w:firstLineChars="200" w:firstLine="540"/>
        <w:textAlignment w:val="baseline"/>
        <w:rPr>
          <w:sz w:val="27"/>
          <w:szCs w:val="27"/>
        </w:rPr>
      </w:pPr>
      <w:r>
        <w:rPr>
          <w:rFonts w:eastAsia="微软雅黑" w:cs="黑体" w:hint="eastAsia"/>
          <w:color w:val="000000"/>
          <w:sz w:val="27"/>
          <w:szCs w:val="27"/>
        </w:rPr>
        <w:t xml:space="preserve">3 </w:t>
      </w:r>
      <w:r w:rsidR="000A1B88" w:rsidRPr="00415A83">
        <w:rPr>
          <w:rFonts w:eastAsia="宋体" w:cs="宋体"/>
          <w:color w:val="000000"/>
          <w:sz w:val="27"/>
          <w:szCs w:val="27"/>
        </w:rPr>
        <w:t>内隔板厚度应满足板件的宽厚比限</w:t>
      </w:r>
      <w:r w:rsidR="000A1B88" w:rsidRPr="00415A83">
        <w:rPr>
          <w:rFonts w:eastAsia="宋体" w:cs="宋体"/>
          <w:color w:val="000000"/>
          <w:spacing w:val="11"/>
          <w:sz w:val="27"/>
          <w:szCs w:val="27"/>
        </w:rPr>
        <w:t>值，且不小于钢梁翼缘的厚度。钢管外环板的挑出宽度</w:t>
      </w:r>
      <m:oMath>
        <m:sSub>
          <m:sSubPr>
            <m:ctrlPr>
              <w:rPr>
                <w:rFonts w:ascii="Cambria Math" w:hAnsi="Cambria Math"/>
                <w:spacing w:val="11"/>
                <w:sz w:val="27"/>
                <w:szCs w:val="27"/>
              </w:rPr>
            </m:ctrlPr>
          </m:sSubPr>
          <m:e>
            <m:r>
              <w:rPr>
                <w:rFonts w:ascii="Cambria Math" w:hAnsi="Cambria Math"/>
                <w:spacing w:val="11"/>
                <w:sz w:val="27"/>
                <w:szCs w:val="27"/>
              </w:rPr>
              <m:t>h</m:t>
            </m:r>
          </m:e>
          <m:sub>
            <m:r>
              <w:rPr>
                <w:rFonts w:ascii="Cambria Math" w:hAnsi="Cambria Math"/>
                <w:spacing w:val="11"/>
                <w:sz w:val="27"/>
                <w:szCs w:val="27"/>
              </w:rPr>
              <m:t>s</m:t>
            </m:r>
          </m:sub>
        </m:sSub>
      </m:oMath>
      <w:r w:rsidR="000A1B88" w:rsidRPr="00415A83">
        <w:rPr>
          <w:rFonts w:eastAsia="宋体" w:cs="宋体"/>
          <w:color w:val="000000"/>
          <w:sz w:val="27"/>
          <w:szCs w:val="27"/>
        </w:rPr>
        <w:t>应满足式</w:t>
      </w:r>
      <w:r w:rsidR="000A1B88" w:rsidRPr="00415A83">
        <w:rPr>
          <w:rFonts w:eastAsia="宋体" w:cs="宋体"/>
          <w:color w:val="000000"/>
          <w:sz w:val="27"/>
          <w:szCs w:val="27"/>
        </w:rPr>
        <w:t>(</w:t>
      </w:r>
      <w:r w:rsidR="00141FB7">
        <w:rPr>
          <w:rFonts w:eastAsia="宋体" w:cs="宋体"/>
          <w:color w:val="000000"/>
          <w:sz w:val="27"/>
          <w:szCs w:val="27"/>
        </w:rPr>
        <w:t>5.1.</w:t>
      </w:r>
      <w:r>
        <w:rPr>
          <w:rFonts w:eastAsia="宋体" w:cs="宋体" w:hint="eastAsia"/>
          <w:color w:val="000000"/>
          <w:sz w:val="27"/>
          <w:szCs w:val="27"/>
        </w:rPr>
        <w:t>6</w:t>
      </w:r>
      <w:r w:rsidR="000A1B88" w:rsidRPr="00415A83">
        <w:rPr>
          <w:rFonts w:eastAsia="宋体" w:cs="宋体"/>
          <w:color w:val="000000"/>
          <w:sz w:val="27"/>
          <w:szCs w:val="27"/>
        </w:rPr>
        <w:t>-</w:t>
      </w:r>
      <w:r>
        <w:rPr>
          <w:rFonts w:eastAsia="宋体" w:cs="宋体" w:hint="eastAsia"/>
          <w:color w:val="000000"/>
          <w:sz w:val="27"/>
          <w:szCs w:val="27"/>
        </w:rPr>
        <w:t>7</w:t>
      </w:r>
      <w:r w:rsidR="000A1B88" w:rsidRPr="00415A83">
        <w:rPr>
          <w:rFonts w:eastAsia="宋体" w:cs="宋体"/>
          <w:color w:val="000000"/>
          <w:sz w:val="27"/>
          <w:szCs w:val="27"/>
        </w:rPr>
        <w:t>):</w:t>
      </w:r>
    </w:p>
    <w:p w14:paraId="5886B3C9" w14:textId="7B7183F0" w:rsidR="00006A8E" w:rsidRDefault="00000000" w:rsidP="00D165F2">
      <w:pPr>
        <w:wordWrap w:val="0"/>
        <w:spacing w:line="440" w:lineRule="atLeast"/>
        <w:jc w:val="right"/>
        <w:textAlignment w:val="baseline"/>
        <w:rPr>
          <w:sz w:val="30"/>
          <w:lang w:val="fr-FR"/>
        </w:rPr>
      </w:pPr>
      <w:r>
        <w:rPr>
          <w:rFonts w:eastAsia="宋体" w:cs="宋体"/>
          <w:color w:val="000000"/>
          <w:sz w:val="30"/>
        </w:rPr>
        <w:t xml:space="preserve">               </w:t>
      </w:r>
      <w:r>
        <w:t xml:space="preserve"> </w:t>
      </w:r>
      <m:oMath>
        <m:r>
          <m:rPr>
            <m:nor/>
          </m:rPr>
          <w:rPr>
            <w:rFonts w:cs="Times New Roman"/>
            <w:sz w:val="30"/>
            <w:szCs w:val="30"/>
            <w:lang w:val="fr-FR"/>
          </w:rPr>
          <m:t>100mm≤</m:t>
        </m:r>
        <m:sSub>
          <m:sSubPr>
            <m:ctrlPr>
              <w:rPr>
                <w:rFonts w:ascii="Cambria Math" w:hAnsi="Cambria Math" w:cs="Times New Roman"/>
              </w:rPr>
            </m:ctrlPr>
          </m:sSubPr>
          <m:e>
            <m:r>
              <m:rPr>
                <m:nor/>
              </m:rPr>
              <w:rPr>
                <w:rFonts w:cs="Times New Roman"/>
                <w:i/>
                <w:iCs/>
                <w:sz w:val="30"/>
                <w:szCs w:val="30"/>
                <w:lang w:val="fr-FR"/>
              </w:rPr>
              <m:t>h</m:t>
            </m:r>
          </m:e>
          <m:sub>
            <m:r>
              <m:rPr>
                <m:nor/>
              </m:rPr>
              <w:rPr>
                <w:rFonts w:cs="Times New Roman"/>
                <w:sz w:val="30"/>
                <w:szCs w:val="30"/>
                <w:lang w:val="fr-FR"/>
              </w:rPr>
              <m:t>s</m:t>
            </m:r>
          </m:sub>
        </m:sSub>
        <m:r>
          <m:rPr>
            <m:nor/>
          </m:rPr>
          <w:rPr>
            <w:rFonts w:cs="Times New Roman"/>
            <w:sz w:val="30"/>
            <w:szCs w:val="30"/>
            <w:lang w:val="fr-FR"/>
          </w:rPr>
          <m:t>≤15</m:t>
        </m:r>
        <m:sSub>
          <m:sSubPr>
            <m:ctrlPr>
              <w:rPr>
                <w:rFonts w:ascii="Cambria Math" w:hAnsi="Cambria Math" w:cs="Times New Roman"/>
              </w:rPr>
            </m:ctrlPr>
          </m:sSubPr>
          <m:e>
            <m:r>
              <m:rPr>
                <m:nor/>
              </m:rPr>
              <w:rPr>
                <w:rFonts w:cs="Times New Roman"/>
                <w:i/>
                <w:iCs/>
                <w:sz w:val="30"/>
                <w:szCs w:val="30"/>
                <w:lang w:val="fr-FR"/>
              </w:rPr>
              <m:t>t</m:t>
            </m:r>
          </m:e>
          <m:sub>
            <m:r>
              <m:rPr>
                <m:nor/>
              </m:rPr>
              <w:rPr>
                <w:rFonts w:cs="Times New Roman"/>
                <w:sz w:val="30"/>
                <w:szCs w:val="30"/>
                <w:lang w:val="fr-FR"/>
              </w:rPr>
              <m:t>d</m:t>
            </m:r>
          </m:sub>
        </m:sSub>
        <m:rad>
          <m:radPr>
            <m:degHide m:val="1"/>
            <m:ctrlPr>
              <w:rPr>
                <w:rFonts w:ascii="Cambria Math" w:hAnsi="Cambria Math" w:cs="Times New Roman"/>
              </w:rPr>
            </m:ctrlPr>
          </m:radPr>
          <m:deg/>
          <m:e>
            <m:r>
              <m:rPr>
                <m:nor/>
              </m:rPr>
              <w:rPr>
                <w:rFonts w:cs="Times New Roman"/>
                <w:sz w:val="30"/>
                <w:szCs w:val="30"/>
                <w:lang w:val="fr-FR"/>
              </w:rPr>
              <m:t>235/</m:t>
            </m:r>
            <m:sSub>
              <m:sSubPr>
                <m:ctrlPr>
                  <w:rPr>
                    <w:rFonts w:ascii="Cambria Math" w:hAnsi="Cambria Math" w:cs="Times New Roman"/>
                  </w:rPr>
                </m:ctrlPr>
              </m:sSubPr>
              <m:e>
                <m:r>
                  <m:rPr>
                    <m:nor/>
                  </m:rPr>
                  <w:rPr>
                    <w:rFonts w:cs="Times New Roman"/>
                    <w:i/>
                    <w:iCs/>
                    <w:sz w:val="30"/>
                    <w:szCs w:val="30"/>
                    <w:lang w:val="fr-FR"/>
                  </w:rPr>
                  <m:t>f</m:t>
                </m:r>
              </m:e>
              <m:sub>
                <m:r>
                  <m:rPr>
                    <m:nor/>
                  </m:rPr>
                  <w:rPr>
                    <w:rFonts w:cs="Times New Roman"/>
                    <w:sz w:val="30"/>
                    <w:szCs w:val="30"/>
                    <w:lang w:val="fr-FR"/>
                  </w:rPr>
                  <m:t>y</m:t>
                </m:r>
              </m:sub>
            </m:sSub>
          </m:e>
        </m:rad>
      </m:oMath>
      <w:r>
        <w:rPr>
          <w:rFonts w:eastAsia="宋体" w:cs="宋体"/>
          <w:color w:val="000000"/>
          <w:sz w:val="30"/>
          <w:lang w:val="fr-FR"/>
        </w:rPr>
        <w:t xml:space="preserve">      </w:t>
      </w:r>
      <w:r w:rsidR="00D165F2">
        <w:rPr>
          <w:rFonts w:eastAsia="宋体" w:cs="宋体" w:hint="eastAsia"/>
          <w:color w:val="000000"/>
          <w:sz w:val="30"/>
          <w:lang w:val="fr-FR"/>
        </w:rPr>
        <w:t xml:space="preserve">               </w:t>
      </w:r>
      <w:r>
        <w:rPr>
          <w:rFonts w:eastAsia="宋体" w:cs="宋体"/>
          <w:color w:val="000000"/>
          <w:sz w:val="30"/>
          <w:lang w:val="fr-FR"/>
        </w:rPr>
        <w:t>(</w:t>
      </w:r>
      <w:r w:rsidR="00141FB7">
        <w:rPr>
          <w:rFonts w:eastAsia="宋体" w:cs="宋体"/>
          <w:color w:val="000000"/>
          <w:sz w:val="30"/>
          <w:lang w:val="fr-FR"/>
        </w:rPr>
        <w:t>5.1.</w:t>
      </w:r>
      <w:r w:rsidR="00D165F2">
        <w:rPr>
          <w:rFonts w:eastAsia="宋体" w:cs="宋体" w:hint="eastAsia"/>
          <w:color w:val="000000"/>
          <w:sz w:val="30"/>
          <w:lang w:val="fr-FR"/>
        </w:rPr>
        <w:t>6</w:t>
      </w:r>
      <w:r>
        <w:rPr>
          <w:rFonts w:eastAsia="宋体" w:cs="宋体"/>
          <w:color w:val="000000"/>
          <w:sz w:val="30"/>
          <w:lang w:val="fr-FR"/>
        </w:rPr>
        <w:t>-</w:t>
      </w:r>
      <w:r w:rsidR="00D165F2">
        <w:rPr>
          <w:rFonts w:eastAsia="宋体" w:cs="宋体" w:hint="eastAsia"/>
          <w:color w:val="000000"/>
          <w:sz w:val="30"/>
          <w:lang w:val="fr-FR"/>
        </w:rPr>
        <w:t>7</w:t>
      </w:r>
      <w:r>
        <w:rPr>
          <w:rFonts w:eastAsia="宋体" w:cs="宋体"/>
          <w:color w:val="000000"/>
          <w:sz w:val="30"/>
          <w:lang w:val="fr-FR"/>
        </w:rPr>
        <w:t>)</w:t>
      </w:r>
    </w:p>
    <w:p w14:paraId="42AC1D88" w14:textId="77777777" w:rsidR="00006A8E" w:rsidRPr="00415A83" w:rsidRDefault="00000000">
      <w:pPr>
        <w:wordWrap w:val="0"/>
        <w:spacing w:line="440" w:lineRule="atLeast"/>
        <w:ind w:left="20"/>
        <w:textAlignment w:val="baseline"/>
        <w:rPr>
          <w:sz w:val="27"/>
          <w:szCs w:val="27"/>
        </w:rPr>
      </w:pPr>
      <w:r w:rsidRPr="00415A83">
        <w:rPr>
          <w:rFonts w:eastAsia="宋体" w:cs="宋体"/>
          <w:color w:val="000000"/>
          <w:sz w:val="27"/>
          <w:szCs w:val="27"/>
        </w:rPr>
        <w:t>式中</w:t>
      </w:r>
      <m:oMath>
        <m:sSub>
          <m:sSubPr>
            <m:ctrlPr>
              <w:rPr>
                <w:rFonts w:ascii="Cambria Math" w:hAnsi="Cambria Math" w:cs="Times New Roman"/>
                <w:sz w:val="27"/>
                <w:szCs w:val="27"/>
              </w:rPr>
            </m:ctrlPr>
          </m:sSubPr>
          <m:e>
            <m:r>
              <m:rPr>
                <m:nor/>
              </m:rPr>
              <w:rPr>
                <w:rFonts w:cs="Times New Roman"/>
                <w:i/>
                <w:iCs/>
                <w:sz w:val="27"/>
                <w:szCs w:val="27"/>
              </w:rPr>
              <m:t>t</m:t>
            </m:r>
          </m:e>
          <m:sub>
            <m:r>
              <m:rPr>
                <m:nor/>
              </m:rPr>
              <w:rPr>
                <w:rFonts w:cs="Times New Roman"/>
                <w:sz w:val="27"/>
                <w:szCs w:val="27"/>
              </w:rPr>
              <m:t>d</m:t>
            </m:r>
          </m:sub>
        </m:sSub>
      </m:oMath>
      <w:r w:rsidRPr="00415A83">
        <w:rPr>
          <w:rFonts w:eastAsia="宋体" w:cs="宋体"/>
          <w:color w:val="000000"/>
          <w:sz w:val="27"/>
          <w:szCs w:val="27"/>
        </w:rPr>
        <w:t>—</w:t>
      </w:r>
      <w:r w:rsidRPr="00415A83">
        <w:rPr>
          <w:rFonts w:eastAsia="宋体" w:cs="宋体"/>
          <w:color w:val="000000"/>
          <w:sz w:val="27"/>
          <w:szCs w:val="27"/>
        </w:rPr>
        <w:t>隔板厚度；</w:t>
      </w:r>
    </w:p>
    <w:p w14:paraId="5FF5B961" w14:textId="77777777" w:rsidR="00006A8E" w:rsidRPr="00415A83" w:rsidRDefault="00000000">
      <w:pPr>
        <w:wordWrap w:val="0"/>
        <w:spacing w:line="440" w:lineRule="atLeast"/>
        <w:ind w:left="660"/>
        <w:textAlignment w:val="baseline"/>
        <w:rPr>
          <w:sz w:val="27"/>
          <w:szCs w:val="27"/>
        </w:rPr>
      </w:pPr>
      <m:oMath>
        <m:sSub>
          <m:sSubPr>
            <m:ctrlPr>
              <w:rPr>
                <w:rFonts w:ascii="Cambria Math" w:hAnsi="Cambria Math" w:cs="Times New Roman"/>
                <w:sz w:val="27"/>
                <w:szCs w:val="27"/>
              </w:rPr>
            </m:ctrlPr>
          </m:sSubPr>
          <m:e>
            <m:r>
              <m:rPr>
                <m:nor/>
              </m:rPr>
              <w:rPr>
                <w:rFonts w:cs="Times New Roman"/>
                <w:i/>
                <w:iCs/>
                <w:sz w:val="27"/>
                <w:szCs w:val="27"/>
              </w:rPr>
              <m:t>f</m:t>
            </m:r>
          </m:e>
          <m:sub>
            <m:r>
              <m:rPr>
                <m:nor/>
              </m:rPr>
              <w:rPr>
                <w:rFonts w:cs="Times New Roman"/>
                <w:sz w:val="27"/>
                <w:szCs w:val="27"/>
              </w:rPr>
              <m:t>y</m:t>
            </m:r>
          </m:sub>
        </m:sSub>
      </m:oMath>
      <w:r w:rsidRPr="00415A83">
        <w:rPr>
          <w:rFonts w:eastAsia="宋体" w:cs="宋体"/>
          <w:color w:val="000000"/>
          <w:sz w:val="27"/>
          <w:szCs w:val="27"/>
        </w:rPr>
        <w:t>—</w:t>
      </w:r>
      <w:r w:rsidRPr="00415A83">
        <w:rPr>
          <w:rFonts w:eastAsia="宋体" w:cs="宋体"/>
          <w:color w:val="000000"/>
          <w:sz w:val="27"/>
          <w:szCs w:val="27"/>
        </w:rPr>
        <w:t>环板材料的屈服强度标准值。</w:t>
      </w:r>
    </w:p>
    <w:p w14:paraId="70D5A94F" w14:textId="3F9278C8" w:rsidR="00006A8E" w:rsidRPr="00415A83" w:rsidRDefault="00141FB7">
      <w:pPr>
        <w:wordWrap w:val="0"/>
        <w:spacing w:line="440" w:lineRule="atLeast"/>
        <w:ind w:right="40"/>
        <w:textAlignment w:val="baseline"/>
        <w:rPr>
          <w:rFonts w:eastAsia="宋体" w:cs="宋体"/>
          <w:color w:val="000000"/>
          <w:sz w:val="27"/>
          <w:szCs w:val="27"/>
        </w:rPr>
      </w:pPr>
      <w:r>
        <w:rPr>
          <w:rFonts w:eastAsia="微软雅黑" w:cs="黑体" w:hint="eastAsia"/>
          <w:color w:val="000000"/>
          <w:sz w:val="27"/>
          <w:szCs w:val="27"/>
        </w:rPr>
        <w:t>5.1.</w:t>
      </w:r>
      <w:r w:rsidR="00D165F2">
        <w:rPr>
          <w:rFonts w:eastAsia="微软雅黑" w:cs="黑体" w:hint="eastAsia"/>
          <w:color w:val="000000"/>
          <w:sz w:val="27"/>
          <w:szCs w:val="27"/>
        </w:rPr>
        <w:t>7</w:t>
      </w:r>
      <w:r w:rsidR="00211748">
        <w:rPr>
          <w:rFonts w:eastAsia="微软雅黑" w:cs="黑体" w:hint="eastAsia"/>
          <w:color w:val="000000"/>
          <w:sz w:val="27"/>
          <w:szCs w:val="27"/>
        </w:rPr>
        <w:t xml:space="preserve"> </w:t>
      </w:r>
      <w:r w:rsidR="000A1B88" w:rsidRPr="00415A83">
        <w:rPr>
          <w:rFonts w:eastAsia="宋体" w:cs="宋体"/>
          <w:color w:val="000000"/>
          <w:sz w:val="27"/>
          <w:szCs w:val="27"/>
        </w:rPr>
        <w:t>钢管内</w:t>
      </w:r>
      <w:r w:rsidR="00211748">
        <w:rPr>
          <w:rFonts w:eastAsia="宋体" w:cs="宋体" w:hint="eastAsia"/>
          <w:color w:val="000000"/>
          <w:sz w:val="27"/>
          <w:szCs w:val="27"/>
        </w:rPr>
        <w:t>部</w:t>
      </w:r>
      <w:r w:rsidR="000A1B88" w:rsidRPr="00415A83">
        <w:rPr>
          <w:rFonts w:eastAsia="宋体" w:cs="宋体"/>
          <w:color w:val="000000"/>
          <w:sz w:val="27"/>
          <w:szCs w:val="27"/>
        </w:rPr>
        <w:t>隔板上应设置混凝土浇筑孔，其孔径按施工要求</w:t>
      </w:r>
      <w:r w:rsidR="000A1B88" w:rsidRPr="00415A83">
        <w:rPr>
          <w:rFonts w:eastAsia="宋体" w:cs="宋体"/>
          <w:color w:val="000000"/>
          <w:spacing w:val="-6"/>
          <w:sz w:val="27"/>
          <w:szCs w:val="27"/>
        </w:rPr>
        <w:t>不应小</w:t>
      </w:r>
      <w:r w:rsidR="000A1B88" w:rsidRPr="00415A83">
        <w:rPr>
          <w:rFonts w:eastAsia="宋体" w:cs="宋体"/>
          <w:color w:val="000000"/>
          <w:spacing w:val="-6"/>
          <w:sz w:val="27"/>
          <w:szCs w:val="27"/>
        </w:rPr>
        <w:lastRenderedPageBreak/>
        <w:t>于</w:t>
      </w:r>
      <w:r w:rsidR="000A1B88" w:rsidRPr="00415A83">
        <w:rPr>
          <w:rFonts w:eastAsia="宋体" w:cs="宋体"/>
          <w:color w:val="000000"/>
          <w:spacing w:val="-6"/>
          <w:sz w:val="27"/>
          <w:szCs w:val="27"/>
        </w:rPr>
        <w:t xml:space="preserve"> 200mm</w:t>
      </w:r>
      <w:r w:rsidR="000A1B88" w:rsidRPr="00415A83">
        <w:rPr>
          <w:rFonts w:eastAsia="宋体" w:cs="宋体"/>
          <w:color w:val="000000"/>
          <w:spacing w:val="-6"/>
          <w:sz w:val="27"/>
          <w:szCs w:val="27"/>
        </w:rPr>
        <w:t>；内隔板四角应设透气孔，其孔径宜为</w:t>
      </w:r>
      <w:r w:rsidR="000A1B88" w:rsidRPr="00415A83">
        <w:rPr>
          <w:rFonts w:eastAsia="宋体" w:cs="宋体"/>
          <w:color w:val="000000"/>
          <w:spacing w:val="-6"/>
          <w:sz w:val="27"/>
          <w:szCs w:val="27"/>
        </w:rPr>
        <w:t>25mm(</w:t>
      </w:r>
      <w:r w:rsidR="000A1B88" w:rsidRPr="00415A83">
        <w:rPr>
          <w:rFonts w:eastAsia="宋体" w:cs="宋体"/>
          <w:color w:val="000000"/>
          <w:spacing w:val="-6"/>
          <w:sz w:val="27"/>
          <w:szCs w:val="27"/>
        </w:rPr>
        <w:t>图</w:t>
      </w:r>
      <w:r>
        <w:rPr>
          <w:rFonts w:eastAsia="宋体" w:cs="宋体"/>
          <w:color w:val="000000"/>
          <w:sz w:val="27"/>
          <w:szCs w:val="27"/>
        </w:rPr>
        <w:t>5.1.</w:t>
      </w:r>
      <w:r w:rsidR="00D165F2">
        <w:rPr>
          <w:rFonts w:eastAsia="宋体" w:cs="宋体" w:hint="eastAsia"/>
          <w:color w:val="000000"/>
          <w:sz w:val="27"/>
          <w:szCs w:val="27"/>
        </w:rPr>
        <w:t>7</w:t>
      </w:r>
      <w:r w:rsidR="000A1B88" w:rsidRPr="00415A83">
        <w:rPr>
          <w:rFonts w:eastAsia="宋体" w:cs="宋体"/>
          <w:color w:val="000000"/>
          <w:sz w:val="27"/>
          <w:szCs w:val="27"/>
        </w:rPr>
        <w:t>)</w:t>
      </w:r>
      <w:r w:rsidR="000A1B88" w:rsidRPr="00415A83">
        <w:rPr>
          <w:rFonts w:eastAsia="宋体" w:cs="宋体"/>
          <w:color w:val="000000"/>
          <w:sz w:val="27"/>
          <w:szCs w:val="27"/>
        </w:rPr>
        <w:t>。</w:t>
      </w:r>
    </w:p>
    <w:p w14:paraId="4FCD2B31" w14:textId="2C69325B" w:rsidR="00006A8E" w:rsidRDefault="000A78EB" w:rsidP="000A78EB">
      <w:pPr>
        <w:spacing w:line="440" w:lineRule="atLeast"/>
        <w:ind w:left="20" w:right="40" w:firstLine="20"/>
        <w:jc w:val="center"/>
        <w:textAlignment w:val="baseline"/>
        <w:rPr>
          <w:rFonts w:eastAsia="宋体" w:cs="宋体"/>
          <w:color w:val="000000"/>
          <w:sz w:val="30"/>
        </w:rPr>
      </w:pPr>
      <w:r>
        <w:rPr>
          <w:rFonts w:eastAsia="宋体" w:cs="宋体"/>
          <w:noProof/>
          <w:color w:val="000000"/>
          <w:sz w:val="30"/>
        </w:rPr>
        <w:drawing>
          <wp:inline distT="0" distB="0" distL="0" distR="0" wp14:anchorId="0ED30984" wp14:editId="2EAC7D5E">
            <wp:extent cx="3119722" cy="1717804"/>
            <wp:effectExtent l="0" t="0" r="5080" b="0"/>
            <wp:docPr id="15042608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0570" cy="1723777"/>
                    </a:xfrm>
                    <a:prstGeom prst="rect">
                      <a:avLst/>
                    </a:prstGeom>
                    <a:noFill/>
                  </pic:spPr>
                </pic:pic>
              </a:graphicData>
            </a:graphic>
          </wp:inline>
        </w:drawing>
      </w:r>
    </w:p>
    <w:p w14:paraId="5C0B2BC9" w14:textId="77777777" w:rsidR="00006A8E" w:rsidRDefault="00006A8E">
      <w:pPr>
        <w:wordWrap w:val="0"/>
        <w:spacing w:line="0" w:lineRule="atLeast"/>
        <w:jc w:val="center"/>
        <w:textAlignment w:val="baseline"/>
      </w:pPr>
    </w:p>
    <w:p w14:paraId="339B9E74" w14:textId="6980BB29" w:rsidR="00006A8E" w:rsidRDefault="00000000">
      <w:pPr>
        <w:wordWrap w:val="0"/>
        <w:spacing w:line="0" w:lineRule="atLeast"/>
        <w:ind w:leftChars="38" w:left="538" w:hangingChars="200" w:hanging="458"/>
        <w:jc w:val="center"/>
        <w:textAlignment w:val="baseline"/>
        <w:rPr>
          <w:rFonts w:eastAsia="黑体" w:cs="黑体"/>
          <w:color w:val="000000"/>
          <w:spacing w:val="-11"/>
          <w:sz w:val="24"/>
          <w:szCs w:val="24"/>
        </w:rPr>
      </w:pPr>
      <w:r>
        <w:rPr>
          <w:rFonts w:eastAsia="黑体" w:cs="黑体" w:hint="eastAsia"/>
          <w:color w:val="000000"/>
          <w:spacing w:val="-11"/>
          <w:sz w:val="24"/>
          <w:szCs w:val="24"/>
        </w:rPr>
        <w:t>图</w:t>
      </w:r>
      <w:r w:rsidR="00141FB7">
        <w:rPr>
          <w:rFonts w:eastAsia="黑体" w:cs="黑体" w:hint="eastAsia"/>
          <w:color w:val="000000"/>
          <w:spacing w:val="-11"/>
          <w:sz w:val="24"/>
          <w:szCs w:val="24"/>
        </w:rPr>
        <w:t>5.1.</w:t>
      </w:r>
      <w:r w:rsidR="00D165F2">
        <w:rPr>
          <w:rFonts w:eastAsia="黑体" w:cs="黑体" w:hint="eastAsia"/>
          <w:color w:val="000000"/>
          <w:spacing w:val="-11"/>
          <w:sz w:val="24"/>
          <w:szCs w:val="24"/>
        </w:rPr>
        <w:t>7</w:t>
      </w:r>
      <w:r>
        <w:rPr>
          <w:rFonts w:eastAsia="黑体" w:cs="黑体" w:hint="eastAsia"/>
          <w:color w:val="000000"/>
          <w:spacing w:val="-11"/>
          <w:sz w:val="24"/>
          <w:szCs w:val="24"/>
        </w:rPr>
        <w:t xml:space="preserve"> </w:t>
      </w:r>
      <w:r>
        <w:rPr>
          <w:rFonts w:eastAsia="黑体" w:cs="黑体" w:hint="eastAsia"/>
          <w:color w:val="000000"/>
          <w:spacing w:val="-11"/>
          <w:sz w:val="24"/>
          <w:szCs w:val="24"/>
        </w:rPr>
        <w:t>隔板（包括内隔板和隔板外伸）透气孔位置示意图</w:t>
      </w:r>
    </w:p>
    <w:p w14:paraId="741A9936" w14:textId="77777777" w:rsidR="00006A8E" w:rsidRDefault="00006A8E">
      <w:pPr>
        <w:wordWrap w:val="0"/>
        <w:spacing w:line="0" w:lineRule="atLeast"/>
        <w:ind w:leftChars="38" w:left="538" w:hangingChars="200" w:hanging="458"/>
        <w:jc w:val="center"/>
        <w:textAlignment w:val="baseline"/>
        <w:rPr>
          <w:rFonts w:eastAsia="黑体" w:cs="黑体"/>
          <w:color w:val="000000"/>
          <w:spacing w:val="-11"/>
          <w:sz w:val="24"/>
          <w:szCs w:val="24"/>
        </w:rPr>
      </w:pPr>
    </w:p>
    <w:p w14:paraId="718A84A0" w14:textId="51F3BB84" w:rsidR="00F859E4" w:rsidRDefault="00F859E4" w:rsidP="00F859E4">
      <w:pPr>
        <w:wordWrap w:val="0"/>
        <w:spacing w:line="480" w:lineRule="exact"/>
        <w:jc w:val="left"/>
        <w:textAlignment w:val="baseline"/>
        <w:rPr>
          <w:sz w:val="24"/>
          <w:szCs w:val="24"/>
        </w:rPr>
      </w:pPr>
      <w:r>
        <w:rPr>
          <w:rFonts w:eastAsia="微软雅黑" w:cs="黑体" w:hint="eastAsia"/>
          <w:color w:val="000000"/>
          <w:sz w:val="28"/>
          <w:szCs w:val="28"/>
        </w:rPr>
        <w:t>5.1.7</w:t>
      </w:r>
      <w:r>
        <w:rPr>
          <w:rFonts w:eastAsia="宋体" w:cs="宋体"/>
          <w:color w:val="000000"/>
          <w:sz w:val="30"/>
        </w:rPr>
        <w:t xml:space="preserve"> </w:t>
      </w:r>
      <w:r>
        <w:rPr>
          <w:rFonts w:eastAsia="宋体" w:cs="宋体" w:hint="eastAsia"/>
          <w:color w:val="000000"/>
          <w:sz w:val="30"/>
        </w:rPr>
        <w:t xml:space="preserve">  </w:t>
      </w:r>
      <w:r>
        <w:rPr>
          <w:rFonts w:eastAsia="宋体" w:cs="宋体"/>
          <w:color w:val="000000"/>
          <w:sz w:val="28"/>
          <w:szCs w:val="21"/>
        </w:rPr>
        <w:t>π</w:t>
      </w:r>
      <w:r>
        <w:rPr>
          <w:rFonts w:eastAsia="宋体" w:cs="宋体"/>
          <w:color w:val="000000"/>
          <w:sz w:val="28"/>
          <w:szCs w:val="21"/>
        </w:rPr>
        <w:t>型件连接节点（图</w:t>
      </w:r>
      <w:r>
        <w:rPr>
          <w:rFonts w:eastAsia="宋体" w:cs="宋体"/>
          <w:color w:val="000000"/>
          <w:sz w:val="28"/>
          <w:szCs w:val="21"/>
        </w:rPr>
        <w:t>4.2.7</w:t>
      </w:r>
      <w:r>
        <w:rPr>
          <w:rFonts w:eastAsia="宋体" w:cs="宋体"/>
          <w:color w:val="000000"/>
          <w:sz w:val="28"/>
          <w:szCs w:val="21"/>
        </w:rPr>
        <w:t>）</w:t>
      </w:r>
      <w:r w:rsidRPr="00734FED">
        <w:rPr>
          <w:rFonts w:eastAsia="宋体" w:cs="宋体"/>
          <w:color w:val="000000"/>
          <w:sz w:val="27"/>
          <w:szCs w:val="27"/>
        </w:rPr>
        <w:t>，</w:t>
      </w:r>
      <w:r w:rsidRPr="00734FED">
        <w:rPr>
          <w:rFonts w:eastAsia="宋体" w:cs="宋体"/>
          <w:color w:val="000000"/>
          <w:spacing w:val="-11"/>
          <w:sz w:val="27"/>
          <w:szCs w:val="27"/>
        </w:rPr>
        <w:t>除应验算连接焊缝和高强度螺栓的强度外，须按</w:t>
      </w:r>
      <w:r>
        <w:rPr>
          <w:rFonts w:eastAsia="宋体" w:cs="宋体" w:hint="eastAsia"/>
          <w:color w:val="000000"/>
          <w:spacing w:val="-11"/>
          <w:sz w:val="27"/>
          <w:szCs w:val="27"/>
        </w:rPr>
        <w:t>4.2.1</w:t>
      </w:r>
      <w:r>
        <w:rPr>
          <w:rFonts w:eastAsia="宋体" w:cs="宋体" w:hint="eastAsia"/>
          <w:color w:val="000000"/>
          <w:spacing w:val="-11"/>
          <w:sz w:val="27"/>
          <w:szCs w:val="27"/>
        </w:rPr>
        <w:t>节和</w:t>
      </w:r>
      <w:r>
        <w:rPr>
          <w:rFonts w:eastAsia="宋体" w:cs="宋体" w:hint="eastAsia"/>
          <w:color w:val="000000"/>
          <w:spacing w:val="-11"/>
          <w:sz w:val="27"/>
          <w:szCs w:val="27"/>
        </w:rPr>
        <w:t>4.2.2</w:t>
      </w:r>
      <w:r>
        <w:rPr>
          <w:rFonts w:eastAsia="宋体" w:cs="宋体" w:hint="eastAsia"/>
          <w:color w:val="000000"/>
          <w:spacing w:val="-11"/>
          <w:sz w:val="27"/>
          <w:szCs w:val="27"/>
        </w:rPr>
        <w:t>节的</w:t>
      </w:r>
      <w:r w:rsidRPr="00734FED">
        <w:rPr>
          <w:rFonts w:eastAsia="宋体" w:cs="宋体"/>
          <w:color w:val="000000"/>
          <w:spacing w:val="-11"/>
          <w:sz w:val="27"/>
          <w:szCs w:val="27"/>
        </w:rPr>
        <w:t>规定验算节</w:t>
      </w:r>
      <w:r w:rsidRPr="00734FED">
        <w:rPr>
          <w:rFonts w:eastAsia="宋体" w:cs="宋体"/>
          <w:color w:val="000000"/>
          <w:spacing w:val="20"/>
          <w:sz w:val="27"/>
          <w:szCs w:val="27"/>
        </w:rPr>
        <w:t>点的强度</w:t>
      </w:r>
      <w:r>
        <w:rPr>
          <w:rFonts w:eastAsia="宋体" w:cs="宋体" w:hint="eastAsia"/>
          <w:color w:val="000000"/>
          <w:spacing w:val="20"/>
          <w:sz w:val="27"/>
          <w:szCs w:val="27"/>
        </w:rPr>
        <w:t>，其中</w:t>
      </w:r>
      <w:r>
        <w:rPr>
          <w:rFonts w:eastAsia="宋体" w:cs="宋体" w:hint="eastAsia"/>
          <w:color w:val="000000"/>
          <w:sz w:val="28"/>
          <w:szCs w:val="28"/>
        </w:rPr>
        <w:t>节点</w:t>
      </w:r>
      <w:proofErr w:type="gramStart"/>
      <w:r w:rsidRPr="00BC5076">
        <w:rPr>
          <w:rFonts w:eastAsia="宋体" w:cs="宋体"/>
          <w:color w:val="000000"/>
          <w:sz w:val="28"/>
          <w:szCs w:val="28"/>
        </w:rPr>
        <w:t>的</w:t>
      </w:r>
      <w:r>
        <w:rPr>
          <w:rFonts w:eastAsia="宋体" w:cs="宋体" w:hint="eastAsia"/>
          <w:color w:val="000000"/>
          <w:sz w:val="28"/>
          <w:szCs w:val="28"/>
        </w:rPr>
        <w:t>抗剪</w:t>
      </w:r>
      <w:r w:rsidRPr="00BC5076">
        <w:rPr>
          <w:rFonts w:eastAsia="宋体" w:cs="宋体"/>
          <w:color w:val="000000"/>
          <w:sz w:val="28"/>
          <w:szCs w:val="28"/>
        </w:rPr>
        <w:t>承载力</w:t>
      </w:r>
      <w:proofErr w:type="gramEnd"/>
      <w:r>
        <w:rPr>
          <w:rFonts w:eastAsia="宋体" w:cs="宋体" w:hint="eastAsia"/>
          <w:color w:val="000000"/>
          <w:sz w:val="28"/>
          <w:szCs w:val="28"/>
        </w:rPr>
        <w:t>设计值和抗弯承载力设计值下式计算</w:t>
      </w:r>
      <w:r>
        <w:rPr>
          <w:rFonts w:eastAsia="宋体" w:cs="宋体" w:hint="eastAsia"/>
          <w:color w:val="000000"/>
          <w:spacing w:val="20"/>
          <w:sz w:val="27"/>
          <w:szCs w:val="27"/>
        </w:rPr>
        <w:t>。</w:t>
      </w:r>
    </w:p>
    <w:p w14:paraId="6A0EE09D" w14:textId="77777777" w:rsidR="00F859E4" w:rsidRDefault="00F859E4" w:rsidP="00F859E4">
      <w:pPr>
        <w:spacing w:line="420" w:lineRule="atLeast"/>
        <w:ind w:left="1040" w:right="40" w:hanging="1040"/>
        <w:jc w:val="center"/>
        <w:textAlignment w:val="baseline"/>
        <w:rPr>
          <w:sz w:val="28"/>
          <w:szCs w:val="28"/>
        </w:rPr>
      </w:pPr>
      <w:r>
        <w:rPr>
          <w:rFonts w:hint="eastAsia"/>
          <w:sz w:val="28"/>
          <w:szCs w:val="28"/>
        </w:rPr>
        <w:t xml:space="preserve"> </w:t>
      </w:r>
      <w:r>
        <w:rPr>
          <w:sz w:val="28"/>
          <w:szCs w:val="28"/>
        </w:rPr>
        <w:t xml:space="preserve">             </w:t>
      </w:r>
      <w:r>
        <w:rPr>
          <w:noProof/>
          <w:sz w:val="28"/>
          <w:szCs w:val="28"/>
        </w:rPr>
        <w:drawing>
          <wp:inline distT="0" distB="0" distL="0" distR="0" wp14:anchorId="2AB8351E" wp14:editId="77DA7A7D">
            <wp:extent cx="1562100" cy="1798320"/>
            <wp:effectExtent l="0" t="0" r="0" b="0"/>
            <wp:docPr id="6288035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3506" name="图片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62100" cy="179832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139A0F44" wp14:editId="18484EF1">
            <wp:extent cx="2400300" cy="1828800"/>
            <wp:effectExtent l="0" t="0" r="0" b="0"/>
            <wp:docPr id="959673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3835"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00300" cy="1828800"/>
                    </a:xfrm>
                    <a:prstGeom prst="rect">
                      <a:avLst/>
                    </a:prstGeom>
                    <a:noFill/>
                    <a:ln>
                      <a:noFill/>
                    </a:ln>
                  </pic:spPr>
                </pic:pic>
              </a:graphicData>
            </a:graphic>
          </wp:inline>
        </w:drawing>
      </w:r>
    </w:p>
    <w:p w14:paraId="57CBD5DA" w14:textId="77777777" w:rsidR="00F859E4" w:rsidRDefault="00F859E4" w:rsidP="00F859E4">
      <w:pPr>
        <w:wordWrap w:val="0"/>
        <w:spacing w:line="420" w:lineRule="atLeast"/>
        <w:ind w:left="1040" w:right="40" w:hanging="1040"/>
        <w:jc w:val="center"/>
        <w:textAlignment w:val="baseline"/>
        <w:rPr>
          <w:sz w:val="28"/>
          <w:szCs w:val="28"/>
        </w:rPr>
      </w:pPr>
      <w:r>
        <w:rPr>
          <w:sz w:val="28"/>
          <w:szCs w:val="28"/>
        </w:rPr>
        <w:t>（</w:t>
      </w:r>
      <w:r>
        <w:rPr>
          <w:sz w:val="28"/>
          <w:szCs w:val="28"/>
        </w:rPr>
        <w:t>a</w:t>
      </w:r>
      <w:r>
        <w:rPr>
          <w:sz w:val="28"/>
          <w:szCs w:val="28"/>
        </w:rPr>
        <w:t>）轴测图</w:t>
      </w:r>
      <w:r>
        <w:rPr>
          <w:sz w:val="28"/>
          <w:szCs w:val="28"/>
        </w:rPr>
        <w:t xml:space="preserve">                         </w:t>
      </w:r>
      <w:r>
        <w:rPr>
          <w:sz w:val="28"/>
          <w:szCs w:val="28"/>
        </w:rPr>
        <w:t>（</w:t>
      </w:r>
      <w:r>
        <w:rPr>
          <w:sz w:val="28"/>
          <w:szCs w:val="28"/>
        </w:rPr>
        <w:t>b</w:t>
      </w:r>
      <w:r>
        <w:rPr>
          <w:sz w:val="28"/>
          <w:szCs w:val="28"/>
        </w:rPr>
        <w:t>）俯视图</w:t>
      </w:r>
    </w:p>
    <w:p w14:paraId="41D7FED6" w14:textId="77777777" w:rsidR="00F859E4" w:rsidRDefault="00F859E4" w:rsidP="00F859E4">
      <w:pPr>
        <w:spacing w:line="420" w:lineRule="atLeast"/>
        <w:ind w:left="1040" w:right="40" w:hanging="1040"/>
        <w:jc w:val="center"/>
        <w:textAlignment w:val="baseline"/>
        <w:rPr>
          <w:sz w:val="28"/>
          <w:szCs w:val="28"/>
        </w:rPr>
      </w:pPr>
      <w:r>
        <w:rPr>
          <w:sz w:val="28"/>
          <w:szCs w:val="28"/>
        </w:rPr>
        <w:t>图</w:t>
      </w:r>
      <w:r>
        <w:rPr>
          <w:sz w:val="28"/>
          <w:szCs w:val="28"/>
        </w:rPr>
        <w:t xml:space="preserve">4.2.7 </w:t>
      </w:r>
      <w:r>
        <w:rPr>
          <w:sz w:val="28"/>
          <w:szCs w:val="28"/>
        </w:rPr>
        <w:t>梁柱节点构造详图</w:t>
      </w:r>
    </w:p>
    <w:p w14:paraId="16582E23" w14:textId="77777777" w:rsidR="00F859E4" w:rsidRDefault="00F859E4" w:rsidP="00F859E4">
      <w:pPr>
        <w:spacing w:line="420" w:lineRule="atLeast"/>
        <w:ind w:left="1040" w:right="40" w:hanging="1040"/>
        <w:jc w:val="center"/>
        <w:textAlignment w:val="baseline"/>
        <w:rPr>
          <w:sz w:val="28"/>
          <w:szCs w:val="28"/>
        </w:rPr>
      </w:pPr>
      <w:r>
        <w:rPr>
          <w:sz w:val="28"/>
          <w:szCs w:val="28"/>
        </w:rPr>
        <w:t>1-</w:t>
      </w:r>
      <w:r>
        <w:rPr>
          <w:sz w:val="28"/>
          <w:szCs w:val="28"/>
        </w:rPr>
        <w:t>（扁）钢管混凝土柱</w:t>
      </w:r>
      <w:r>
        <w:rPr>
          <w:sz w:val="28"/>
          <w:szCs w:val="28"/>
        </w:rPr>
        <w:t xml:space="preserve">  2-H</w:t>
      </w:r>
      <w:r>
        <w:rPr>
          <w:sz w:val="28"/>
          <w:szCs w:val="28"/>
        </w:rPr>
        <w:t>型钢梁</w:t>
      </w:r>
      <w:r>
        <w:rPr>
          <w:sz w:val="28"/>
          <w:szCs w:val="28"/>
        </w:rPr>
        <w:t xml:space="preserve">  3-</w:t>
      </w:r>
      <m:oMath>
        <m:r>
          <m:rPr>
            <m:sty m:val="p"/>
          </m:rPr>
          <w:rPr>
            <w:rFonts w:ascii="Cambria Math" w:hAnsi="Cambria Math"/>
            <w:sz w:val="28"/>
            <w:szCs w:val="28"/>
          </w:rPr>
          <m:t>π</m:t>
        </m:r>
      </m:oMath>
      <w:r>
        <w:rPr>
          <w:sz w:val="28"/>
          <w:szCs w:val="28"/>
        </w:rPr>
        <w:t>型件</w:t>
      </w:r>
      <w:r>
        <w:rPr>
          <w:rFonts w:hint="eastAsia"/>
          <w:sz w:val="28"/>
          <w:szCs w:val="28"/>
        </w:rPr>
        <w:t xml:space="preserve"> </w:t>
      </w:r>
      <w:r>
        <w:rPr>
          <w:sz w:val="28"/>
          <w:szCs w:val="28"/>
        </w:rPr>
        <w:t xml:space="preserve"> 4-</w:t>
      </w:r>
      <w:r>
        <w:rPr>
          <w:sz w:val="28"/>
          <w:szCs w:val="28"/>
        </w:rPr>
        <w:t>牛腿</w:t>
      </w:r>
    </w:p>
    <w:p w14:paraId="7737098C" w14:textId="77777777" w:rsidR="008736CC" w:rsidRDefault="008736CC" w:rsidP="008736CC">
      <w:pPr>
        <w:spacing w:beforeLines="50" w:before="120" w:afterLines="50" w:after="120" w:line="440" w:lineRule="atLeast"/>
        <w:ind w:right="23" w:firstLineChars="200" w:firstLine="560"/>
        <w:textAlignment w:val="baseline"/>
        <w:rPr>
          <w:rFonts w:eastAsia="宋体" w:cs="宋体"/>
          <w:color w:val="000000"/>
          <w:sz w:val="28"/>
          <w:szCs w:val="28"/>
        </w:rPr>
      </w:pPr>
      <w:bookmarkStart w:id="60" w:name="OLE_LINK17"/>
      <w:r>
        <w:rPr>
          <w:rFonts w:eastAsia="宋体" w:cs="宋体" w:hint="eastAsia"/>
          <w:color w:val="000000"/>
          <w:sz w:val="28"/>
          <w:szCs w:val="28"/>
        </w:rPr>
        <w:t>1</w:t>
      </w:r>
      <w:r>
        <w:rPr>
          <w:rFonts w:eastAsia="宋体" w:cs="宋体"/>
          <w:color w:val="000000"/>
          <w:sz w:val="28"/>
          <w:szCs w:val="28"/>
        </w:rPr>
        <w:t xml:space="preserve"> </w:t>
      </w:r>
      <w:proofErr w:type="gramStart"/>
      <w:r>
        <w:rPr>
          <w:rFonts w:eastAsia="宋体" w:cs="宋体"/>
          <w:color w:val="000000"/>
          <w:sz w:val="28"/>
          <w:szCs w:val="28"/>
        </w:rPr>
        <w:t>节点抗</w:t>
      </w:r>
      <w:r>
        <w:rPr>
          <w:rFonts w:eastAsia="宋体" w:cs="宋体" w:hint="eastAsia"/>
          <w:color w:val="000000"/>
          <w:sz w:val="28"/>
          <w:szCs w:val="28"/>
        </w:rPr>
        <w:t>剪承载力</w:t>
      </w:r>
      <w:proofErr w:type="gramEnd"/>
      <w:r>
        <w:rPr>
          <w:rFonts w:eastAsia="宋体" w:cs="宋体" w:hint="eastAsia"/>
          <w:color w:val="000000"/>
          <w:sz w:val="28"/>
          <w:szCs w:val="28"/>
        </w:rPr>
        <w:t>设计值</w:t>
      </w:r>
      <w:r>
        <w:rPr>
          <w:rFonts w:eastAsia="宋体" w:cs="宋体"/>
          <w:color w:val="000000"/>
          <w:sz w:val="28"/>
          <w:szCs w:val="28"/>
        </w:rPr>
        <w:t>应按下式计算：</w:t>
      </w:r>
    </w:p>
    <w:bookmarkEnd w:id="60"/>
    <w:p w14:paraId="2EEB5CD3" w14:textId="65681D8F" w:rsidR="007D5716" w:rsidRDefault="00000000" w:rsidP="007D5716">
      <w:pPr>
        <w:spacing w:beforeLines="50" w:before="120" w:afterLines="50" w:after="120" w:line="440" w:lineRule="atLeast"/>
        <w:ind w:right="23" w:firstLineChars="200" w:firstLine="560"/>
        <w:jc w:val="right"/>
        <w:textAlignment w:val="baseline"/>
        <w:rPr>
          <w:rFonts w:eastAsia="微软雅黑" w:cs="黑体"/>
          <w:sz w:val="28"/>
          <w:szCs w:val="28"/>
        </w:rPr>
      </w:pPr>
      <m:oMath>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hint="eastAsia"/>
                <w:sz w:val="28"/>
                <w:szCs w:val="28"/>
              </w:rPr>
              <m:t>u</m:t>
            </m:r>
          </m:sub>
          <m:sup/>
        </m:sSubSup>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2A</m:t>
                </m:r>
              </m:e>
              <m:sub>
                <m:r>
                  <m:rPr>
                    <m:sty m:val="p"/>
                  </m:rPr>
                  <w:rPr>
                    <w:rFonts w:ascii="Cambria Math" w:hAnsi="Cambria Math"/>
                    <w:sz w:val="28"/>
                    <w:szCs w:val="28"/>
                  </w:rPr>
                  <m:t>w</m:t>
                </m:r>
              </m:sub>
            </m:sSub>
            <m:rad>
              <m:radPr>
                <m:degHide m:val="1"/>
                <m:ctrlPr>
                  <w:rPr>
                    <w:rFonts w:ascii="Cambria Math" w:hAnsi="Cambria Math"/>
                    <w:sz w:val="28"/>
                    <w:szCs w:val="28"/>
                  </w:rPr>
                </m:ctrlPr>
              </m:radPr>
              <m:deg/>
              <m:e>
                <m:sSubSup>
                  <m:sSubSupPr>
                    <m:ctrlPr>
                      <w:rPr>
                        <w:rFonts w:ascii="Cambria Math" w:hAnsi="Cambria Math"/>
                        <w:sz w:val="28"/>
                        <w:szCs w:val="28"/>
                      </w:rPr>
                    </m:ctrlPr>
                  </m:sSubSupPr>
                  <m:e>
                    <m:r>
                      <m:rPr>
                        <m:sty m:val="p"/>
                      </m:rPr>
                      <w:rPr>
                        <w:rFonts w:ascii="Cambria Math" w:hAnsi="Cambria Math"/>
                        <w:sz w:val="28"/>
                        <w:szCs w:val="28"/>
                      </w:rPr>
                      <m:t>f</m:t>
                    </m:r>
                  </m:e>
                  <m:sub>
                    <m:r>
                      <m:rPr>
                        <m:sty m:val="p"/>
                      </m:rPr>
                      <w:rPr>
                        <w:rFonts w:ascii="Cambria Math" w:hAnsi="Cambria Math" w:hint="eastAsia"/>
                        <w:sz w:val="28"/>
                        <w:szCs w:val="28"/>
                      </w:rPr>
                      <m:t>gb</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σ</m:t>
                    </m:r>
                  </m:e>
                  <m:sub>
                    <m:r>
                      <w:rPr>
                        <w:rFonts w:ascii="Cambria Math" w:hAnsi="Cambria Math"/>
                        <w:sz w:val="28"/>
                        <w:szCs w:val="28"/>
                      </w:rPr>
                      <m:t>N</m:t>
                    </m:r>
                  </m:sub>
                  <m:sup>
                    <m:r>
                      <m:rPr>
                        <m:sty m:val="p"/>
                      </m:rPr>
                      <w:rPr>
                        <w:rFonts w:ascii="Cambria Math" w:hAnsi="Cambria Math"/>
                        <w:sz w:val="28"/>
                        <w:szCs w:val="28"/>
                      </w:rPr>
                      <m:t>2</m:t>
                    </m:r>
                  </m:sup>
                </m:sSubSup>
              </m:e>
            </m:rad>
          </m:num>
          <m:den>
            <m:rad>
              <m:radPr>
                <m:degHide m:val="1"/>
                <m:ctrlPr>
                  <w:rPr>
                    <w:rFonts w:ascii="Cambria Math" w:hAnsi="Cambria Math"/>
                    <w:sz w:val="28"/>
                    <w:szCs w:val="28"/>
                  </w:rPr>
                </m:ctrlPr>
              </m:radPr>
              <m:deg/>
              <m:e>
                <m:r>
                  <m:rPr>
                    <m:sty m:val="p"/>
                  </m:rPr>
                  <w:rPr>
                    <w:rFonts w:ascii="Cambria Math" w:hAnsi="Cambria Math"/>
                    <w:sz w:val="28"/>
                    <w:szCs w:val="28"/>
                  </w:rPr>
                  <m:t>3</m:t>
                </m:r>
              </m:e>
            </m:rad>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c</m:t>
            </m:r>
          </m:sub>
        </m:sSub>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cw</m:t>
                    </m:r>
                  </m:sub>
                </m:sSub>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e>
            </m:d>
            <m:d>
              <m:dPr>
                <m:ctrlPr>
                  <w:rPr>
                    <w:rFonts w:ascii="Cambria Math" w:hAnsi="Cambria Math"/>
                    <w:sz w:val="28"/>
                    <w:szCs w:val="28"/>
                  </w:rPr>
                </m:ctrlPr>
              </m:dPr>
              <m:e>
                <m:sSubSup>
                  <m:sSubSupPr>
                    <m:ctrlPr>
                      <w:rPr>
                        <w:rFonts w:ascii="Cambria Math" w:hAnsi="Cambria Math"/>
                        <w:sz w:val="28"/>
                        <w:szCs w:val="28"/>
                      </w:rPr>
                    </m:ctrlPr>
                  </m:sSubSupPr>
                  <m:e>
                    <m:r>
                      <m:rPr>
                        <m:sty m:val="p"/>
                      </m:rPr>
                      <w:rPr>
                        <w:rFonts w:ascii="Cambria Math" w:hAnsi="Cambria Math"/>
                        <w:sz w:val="28"/>
                        <w:szCs w:val="28"/>
                      </w:rPr>
                      <m:t>B</m:t>
                    </m:r>
                  </m:e>
                  <m:sub>
                    <m:r>
                      <m:rPr>
                        <m:sty m:val="p"/>
                      </m:rPr>
                      <w:rPr>
                        <w:rFonts w:ascii="Cambria Math" w:hAnsi="Cambria Math"/>
                        <w:sz w:val="28"/>
                        <w:szCs w:val="28"/>
                      </w:rPr>
                      <m:t>cw</m:t>
                    </m:r>
                  </m:sub>
                  <m:sup>
                    <m:r>
                      <m:rPr>
                        <m:sty m:val="p"/>
                      </m:rPr>
                      <w:rPr>
                        <w:rFonts w:ascii="Cambria Math" w:hAnsi="Cambria Math"/>
                        <w:sz w:val="28"/>
                        <w:szCs w:val="28"/>
                      </w:rPr>
                      <m:t>'</m:t>
                    </m:r>
                  </m:sup>
                </m:sSubSup>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e>
            </m:d>
          </m:num>
          <m:den>
            <m:r>
              <w:rPr>
                <w:rFonts w:ascii="Cambria Math" w:hAnsi="Cambria Math"/>
                <w:sz w:val="28"/>
                <w:szCs w:val="28"/>
              </w:rPr>
              <m:t>4</m:t>
            </m:r>
          </m:den>
        </m:f>
      </m:oMath>
      <w:r w:rsidR="007D5716">
        <w:rPr>
          <w:rFonts w:eastAsia="微软雅黑" w:cs="黑体" w:hint="eastAsia"/>
          <w:sz w:val="28"/>
          <w:szCs w:val="28"/>
        </w:rPr>
        <w:t xml:space="preserve">    </w:t>
      </w:r>
      <w:r w:rsidR="007D5716">
        <w:rPr>
          <w:rFonts w:eastAsia="微软雅黑" w:cs="黑体" w:hint="eastAsia"/>
          <w:sz w:val="28"/>
          <w:szCs w:val="28"/>
        </w:rPr>
        <w:t>（</w:t>
      </w:r>
      <w:r w:rsidR="007D5716">
        <w:rPr>
          <w:rFonts w:eastAsia="微软雅黑" w:cs="黑体" w:hint="eastAsia"/>
          <w:sz w:val="28"/>
          <w:szCs w:val="28"/>
        </w:rPr>
        <w:t>5.1.7-1</w:t>
      </w:r>
      <w:r w:rsidR="007D5716">
        <w:rPr>
          <w:rFonts w:eastAsia="微软雅黑" w:cs="黑体" w:hint="eastAsia"/>
          <w:sz w:val="28"/>
          <w:szCs w:val="28"/>
        </w:rPr>
        <w:t>）</w:t>
      </w:r>
    </w:p>
    <w:p w14:paraId="243381EE" w14:textId="7FAF0A1B" w:rsidR="007D5716" w:rsidRDefault="00000000" w:rsidP="007D5716">
      <w:pPr>
        <w:wordWrap w:val="0"/>
        <w:spacing w:beforeLines="50" w:before="120" w:afterLines="50" w:after="120" w:line="440" w:lineRule="atLeast"/>
        <w:ind w:right="23" w:firstLineChars="200" w:firstLine="560"/>
        <w:jc w:val="right"/>
        <w:textAlignment w:val="baseline"/>
        <w:rPr>
          <w:rFonts w:eastAsia="微软雅黑" w:cs="黑体"/>
          <w:sz w:val="28"/>
          <w:szCs w:val="28"/>
        </w:rPr>
      </w:pPr>
      <m:oMath>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σ</m:t>
            </m:r>
          </m:e>
          <m:sub>
            <m:r>
              <w:rPr>
                <w:rFonts w:ascii="Cambria Math" w:eastAsia="宋体" w:hAnsi="Cambria Math" w:cs="宋体"/>
                <w:color w:val="000000"/>
                <w:spacing w:val="-6"/>
                <w:sz w:val="28"/>
                <w:szCs w:val="28"/>
                <w:lang w:val="fr-FR"/>
              </w:rPr>
              <m:t>N</m:t>
            </m:r>
          </m:sub>
        </m:sSub>
        <m:r>
          <m:rPr>
            <m:sty m:val="p"/>
          </m:rPr>
          <w:rPr>
            <w:rFonts w:ascii="Cambria Math" w:eastAsia="宋体" w:hAnsi="Cambria Math" w:cs="宋体"/>
            <w:color w:val="000000"/>
            <w:spacing w:val="-6"/>
            <w:sz w:val="28"/>
            <w:szCs w:val="28"/>
            <w:lang w:val="fr-FR"/>
          </w:rPr>
          <m:t>=</m:t>
        </m:r>
        <m:f>
          <m:fPr>
            <m:ctrlPr>
              <w:rPr>
                <w:rFonts w:ascii="Cambria Math" w:eastAsia="宋体" w:hAnsi="Cambria Math" w:cs="宋体"/>
                <w:color w:val="000000"/>
                <w:spacing w:val="-6"/>
                <w:sz w:val="28"/>
                <w:szCs w:val="28"/>
                <w:lang w:val="fr-FR"/>
              </w:rPr>
            </m:ctrlPr>
          </m:fPr>
          <m:num>
            <m:r>
              <w:rPr>
                <w:rFonts w:ascii="Cambria Math" w:eastAsia="宋体" w:hAnsi="Cambria Math" w:cs="宋体"/>
                <w:color w:val="000000"/>
                <w:spacing w:val="-6"/>
                <w:sz w:val="28"/>
                <w:szCs w:val="28"/>
                <w:lang w:val="fr-FR"/>
              </w:rPr>
              <m:t>N∙</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E</m:t>
                </m:r>
              </m:e>
              <m:sub>
                <m:r>
                  <w:rPr>
                    <w:rFonts w:ascii="Cambria Math" w:eastAsia="宋体" w:hAnsi="Cambria Math" w:cs="宋体"/>
                    <w:color w:val="000000"/>
                    <w:spacing w:val="-6"/>
                    <w:sz w:val="28"/>
                    <w:szCs w:val="28"/>
                    <w:lang w:val="fr-FR"/>
                  </w:rPr>
                  <m:t>s</m:t>
                </m:r>
              </m:sub>
            </m:sSub>
          </m:num>
          <m:den>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E</m:t>
                </m:r>
              </m:e>
              <m:sub>
                <m:r>
                  <w:rPr>
                    <w:rFonts w:ascii="Cambria Math" w:eastAsia="宋体" w:hAnsi="Cambria Math" w:cs="宋体"/>
                    <w:color w:val="000000"/>
                    <w:spacing w:val="-6"/>
                    <w:sz w:val="28"/>
                    <w:szCs w:val="28"/>
                    <w:lang w:val="fr-FR"/>
                  </w:rPr>
                  <m:t>s</m:t>
                </m:r>
              </m:sub>
            </m:sSub>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A</m:t>
                </m:r>
              </m:e>
              <m:sub>
                <m:r>
                  <w:rPr>
                    <w:rFonts w:ascii="Cambria Math" w:eastAsia="宋体" w:hAnsi="Cambria Math" w:cs="宋体"/>
                    <w:color w:val="000000"/>
                    <w:spacing w:val="-6"/>
                    <w:sz w:val="28"/>
                    <w:szCs w:val="28"/>
                    <w:lang w:val="fr-FR"/>
                  </w:rPr>
                  <m:t>s</m:t>
                </m:r>
              </m:sub>
            </m:sSub>
            <m:r>
              <m:rPr>
                <m:sty m:val="p"/>
              </m:rPr>
              <w:rPr>
                <w:rFonts w:ascii="Cambria Math" w:eastAsia="宋体" w:hAnsi="Cambria Math" w:cs="宋体"/>
                <w:color w:val="000000"/>
                <w:spacing w:val="-6"/>
                <w:sz w:val="28"/>
                <w:szCs w:val="28"/>
                <w:lang w:val="fr-FR"/>
              </w:rPr>
              <m:t>+</m:t>
            </m:r>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E</m:t>
                </m:r>
              </m:e>
              <m:sub>
                <m:r>
                  <w:rPr>
                    <w:rFonts w:ascii="Cambria Math" w:eastAsia="宋体" w:hAnsi="Cambria Math" w:cs="宋体"/>
                    <w:color w:val="000000"/>
                    <w:spacing w:val="-6"/>
                    <w:sz w:val="28"/>
                    <w:szCs w:val="28"/>
                    <w:lang w:val="fr-FR"/>
                  </w:rPr>
                  <m:t>c</m:t>
                </m:r>
              </m:sub>
            </m:sSub>
            <m:sSub>
              <m:sSubPr>
                <m:ctrlPr>
                  <w:rPr>
                    <w:rFonts w:ascii="Cambria Math" w:eastAsia="宋体" w:hAnsi="Cambria Math" w:cs="宋体"/>
                    <w:color w:val="000000"/>
                    <w:spacing w:val="-6"/>
                    <w:sz w:val="28"/>
                    <w:szCs w:val="28"/>
                    <w:lang w:val="fr-FR"/>
                  </w:rPr>
                </m:ctrlPr>
              </m:sSubPr>
              <m:e>
                <m:r>
                  <w:rPr>
                    <w:rFonts w:ascii="Cambria Math" w:eastAsia="宋体" w:hAnsi="Cambria Math" w:cs="宋体"/>
                    <w:color w:val="000000"/>
                    <w:spacing w:val="-6"/>
                    <w:sz w:val="28"/>
                    <w:szCs w:val="28"/>
                    <w:lang w:val="fr-FR"/>
                  </w:rPr>
                  <m:t>A</m:t>
                </m:r>
              </m:e>
              <m:sub>
                <m:r>
                  <w:rPr>
                    <w:rFonts w:ascii="Cambria Math" w:eastAsia="宋体" w:hAnsi="Cambria Math" w:cs="宋体"/>
                    <w:color w:val="000000"/>
                    <w:spacing w:val="-6"/>
                    <w:sz w:val="28"/>
                    <w:szCs w:val="28"/>
                    <w:lang w:val="fr-FR"/>
                  </w:rPr>
                  <m:t>c</m:t>
                </m:r>
              </m:sub>
            </m:sSub>
          </m:den>
        </m:f>
      </m:oMath>
      <w:r w:rsidR="007D5716">
        <w:rPr>
          <w:rFonts w:eastAsia="微软雅黑" w:cs="黑体" w:hint="eastAsia"/>
          <w:color w:val="000000"/>
          <w:spacing w:val="-6"/>
          <w:sz w:val="28"/>
          <w:szCs w:val="28"/>
          <w:lang w:val="fr-FR"/>
        </w:rPr>
        <w:t xml:space="preserve">                                </w:t>
      </w:r>
      <w:r w:rsidR="007D5716">
        <w:rPr>
          <w:rFonts w:eastAsia="微软雅黑" w:cs="黑体" w:hint="eastAsia"/>
          <w:sz w:val="28"/>
          <w:szCs w:val="28"/>
        </w:rPr>
        <w:t>（</w:t>
      </w:r>
      <w:r w:rsidR="007D5716">
        <w:rPr>
          <w:rFonts w:eastAsia="微软雅黑" w:cs="黑体" w:hint="eastAsia"/>
          <w:sz w:val="28"/>
          <w:szCs w:val="28"/>
        </w:rPr>
        <w:t>5.1.7-2</w:t>
      </w:r>
      <w:r w:rsidR="007D5716">
        <w:rPr>
          <w:rFonts w:eastAsia="微软雅黑" w:cs="黑体" w:hint="eastAsia"/>
          <w:sz w:val="28"/>
          <w:szCs w:val="28"/>
        </w:rPr>
        <w:t>）</w:t>
      </w:r>
    </w:p>
    <w:p w14:paraId="5CE187FA" w14:textId="77777777" w:rsidR="007D5716" w:rsidRDefault="007D5716" w:rsidP="007D5716">
      <w:pPr>
        <w:spacing w:beforeLines="50" w:before="120" w:afterLines="50" w:after="120" w:line="440" w:lineRule="atLeast"/>
        <w:ind w:right="23" w:firstLineChars="200" w:firstLine="640"/>
        <w:jc w:val="right"/>
        <w:textAlignment w:val="baseline"/>
        <w:rPr>
          <w:rFonts w:eastAsia="微软雅黑" w:cs="黑体"/>
          <w:color w:val="000000"/>
          <w:spacing w:val="20"/>
          <w:sz w:val="30"/>
        </w:rPr>
      </w:pPr>
    </w:p>
    <w:p w14:paraId="3F48BB85" w14:textId="77777777" w:rsidR="00F859E4" w:rsidRDefault="00F859E4" w:rsidP="00F859E4">
      <w:pPr>
        <w:spacing w:line="420" w:lineRule="atLeast"/>
        <w:ind w:left="1040" w:right="40" w:hanging="1040"/>
        <w:jc w:val="left"/>
        <w:textAlignment w:val="baseline"/>
        <w:rPr>
          <w:sz w:val="28"/>
          <w:szCs w:val="28"/>
        </w:rPr>
      </w:pPr>
      <w:proofErr w:type="gramStart"/>
      <w:r>
        <w:rPr>
          <w:sz w:val="28"/>
          <w:szCs w:val="28"/>
        </w:rPr>
        <w:t>当抗剪的</w:t>
      </w:r>
      <w:proofErr w:type="gramEnd"/>
      <w:r>
        <w:rPr>
          <w:sz w:val="28"/>
          <w:szCs w:val="28"/>
        </w:rPr>
        <w:t>腹板为钢管柱短</w:t>
      </w:r>
      <w:proofErr w:type="gramStart"/>
      <w:r>
        <w:rPr>
          <w:sz w:val="28"/>
          <w:szCs w:val="28"/>
        </w:rPr>
        <w:t>边方向</w:t>
      </w:r>
      <w:proofErr w:type="gramEnd"/>
      <w:r>
        <w:rPr>
          <w:sz w:val="28"/>
          <w:szCs w:val="28"/>
        </w:rPr>
        <w:t>时：</w:t>
      </w:r>
    </w:p>
    <w:tbl>
      <w:tblPr>
        <w:tblW w:w="0" w:type="auto"/>
        <w:tblLook w:val="04A0" w:firstRow="1" w:lastRow="0" w:firstColumn="1" w:lastColumn="0" w:noHBand="0" w:noVBand="1"/>
      </w:tblPr>
      <w:tblGrid>
        <w:gridCol w:w="6096"/>
        <w:gridCol w:w="2201"/>
      </w:tblGrid>
      <w:tr w:rsidR="00F859E4" w14:paraId="2DD0E923" w14:textId="77777777" w:rsidTr="003B19FF">
        <w:tc>
          <w:tcPr>
            <w:tcW w:w="6096" w:type="dxa"/>
            <w:shd w:val="clear" w:color="auto" w:fill="auto"/>
          </w:tcPr>
          <w:p w14:paraId="644EAC4A" w14:textId="77777777" w:rsidR="00F859E4" w:rsidRDefault="00000000" w:rsidP="003B19FF">
            <w:pPr>
              <w:wordWrap w:val="0"/>
              <w:spacing w:line="420" w:lineRule="atLeast"/>
              <w:ind w:left="1040" w:right="40" w:hanging="1040"/>
              <w:jc w:val="right"/>
              <w:textAlignment w:val="baseline"/>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w</m:t>
                    </m:r>
                  </m:sub>
                </m:sSub>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d>
                  <m:dPr>
                    <m:ctrlPr>
                      <w:rPr>
                        <w:rFonts w:ascii="Cambria Math" w:hAnsi="Cambria Math"/>
                        <w:sz w:val="28"/>
                        <w:szCs w:val="28"/>
                      </w:rPr>
                    </m:ctrlPr>
                  </m:dPr>
                  <m:e>
                    <m:sSubSup>
                      <m:sSubSupPr>
                        <m:ctrlPr>
                          <w:rPr>
                            <w:rFonts w:ascii="Cambria Math" w:hAnsi="Cambria Math"/>
                            <w:sz w:val="28"/>
                            <w:szCs w:val="28"/>
                          </w:rPr>
                        </m:ctrlPr>
                      </m:sSubSupPr>
                      <m:e>
                        <m:r>
                          <m:rPr>
                            <m:sty m:val="p"/>
                          </m:rPr>
                          <w:rPr>
                            <w:rFonts w:ascii="Cambria Math" w:hAnsi="Cambria Math"/>
                            <w:sz w:val="28"/>
                            <w:szCs w:val="28"/>
                          </w:rPr>
                          <m:t>B</m:t>
                        </m:r>
                      </m:e>
                      <m:sub>
                        <m:r>
                          <m:rPr>
                            <m:sty m:val="p"/>
                          </m:rPr>
                          <w:rPr>
                            <w:rFonts w:ascii="Cambria Math" w:hAnsi="Cambria Math"/>
                            <w:sz w:val="28"/>
                            <w:szCs w:val="28"/>
                          </w:rPr>
                          <m:t>cw</m:t>
                        </m:r>
                      </m:sub>
                      <m:sup>
                        <m:r>
                          <m:rPr>
                            <m:sty m:val="p"/>
                          </m:rPr>
                          <w:rPr>
                            <w:rFonts w:ascii="Cambria Math" w:hAnsi="Cambria Math"/>
                            <w:sz w:val="28"/>
                            <w:szCs w:val="28"/>
                          </w:rPr>
                          <m:t>'</m:t>
                        </m:r>
                      </m:sup>
                    </m:sSubSup>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pb</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e>
                </m:d>
              </m:oMath>
            </m:oMathPara>
          </w:p>
        </w:tc>
        <w:tc>
          <w:tcPr>
            <w:tcW w:w="2201" w:type="dxa"/>
            <w:shd w:val="clear" w:color="auto" w:fill="auto"/>
          </w:tcPr>
          <w:p w14:paraId="39347DF5" w14:textId="55E181FB" w:rsidR="00F859E4" w:rsidRDefault="00F859E4" w:rsidP="003B19FF">
            <w:pPr>
              <w:wordWrap w:val="0"/>
              <w:spacing w:line="420" w:lineRule="atLeast"/>
              <w:ind w:left="1040" w:right="40" w:hanging="1040"/>
              <w:jc w:val="right"/>
              <w:textAlignment w:val="baseline"/>
              <w:rPr>
                <w:sz w:val="28"/>
                <w:szCs w:val="28"/>
              </w:rPr>
            </w:pPr>
            <w:r>
              <w:rPr>
                <w:rFonts w:eastAsia="宋体" w:cs="宋体"/>
                <w:color w:val="000000"/>
                <w:sz w:val="28"/>
                <w:szCs w:val="28"/>
                <w:lang w:val="fr-FR"/>
              </w:rPr>
              <w:t>（</w:t>
            </w:r>
            <w:r w:rsidR="007D5716">
              <w:rPr>
                <w:rFonts w:eastAsia="宋体" w:cs="宋体" w:hint="eastAsia"/>
                <w:color w:val="000000"/>
                <w:sz w:val="28"/>
                <w:szCs w:val="28"/>
                <w:lang w:val="fr-FR"/>
              </w:rPr>
              <w:t>5.1.7-5</w:t>
            </w:r>
            <w:r>
              <w:rPr>
                <w:rFonts w:eastAsia="宋体" w:cs="宋体"/>
                <w:color w:val="000000"/>
                <w:sz w:val="28"/>
                <w:szCs w:val="28"/>
                <w:lang w:val="fr-FR"/>
              </w:rPr>
              <w:t>）</w:t>
            </w:r>
          </w:p>
        </w:tc>
      </w:tr>
    </w:tbl>
    <w:p w14:paraId="428CA1FB" w14:textId="77777777" w:rsidR="00F859E4" w:rsidRDefault="00F859E4" w:rsidP="00F859E4">
      <w:pPr>
        <w:spacing w:line="420" w:lineRule="atLeast"/>
        <w:ind w:left="1040" w:right="40" w:hanging="1040"/>
        <w:jc w:val="left"/>
        <w:textAlignment w:val="baseline"/>
        <w:rPr>
          <w:sz w:val="28"/>
          <w:szCs w:val="28"/>
        </w:rPr>
      </w:pPr>
      <w:proofErr w:type="gramStart"/>
      <w:r>
        <w:rPr>
          <w:sz w:val="28"/>
          <w:szCs w:val="28"/>
        </w:rPr>
        <w:t>当抗剪的</w:t>
      </w:r>
      <w:proofErr w:type="gramEnd"/>
      <w:r>
        <w:rPr>
          <w:sz w:val="28"/>
          <w:szCs w:val="28"/>
        </w:rPr>
        <w:t>腹板为钢管柱长</w:t>
      </w:r>
      <w:proofErr w:type="gramStart"/>
      <w:r>
        <w:rPr>
          <w:sz w:val="28"/>
          <w:szCs w:val="28"/>
        </w:rPr>
        <w:t>边方向</w:t>
      </w:r>
      <w:proofErr w:type="gramEnd"/>
      <w:r>
        <w:rPr>
          <w:sz w:val="28"/>
          <w:szCs w:val="28"/>
        </w:rPr>
        <w:t>时：</w:t>
      </w:r>
    </w:p>
    <w:tbl>
      <w:tblPr>
        <w:tblW w:w="0" w:type="auto"/>
        <w:tblLook w:val="04A0" w:firstRow="1" w:lastRow="0" w:firstColumn="1" w:lastColumn="0" w:noHBand="0" w:noVBand="1"/>
      </w:tblPr>
      <w:tblGrid>
        <w:gridCol w:w="6237"/>
        <w:gridCol w:w="2060"/>
      </w:tblGrid>
      <w:tr w:rsidR="00F859E4" w14:paraId="3D5A94C2" w14:textId="77777777" w:rsidTr="003B19FF">
        <w:tc>
          <w:tcPr>
            <w:tcW w:w="6237" w:type="dxa"/>
            <w:shd w:val="clear" w:color="auto" w:fill="auto"/>
          </w:tcPr>
          <w:p w14:paraId="282EF1DA" w14:textId="77777777" w:rsidR="00F859E4" w:rsidRDefault="00000000" w:rsidP="003B19FF">
            <w:pPr>
              <w:wordWrap w:val="0"/>
              <w:spacing w:line="420" w:lineRule="atLeast"/>
              <w:ind w:left="1040" w:right="40" w:hanging="1040"/>
              <w:jc w:val="right"/>
              <w:textAlignment w:val="baseline"/>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w</m:t>
                    </m:r>
                  </m:sub>
                </m:sSub>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cw</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pb</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e>
                </m:d>
              </m:oMath>
            </m:oMathPara>
          </w:p>
        </w:tc>
        <w:tc>
          <w:tcPr>
            <w:tcW w:w="2060" w:type="dxa"/>
            <w:shd w:val="clear" w:color="auto" w:fill="auto"/>
          </w:tcPr>
          <w:p w14:paraId="2C00FF9B" w14:textId="231355F6" w:rsidR="00F859E4" w:rsidRDefault="00F859E4" w:rsidP="003B19FF">
            <w:pPr>
              <w:wordWrap w:val="0"/>
              <w:spacing w:line="420" w:lineRule="atLeast"/>
              <w:ind w:left="1040" w:right="40" w:hanging="1040"/>
              <w:jc w:val="right"/>
              <w:textAlignment w:val="baseline"/>
              <w:rPr>
                <w:sz w:val="28"/>
                <w:szCs w:val="28"/>
              </w:rPr>
            </w:pPr>
            <w:r>
              <w:rPr>
                <w:rFonts w:eastAsia="宋体" w:cs="宋体"/>
                <w:color w:val="000000"/>
                <w:sz w:val="28"/>
                <w:szCs w:val="28"/>
                <w:lang w:val="fr-FR"/>
              </w:rPr>
              <w:t>（</w:t>
            </w:r>
            <w:r w:rsidR="007D5716">
              <w:rPr>
                <w:rFonts w:eastAsia="宋体" w:cs="宋体" w:hint="eastAsia"/>
                <w:color w:val="000000"/>
                <w:sz w:val="28"/>
                <w:szCs w:val="28"/>
                <w:lang w:val="fr-FR"/>
              </w:rPr>
              <w:t>5.1.7-6</w:t>
            </w:r>
            <w:r>
              <w:rPr>
                <w:rFonts w:eastAsia="宋体" w:cs="宋体"/>
                <w:color w:val="000000"/>
                <w:sz w:val="28"/>
                <w:szCs w:val="28"/>
                <w:lang w:val="fr-FR"/>
              </w:rPr>
              <w:t>）</w:t>
            </w:r>
          </w:p>
        </w:tc>
      </w:tr>
    </w:tbl>
    <w:p w14:paraId="1B517521" w14:textId="26578694" w:rsidR="00F859E4" w:rsidRDefault="00000000" w:rsidP="00F859E4">
      <w:pPr>
        <w:wordWrap w:val="0"/>
        <w:spacing w:line="480" w:lineRule="atLeast"/>
        <w:ind w:left="720"/>
        <w:textAlignment w:val="baseline"/>
        <w:rPr>
          <w:rFonts w:cs="Times New Roman"/>
          <w:sz w:val="28"/>
          <w:szCs w:val="28"/>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V</m:t>
            </m:r>
          </m:e>
          <m:sub>
            <m:r>
              <m:rPr>
                <m:sty m:val="p"/>
              </m:rPr>
              <w:rPr>
                <w:rFonts w:ascii="Cambria Math" w:hAnsi="Cambria Math" w:cs="Times New Roman" w:hint="eastAsia"/>
                <w:sz w:val="28"/>
                <w:szCs w:val="28"/>
              </w:rPr>
              <m:t>u</m:t>
            </m:r>
          </m:sub>
          <m:sup/>
        </m:sSubSup>
      </m:oMath>
      <w:r w:rsidR="00F859E4">
        <w:rPr>
          <w:rFonts w:cs="Times New Roman"/>
          <w:sz w:val="28"/>
          <w:szCs w:val="28"/>
        </w:rPr>
        <w:t>—</w:t>
      </w:r>
      <w:proofErr w:type="gramStart"/>
      <w:r w:rsidR="00F859E4">
        <w:rPr>
          <w:rFonts w:cs="Times New Roman"/>
          <w:sz w:val="28"/>
          <w:szCs w:val="28"/>
        </w:rPr>
        <w:t>节点</w:t>
      </w:r>
      <w:r w:rsidR="008736CC">
        <w:rPr>
          <w:rFonts w:cs="Times New Roman" w:hint="eastAsia"/>
          <w:sz w:val="28"/>
          <w:szCs w:val="28"/>
        </w:rPr>
        <w:t>抗</w:t>
      </w:r>
      <w:r w:rsidR="00F859E4">
        <w:rPr>
          <w:rFonts w:cs="Times New Roman"/>
          <w:sz w:val="28"/>
          <w:szCs w:val="28"/>
        </w:rPr>
        <w:t>剪承载力</w:t>
      </w:r>
      <w:proofErr w:type="gramEnd"/>
      <w:r w:rsidR="00F859E4">
        <w:rPr>
          <w:rFonts w:cs="Times New Roman"/>
          <w:sz w:val="28"/>
          <w:szCs w:val="28"/>
        </w:rPr>
        <w:t>设计值</w:t>
      </w:r>
      <w:r w:rsidR="00F859E4">
        <w:rPr>
          <w:rFonts w:cs="Times New Roman"/>
          <w:sz w:val="28"/>
          <w:szCs w:val="28"/>
        </w:rPr>
        <w:t>(N)</w:t>
      </w:r>
      <w:r w:rsidR="00F859E4">
        <w:rPr>
          <w:rFonts w:cs="Times New Roman"/>
          <w:sz w:val="28"/>
          <w:szCs w:val="28"/>
        </w:rPr>
        <w:t>；</w:t>
      </w:r>
    </w:p>
    <w:p w14:paraId="1F074410"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hint="eastAsia"/>
                <w:sz w:val="28"/>
                <w:szCs w:val="28"/>
              </w:rPr>
              <m:t>V</m:t>
            </m:r>
          </m:e>
          <m:sub>
            <m:r>
              <m:rPr>
                <m:sty m:val="p"/>
              </m:rPr>
              <w:rPr>
                <w:rFonts w:ascii="Cambria Math" w:hAnsi="Cambria Math" w:cs="Times New Roman"/>
                <w:sz w:val="28"/>
                <w:szCs w:val="28"/>
              </w:rPr>
              <m:t>su</m:t>
            </m:r>
          </m:sub>
        </m:sSub>
      </m:oMath>
      <w:r w:rsidR="00F859E4">
        <w:rPr>
          <w:rFonts w:cs="Times New Roman"/>
          <w:sz w:val="28"/>
          <w:szCs w:val="28"/>
        </w:rPr>
        <w:t>—</w:t>
      </w:r>
      <w:r w:rsidR="00F859E4">
        <w:rPr>
          <w:rFonts w:cs="Times New Roman"/>
          <w:sz w:val="28"/>
          <w:szCs w:val="28"/>
        </w:rPr>
        <w:t>钢管部分</w:t>
      </w:r>
      <w:proofErr w:type="gramStart"/>
      <w:r w:rsidR="00F859E4">
        <w:rPr>
          <w:rFonts w:cs="Times New Roman"/>
          <w:sz w:val="28"/>
          <w:szCs w:val="28"/>
        </w:rPr>
        <w:t>的抗剪承载力</w:t>
      </w:r>
      <w:proofErr w:type="gramEnd"/>
      <w:r w:rsidR="00F859E4">
        <w:rPr>
          <w:rFonts w:cs="Times New Roman"/>
          <w:sz w:val="28"/>
          <w:szCs w:val="28"/>
        </w:rPr>
        <w:t>设计值</w:t>
      </w:r>
      <w:r w:rsidR="00F859E4">
        <w:rPr>
          <w:rFonts w:cs="Times New Roman"/>
          <w:sz w:val="28"/>
          <w:szCs w:val="28"/>
        </w:rPr>
        <w:t>(N)</w:t>
      </w:r>
      <w:r w:rsidR="00F859E4">
        <w:rPr>
          <w:rFonts w:cs="Times New Roman"/>
          <w:sz w:val="28"/>
          <w:szCs w:val="28"/>
        </w:rPr>
        <w:t>；</w:t>
      </w:r>
    </w:p>
    <w:p w14:paraId="74CAE1D1"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c</m:t>
            </m:r>
          </m:sub>
        </m:sSub>
      </m:oMath>
      <w:r w:rsidR="00F859E4">
        <w:rPr>
          <w:rFonts w:cs="Times New Roman"/>
          <w:sz w:val="28"/>
          <w:szCs w:val="28"/>
        </w:rPr>
        <w:t>—</w:t>
      </w:r>
      <w:r w:rsidR="00F859E4">
        <w:rPr>
          <w:rFonts w:cs="Times New Roman"/>
          <w:sz w:val="28"/>
          <w:szCs w:val="28"/>
        </w:rPr>
        <w:t>混凝土部分</w:t>
      </w:r>
      <w:proofErr w:type="gramStart"/>
      <w:r w:rsidR="00F859E4">
        <w:rPr>
          <w:rFonts w:cs="Times New Roman"/>
          <w:sz w:val="28"/>
          <w:szCs w:val="28"/>
        </w:rPr>
        <w:t>的抗剪承载力</w:t>
      </w:r>
      <w:proofErr w:type="gramEnd"/>
      <w:r w:rsidR="00F859E4">
        <w:rPr>
          <w:rFonts w:cs="Times New Roman"/>
          <w:sz w:val="28"/>
          <w:szCs w:val="28"/>
        </w:rPr>
        <w:t>设计值</w:t>
      </w:r>
      <w:r w:rsidR="00F859E4">
        <w:rPr>
          <w:rFonts w:cs="Times New Roman"/>
          <w:sz w:val="28"/>
          <w:szCs w:val="28"/>
        </w:rPr>
        <w:t>(N)</w:t>
      </w:r>
      <w:r w:rsidR="00F859E4">
        <w:rPr>
          <w:rFonts w:cs="Times New Roman"/>
          <w:sz w:val="28"/>
          <w:szCs w:val="28"/>
        </w:rPr>
        <w:t>；</w:t>
      </w:r>
    </w:p>
    <w:p w14:paraId="2645FE1F"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s</m:t>
            </m:r>
          </m:sub>
        </m:sSub>
      </m:oMath>
      <w:proofErr w:type="gramStart"/>
      <w:r w:rsidR="00F859E4">
        <w:rPr>
          <w:rFonts w:cs="Times New Roman"/>
          <w:sz w:val="28"/>
          <w:szCs w:val="28"/>
        </w:rPr>
        <w:t>—</w:t>
      </w:r>
      <w:r w:rsidR="00F859E4">
        <w:rPr>
          <w:rFonts w:cs="Times New Roman"/>
          <w:sz w:val="28"/>
          <w:szCs w:val="28"/>
        </w:rPr>
        <w:t>钢管柱</w:t>
      </w:r>
      <w:proofErr w:type="gramEnd"/>
      <w:r w:rsidR="00F859E4">
        <w:rPr>
          <w:rFonts w:cs="Times New Roman"/>
          <w:sz w:val="28"/>
          <w:szCs w:val="28"/>
        </w:rPr>
        <w:t>壁截面积</w:t>
      </w:r>
      <w:r w:rsidR="00F859E4">
        <w:rPr>
          <w:rFonts w:cs="Times New Roman"/>
          <w:sz w:val="28"/>
          <w:szCs w:val="28"/>
        </w:rPr>
        <w:t>(mm</w:t>
      </w:r>
      <w:r w:rsidR="00F859E4" w:rsidRPr="00092509">
        <w:rPr>
          <w:rFonts w:cs="Times New Roman"/>
          <w:sz w:val="28"/>
          <w:szCs w:val="28"/>
          <w:vertAlign w:val="superscript"/>
        </w:rPr>
        <w:t>2</w:t>
      </w:r>
      <w:r w:rsidR="00F859E4">
        <w:rPr>
          <w:rFonts w:cs="Times New Roman"/>
          <w:sz w:val="28"/>
          <w:szCs w:val="28"/>
        </w:rPr>
        <w:t>)</w:t>
      </w:r>
    </w:p>
    <w:p w14:paraId="6632B404"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oMath>
      <w:r w:rsidR="00F859E4">
        <w:rPr>
          <w:rFonts w:cs="Times New Roman"/>
          <w:sz w:val="28"/>
          <w:szCs w:val="28"/>
        </w:rPr>
        <w:t>—</w:t>
      </w:r>
      <w:r w:rsidR="00F859E4">
        <w:rPr>
          <w:rFonts w:cs="Times New Roman"/>
          <w:sz w:val="28"/>
          <w:szCs w:val="28"/>
        </w:rPr>
        <w:t>钢管内填混凝土截面积</w:t>
      </w:r>
      <w:r w:rsidR="00F859E4">
        <w:rPr>
          <w:rFonts w:cs="Times New Roman"/>
          <w:sz w:val="28"/>
          <w:szCs w:val="28"/>
        </w:rPr>
        <w:t>(mm</w:t>
      </w:r>
      <w:r w:rsidR="00F859E4" w:rsidRPr="00092509">
        <w:rPr>
          <w:rFonts w:cs="Times New Roman"/>
          <w:sz w:val="28"/>
          <w:szCs w:val="28"/>
          <w:vertAlign w:val="superscript"/>
        </w:rPr>
        <w:t>2</w:t>
      </w:r>
      <w:r w:rsidR="00F859E4">
        <w:rPr>
          <w:rFonts w:cs="Times New Roman"/>
          <w:sz w:val="28"/>
          <w:szCs w:val="28"/>
        </w:rPr>
        <w:t>)</w:t>
      </w:r>
    </w:p>
    <w:p w14:paraId="4230E59B"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w</m:t>
            </m:r>
          </m:sub>
        </m:sSub>
      </m:oMath>
      <w:r w:rsidR="00F859E4">
        <w:rPr>
          <w:rFonts w:cs="Times New Roman"/>
          <w:sz w:val="28"/>
          <w:szCs w:val="28"/>
        </w:rPr>
        <w:t>—</w:t>
      </w:r>
      <w:r w:rsidR="00F859E4">
        <w:rPr>
          <w:rFonts w:cs="Times New Roman"/>
          <w:sz w:val="28"/>
          <w:szCs w:val="28"/>
        </w:rPr>
        <w:t>核心区钢管腹板面积</w:t>
      </w:r>
      <w:r w:rsidR="00F859E4">
        <w:rPr>
          <w:rFonts w:cs="Times New Roman"/>
          <w:sz w:val="28"/>
          <w:szCs w:val="28"/>
        </w:rPr>
        <w:t>(mm</w:t>
      </w:r>
      <w:r w:rsidR="00F859E4" w:rsidRPr="00092509">
        <w:rPr>
          <w:rFonts w:cs="Times New Roman"/>
          <w:sz w:val="28"/>
          <w:szCs w:val="28"/>
          <w:vertAlign w:val="superscript"/>
        </w:rPr>
        <w:t>2</w:t>
      </w:r>
      <w:r w:rsidR="00F859E4">
        <w:rPr>
          <w:rFonts w:cs="Times New Roman"/>
          <w:sz w:val="28"/>
          <w:szCs w:val="28"/>
        </w:rPr>
        <w:t>)</w:t>
      </w:r>
    </w:p>
    <w:p w14:paraId="68E53137"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gb</m:t>
            </m:r>
          </m:sub>
        </m:sSub>
      </m:oMath>
      <w:r w:rsidR="00F859E4">
        <w:rPr>
          <w:rFonts w:cs="Times New Roman"/>
          <w:sz w:val="28"/>
          <w:szCs w:val="28"/>
        </w:rPr>
        <w:t>—π</w:t>
      </w:r>
      <w:r w:rsidR="00F859E4">
        <w:rPr>
          <w:rFonts w:cs="Times New Roman"/>
          <w:sz w:val="28"/>
          <w:szCs w:val="28"/>
        </w:rPr>
        <w:t>型件和钢管柱钢材的抗拉强度设计值</w:t>
      </w:r>
      <w:r w:rsidR="00F859E4">
        <w:rPr>
          <w:rFonts w:cs="Times New Roman"/>
          <w:sz w:val="28"/>
          <w:szCs w:val="28"/>
        </w:rPr>
        <w:t>(N/mm</w:t>
      </w:r>
      <w:r w:rsidR="00F859E4" w:rsidRPr="00092509">
        <w:rPr>
          <w:rFonts w:cs="Times New Roman"/>
          <w:sz w:val="28"/>
          <w:szCs w:val="28"/>
          <w:vertAlign w:val="superscript"/>
        </w:rPr>
        <w:t>2</w:t>
      </w:r>
      <w:r w:rsidR="00F859E4">
        <w:rPr>
          <w:rFonts w:cs="Times New Roman"/>
          <w:sz w:val="28"/>
          <w:szCs w:val="28"/>
        </w:rPr>
        <w:t>)</w:t>
      </w:r>
      <w:r w:rsidR="00F859E4">
        <w:rPr>
          <w:rFonts w:cs="Times New Roman"/>
          <w:sz w:val="28"/>
          <w:szCs w:val="28"/>
        </w:rPr>
        <w:t>；</w:t>
      </w:r>
    </w:p>
    <w:p w14:paraId="3B9DF6E1"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n</m:t>
            </m:r>
          </m:sub>
        </m:sSub>
      </m:oMath>
      <w:r w:rsidR="00F859E4">
        <w:rPr>
          <w:rFonts w:cs="Times New Roman"/>
          <w:sz w:val="28"/>
          <w:szCs w:val="28"/>
        </w:rPr>
        <w:t>—</w:t>
      </w:r>
      <w:r w:rsidR="00F859E4">
        <w:rPr>
          <w:rFonts w:cs="Times New Roman"/>
          <w:sz w:val="28"/>
          <w:szCs w:val="28"/>
        </w:rPr>
        <w:t>钢管腹板所受压应力</w:t>
      </w:r>
      <w:r w:rsidR="00F859E4">
        <w:rPr>
          <w:rFonts w:cs="Times New Roman"/>
          <w:sz w:val="28"/>
          <w:szCs w:val="28"/>
        </w:rPr>
        <w:t>(N/mm</w:t>
      </w:r>
      <w:r w:rsidR="00F859E4" w:rsidRPr="00092509">
        <w:rPr>
          <w:rFonts w:cs="Times New Roman"/>
          <w:sz w:val="28"/>
          <w:szCs w:val="28"/>
          <w:vertAlign w:val="superscript"/>
        </w:rPr>
        <w:t>2</w:t>
      </w:r>
      <w:r w:rsidR="00F859E4">
        <w:rPr>
          <w:rFonts w:cs="Times New Roman"/>
          <w:sz w:val="28"/>
          <w:szCs w:val="28"/>
        </w:rPr>
        <w:t>)</w:t>
      </w:r>
    </w:p>
    <w:p w14:paraId="3614DECB"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cw</m:t>
            </m:r>
          </m:sub>
        </m:sSub>
      </m:oMath>
      <w:proofErr w:type="gramStart"/>
      <w:r w:rsidR="00F859E4">
        <w:rPr>
          <w:rFonts w:cs="Times New Roman"/>
          <w:sz w:val="28"/>
          <w:szCs w:val="28"/>
        </w:rPr>
        <w:t>—</w:t>
      </w:r>
      <w:r w:rsidR="00F859E4">
        <w:rPr>
          <w:rFonts w:cs="Times New Roman"/>
          <w:sz w:val="28"/>
          <w:szCs w:val="28"/>
        </w:rPr>
        <w:t>钢管柱</w:t>
      </w:r>
      <w:proofErr w:type="gramEnd"/>
      <w:r w:rsidR="00F859E4">
        <w:rPr>
          <w:rFonts w:cs="Times New Roman"/>
          <w:sz w:val="28"/>
          <w:szCs w:val="28"/>
        </w:rPr>
        <w:t>长边长</w:t>
      </w:r>
      <w:r w:rsidR="00F859E4">
        <w:rPr>
          <w:rFonts w:cs="Times New Roman"/>
          <w:sz w:val="28"/>
          <w:szCs w:val="28"/>
        </w:rPr>
        <w:t>(mm)</w:t>
      </w:r>
      <w:r w:rsidR="00F859E4">
        <w:rPr>
          <w:rFonts w:cs="Times New Roman"/>
          <w:sz w:val="28"/>
          <w:szCs w:val="28"/>
        </w:rPr>
        <w:t>；</w:t>
      </w:r>
    </w:p>
    <w:p w14:paraId="59B3EF68" w14:textId="77777777" w:rsidR="00F859E4" w:rsidRDefault="00000000" w:rsidP="00F859E4">
      <w:pPr>
        <w:wordWrap w:val="0"/>
        <w:spacing w:line="480" w:lineRule="atLeast"/>
        <w:ind w:left="720"/>
        <w:textAlignment w:val="baseline"/>
        <w:rPr>
          <w:rFonts w:cs="Times New Roman"/>
          <w:sz w:val="28"/>
          <w:szCs w:val="28"/>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B</m:t>
            </m:r>
          </m:e>
          <m:sub>
            <m:r>
              <m:rPr>
                <m:sty m:val="p"/>
              </m:rPr>
              <w:rPr>
                <w:rFonts w:ascii="Cambria Math" w:hAnsi="Cambria Math" w:cs="Times New Roman"/>
                <w:sz w:val="28"/>
                <w:szCs w:val="28"/>
              </w:rPr>
              <m:t>cw</m:t>
            </m:r>
          </m:sub>
          <m:sup>
            <m:r>
              <m:rPr>
                <m:sty m:val="p"/>
              </m:rPr>
              <w:rPr>
                <w:rFonts w:ascii="Cambria Math" w:hAnsi="Cambria Math" w:cs="Times New Roman"/>
                <w:sz w:val="28"/>
                <w:szCs w:val="28"/>
              </w:rPr>
              <m:t>'</m:t>
            </m:r>
          </m:sup>
        </m:sSubSup>
      </m:oMath>
      <w:proofErr w:type="gramStart"/>
      <w:r w:rsidR="00F859E4">
        <w:rPr>
          <w:rFonts w:cs="Times New Roman"/>
          <w:sz w:val="28"/>
          <w:szCs w:val="28"/>
        </w:rPr>
        <w:t>—</w:t>
      </w:r>
      <w:r w:rsidR="00F859E4">
        <w:rPr>
          <w:rFonts w:cs="Times New Roman"/>
          <w:sz w:val="28"/>
          <w:szCs w:val="28"/>
        </w:rPr>
        <w:t>钢管柱</w:t>
      </w:r>
      <w:proofErr w:type="gramEnd"/>
      <w:r w:rsidR="00F859E4">
        <w:rPr>
          <w:rFonts w:cs="Times New Roman"/>
          <w:sz w:val="28"/>
          <w:szCs w:val="28"/>
        </w:rPr>
        <w:t>短边长</w:t>
      </w:r>
      <w:r w:rsidR="00F859E4">
        <w:rPr>
          <w:rFonts w:cs="Times New Roman"/>
          <w:sz w:val="28"/>
          <w:szCs w:val="28"/>
        </w:rPr>
        <w:t>(mm)</w:t>
      </w:r>
      <w:r w:rsidR="00F859E4">
        <w:rPr>
          <w:rFonts w:cs="Times New Roman"/>
          <w:sz w:val="28"/>
          <w:szCs w:val="28"/>
        </w:rPr>
        <w:t>；</w:t>
      </w:r>
    </w:p>
    <w:p w14:paraId="66F44491"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pb</m:t>
            </m:r>
          </m:sub>
        </m:sSub>
      </m:oMath>
      <w:r w:rsidR="00F859E4">
        <w:rPr>
          <w:rFonts w:cs="Times New Roman"/>
          <w:sz w:val="28"/>
          <w:szCs w:val="28"/>
        </w:rPr>
        <w:t>—π</w:t>
      </w:r>
      <w:r w:rsidR="00F859E4">
        <w:rPr>
          <w:rFonts w:cs="Times New Roman"/>
          <w:sz w:val="28"/>
          <w:szCs w:val="28"/>
        </w:rPr>
        <w:t>型件厚度</w:t>
      </w:r>
      <w:r w:rsidR="00F859E4">
        <w:rPr>
          <w:rFonts w:cs="Times New Roman"/>
          <w:sz w:val="28"/>
          <w:szCs w:val="28"/>
        </w:rPr>
        <w:t>(mm)</w:t>
      </w:r>
      <w:r w:rsidR="00F859E4">
        <w:rPr>
          <w:rFonts w:cs="Times New Roman"/>
          <w:sz w:val="28"/>
          <w:szCs w:val="28"/>
        </w:rPr>
        <w:t>；</w:t>
      </w:r>
    </w:p>
    <w:p w14:paraId="43F75C12"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gb</m:t>
            </m:r>
          </m:sub>
        </m:sSub>
      </m:oMath>
      <w:proofErr w:type="gramStart"/>
      <w:r w:rsidR="00F859E4">
        <w:rPr>
          <w:rFonts w:cs="Times New Roman"/>
          <w:sz w:val="28"/>
          <w:szCs w:val="28"/>
        </w:rPr>
        <w:t>—</w:t>
      </w:r>
      <w:r w:rsidR="00F859E4">
        <w:rPr>
          <w:rFonts w:cs="Times New Roman"/>
          <w:sz w:val="28"/>
          <w:szCs w:val="28"/>
        </w:rPr>
        <w:t>钢管柱</w:t>
      </w:r>
      <w:proofErr w:type="gramEnd"/>
      <w:r w:rsidR="00F859E4">
        <w:rPr>
          <w:rFonts w:cs="Times New Roman"/>
          <w:sz w:val="28"/>
          <w:szCs w:val="28"/>
        </w:rPr>
        <w:t>壁厚</w:t>
      </w:r>
      <w:r w:rsidR="00F859E4">
        <w:rPr>
          <w:rFonts w:cs="Times New Roman"/>
          <w:sz w:val="28"/>
          <w:szCs w:val="28"/>
        </w:rPr>
        <w:t>(mm)</w:t>
      </w:r>
      <w:r w:rsidR="00F859E4">
        <w:rPr>
          <w:rFonts w:cs="Times New Roman"/>
          <w:sz w:val="28"/>
          <w:szCs w:val="28"/>
        </w:rPr>
        <w:t>。</w:t>
      </w:r>
    </w:p>
    <w:p w14:paraId="3626C34C" w14:textId="199BC3E5" w:rsidR="009E0A03" w:rsidRDefault="009E0A03" w:rsidP="009E0A03">
      <w:pPr>
        <w:spacing w:beforeLines="50" w:before="120" w:afterLines="50" w:after="120" w:line="440" w:lineRule="atLeast"/>
        <w:ind w:right="23" w:firstLineChars="200" w:firstLine="560"/>
        <w:textAlignment w:val="baseline"/>
        <w:rPr>
          <w:rFonts w:eastAsia="宋体" w:cs="宋体"/>
          <w:color w:val="000000"/>
          <w:sz w:val="28"/>
          <w:szCs w:val="28"/>
        </w:rPr>
      </w:pPr>
      <w:r>
        <w:rPr>
          <w:rFonts w:eastAsia="宋体" w:cs="宋体" w:hint="eastAsia"/>
          <w:color w:val="000000"/>
          <w:sz w:val="28"/>
          <w:szCs w:val="28"/>
        </w:rPr>
        <w:t>2</w:t>
      </w:r>
      <w:r>
        <w:rPr>
          <w:rFonts w:eastAsia="宋体" w:cs="宋体"/>
          <w:color w:val="000000"/>
          <w:sz w:val="28"/>
          <w:szCs w:val="28"/>
        </w:rPr>
        <w:t xml:space="preserve"> </w:t>
      </w:r>
      <w:r>
        <w:rPr>
          <w:rFonts w:eastAsia="宋体" w:cs="宋体"/>
          <w:color w:val="000000"/>
          <w:sz w:val="28"/>
          <w:szCs w:val="28"/>
        </w:rPr>
        <w:t>节点抗</w:t>
      </w:r>
      <w:r>
        <w:rPr>
          <w:rFonts w:eastAsia="宋体" w:cs="宋体" w:hint="eastAsia"/>
          <w:color w:val="000000"/>
          <w:sz w:val="28"/>
          <w:szCs w:val="28"/>
        </w:rPr>
        <w:t>弯承载力设计值</w:t>
      </w:r>
      <w:r>
        <w:rPr>
          <w:rFonts w:eastAsia="宋体" w:cs="宋体"/>
          <w:color w:val="000000"/>
          <w:sz w:val="28"/>
          <w:szCs w:val="28"/>
        </w:rPr>
        <w:t>应</w:t>
      </w:r>
      <w:r w:rsidR="007D7C92">
        <w:rPr>
          <w:rFonts w:eastAsia="宋体" w:cs="宋体" w:hint="eastAsia"/>
          <w:color w:val="000000"/>
          <w:sz w:val="28"/>
          <w:szCs w:val="28"/>
        </w:rPr>
        <w:t>按下式计算</w:t>
      </w:r>
      <w:r>
        <w:rPr>
          <w:rFonts w:eastAsia="宋体" w:cs="宋体"/>
          <w:color w:val="000000"/>
          <w:sz w:val="28"/>
          <w:szCs w:val="28"/>
        </w:rPr>
        <w:t>：</w:t>
      </w:r>
    </w:p>
    <w:p w14:paraId="1DB41F0A" w14:textId="43F6E87D" w:rsidR="00F859E4" w:rsidRDefault="00F859E4" w:rsidP="007D7C92">
      <w:pPr>
        <w:wordWrap w:val="0"/>
        <w:spacing w:line="420" w:lineRule="atLeast"/>
        <w:ind w:right="40" w:firstLineChars="200" w:firstLine="560"/>
        <w:textAlignment w:val="baseline"/>
        <w:rPr>
          <w:sz w:val="28"/>
          <w:szCs w:val="28"/>
        </w:rPr>
      </w:pPr>
      <w:r>
        <w:rPr>
          <w:sz w:val="28"/>
          <w:szCs w:val="28"/>
        </w:rPr>
        <w:t>1)</w:t>
      </w:r>
      <w:r>
        <w:rPr>
          <w:sz w:val="28"/>
          <w:szCs w:val="28"/>
        </w:rPr>
        <w:t>当</w:t>
      </w:r>
      <w:r>
        <w:rPr>
          <w:sz w:val="28"/>
          <w:szCs w:val="28"/>
        </w:rPr>
        <w:t>H</w:t>
      </w:r>
      <w:r>
        <w:rPr>
          <w:sz w:val="28"/>
          <w:szCs w:val="28"/>
        </w:rPr>
        <w:t>型钢梁与矩形钢管柱的短边</w:t>
      </w:r>
      <w:r w:rsidR="007D7C92">
        <w:rPr>
          <w:rFonts w:hint="eastAsia"/>
          <w:sz w:val="28"/>
          <w:szCs w:val="28"/>
        </w:rPr>
        <w:t>节点</w:t>
      </w:r>
      <w:r>
        <w:rPr>
          <w:sz w:val="28"/>
          <w:szCs w:val="28"/>
        </w:rPr>
        <w:t>连接时</w:t>
      </w:r>
      <w:r w:rsidR="007D7C92">
        <w:rPr>
          <w:rFonts w:hint="eastAsia"/>
          <w:sz w:val="28"/>
          <w:szCs w:val="28"/>
        </w:rPr>
        <w:t>，</w:t>
      </w:r>
    </w:p>
    <w:tbl>
      <w:tblPr>
        <w:tblW w:w="5000" w:type="pct"/>
        <w:tblLook w:val="04A0" w:firstRow="1" w:lastRow="0" w:firstColumn="1" w:lastColumn="0" w:noHBand="0" w:noVBand="1"/>
      </w:tblPr>
      <w:tblGrid>
        <w:gridCol w:w="6270"/>
        <w:gridCol w:w="2070"/>
      </w:tblGrid>
      <w:tr w:rsidR="00F859E4" w14:paraId="01532233" w14:textId="77777777" w:rsidTr="003B19FF">
        <w:tc>
          <w:tcPr>
            <w:tcW w:w="3759" w:type="pct"/>
            <w:shd w:val="clear" w:color="auto" w:fill="auto"/>
          </w:tcPr>
          <w:p w14:paraId="22178446" w14:textId="56DAE0B8" w:rsidR="00F859E4" w:rsidRDefault="00000000" w:rsidP="003B19FF">
            <w:pPr>
              <w:wordWrap w:val="0"/>
              <w:spacing w:line="420" w:lineRule="atLeast"/>
              <w:ind w:left="1040" w:right="40" w:hanging="1040"/>
              <w:textAlignment w:val="baseline"/>
              <w:rPr>
                <w:sz w:val="28"/>
                <w:szCs w:val="28"/>
              </w:rPr>
            </w:pPr>
            <m:oMathPara>
              <m:oMath>
                <m:sSubSup>
                  <m:sSubSupPr>
                    <m:ctrlPr>
                      <w:rPr>
                        <w:rFonts w:ascii="Cambria Math" w:hAnsi="Cambria Math"/>
                        <w:sz w:val="28"/>
                        <w:szCs w:val="28"/>
                      </w:rPr>
                    </m:ctrlPr>
                  </m:sSubSupPr>
                  <m:e>
                    <m:r>
                      <m:rPr>
                        <m:sty m:val="p"/>
                      </m:rPr>
                      <w:rPr>
                        <w:rFonts w:ascii="Cambria Math" w:hAnsi="Cambria Math"/>
                        <w:sz w:val="28"/>
                        <w:szCs w:val="28"/>
                      </w:rPr>
                      <m:t>M</m:t>
                    </m:r>
                  </m:e>
                  <m:sub>
                    <m:r>
                      <m:rPr>
                        <m:sty m:val="p"/>
                      </m:rPr>
                      <w:rPr>
                        <w:rFonts w:ascii="Cambria Math" w:hAnsi="Cambria Math"/>
                        <w:sz w:val="28"/>
                        <w:szCs w:val="28"/>
                      </w:rPr>
                      <m:t>u</m:t>
                    </m:r>
                  </m:sub>
                  <m:sup/>
                </m:sSubSup>
                <m:r>
                  <m:rPr>
                    <m:sty m:val="p"/>
                  </m:rPr>
                  <w:rPr>
                    <w:rFonts w:ascii="Cambria Math" w:hAnsi="Cambria Math"/>
                    <w:sz w:val="28"/>
                    <w:szCs w:val="28"/>
                  </w:rPr>
                  <m:t>= α</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gbf</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vs</m:t>
                        </m:r>
                      </m:sub>
                    </m:sSub>
                  </m:e>
                </m:d>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hint="eastAsia"/>
                            <w:sz w:val="28"/>
                            <w:szCs w:val="28"/>
                          </w:rPr>
                          <m:t>c</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cf</m:t>
                        </m:r>
                      </m:sub>
                    </m:sSub>
                  </m:e>
                </m:d>
              </m:oMath>
            </m:oMathPara>
          </w:p>
        </w:tc>
        <w:tc>
          <w:tcPr>
            <w:tcW w:w="1241" w:type="pct"/>
            <w:shd w:val="clear" w:color="auto" w:fill="auto"/>
            <w:vAlign w:val="center"/>
          </w:tcPr>
          <w:p w14:paraId="7B3A2966" w14:textId="1C259B6C" w:rsidR="00F859E4" w:rsidRDefault="00F859E4" w:rsidP="003B19FF">
            <w:pPr>
              <w:wordWrap w:val="0"/>
              <w:spacing w:line="420" w:lineRule="atLeast"/>
              <w:ind w:left="1040" w:right="40" w:hanging="1040"/>
              <w:jc w:val="right"/>
              <w:textAlignment w:val="baseline"/>
              <w:rPr>
                <w:rFonts w:eastAsia="宋体" w:cs="宋体"/>
                <w:color w:val="000000"/>
                <w:sz w:val="28"/>
                <w:szCs w:val="28"/>
                <w:lang w:val="fr-FR"/>
              </w:rPr>
            </w:pPr>
            <w:r>
              <w:rPr>
                <w:rFonts w:eastAsia="宋体" w:cs="宋体"/>
                <w:color w:val="000000"/>
                <w:sz w:val="28"/>
                <w:szCs w:val="28"/>
                <w:lang w:val="fr-FR"/>
              </w:rPr>
              <w:t>（</w:t>
            </w:r>
            <w:r w:rsidR="00D23D41">
              <w:rPr>
                <w:rFonts w:eastAsia="宋体" w:cs="宋体" w:hint="eastAsia"/>
                <w:color w:val="000000"/>
                <w:sz w:val="28"/>
                <w:szCs w:val="28"/>
                <w:lang w:val="fr-FR"/>
              </w:rPr>
              <w:t>5.1.7-7</w:t>
            </w:r>
            <w:r>
              <w:rPr>
                <w:rFonts w:eastAsia="宋体" w:cs="宋体"/>
                <w:color w:val="000000"/>
                <w:sz w:val="28"/>
                <w:szCs w:val="28"/>
                <w:lang w:val="fr-FR"/>
              </w:rPr>
              <w:t>）</w:t>
            </w:r>
          </w:p>
        </w:tc>
      </w:tr>
      <w:tr w:rsidR="00F859E4" w14:paraId="5AE52190" w14:textId="77777777" w:rsidTr="003B19FF">
        <w:tc>
          <w:tcPr>
            <w:tcW w:w="3759" w:type="pct"/>
            <w:shd w:val="clear" w:color="auto" w:fill="auto"/>
          </w:tcPr>
          <w:p w14:paraId="6D53A09E" w14:textId="77777777" w:rsidR="00F859E4" w:rsidRDefault="00000000" w:rsidP="003B19FF">
            <w:pPr>
              <w:wordWrap w:val="0"/>
              <w:spacing w:line="420" w:lineRule="atLeast"/>
              <w:ind w:left="1040" w:right="40" w:hanging="1040"/>
              <w:textAlignment w:val="baseline"/>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gbf</m:t>
                    </m:r>
                  </m:sub>
                </m:sSub>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cf</m:t>
                        </m:r>
                      </m:sub>
                    </m:sSub>
                    <m:r>
                      <m:rPr>
                        <m:sty m:val="p"/>
                      </m:rP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0</m:t>
                                </m:r>
                              </m:sub>
                            </m:s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num>
                          <m:den>
                            <m:r>
                              <m:rPr>
                                <m:sty m:val="p"/>
                              </m:rPr>
                              <w:rPr>
                                <w:rFonts w:ascii="Cambria Math" w:hAnsi="Cambria Math"/>
                                <w:sz w:val="28"/>
                                <w:szCs w:val="28"/>
                              </w:rPr>
                              <m:t>2</m:t>
                            </m:r>
                          </m:den>
                        </m:f>
                      </m:e>
                    </m:rad>
                  </m:e>
                </m:d>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gb</m:t>
                    </m:r>
                  </m:sub>
                </m:sSub>
                <m:r>
                  <m:rPr>
                    <m:sty m:val="p"/>
                  </m:rPr>
                  <w:rPr>
                    <w:rFonts w:ascii="Cambria Math" w:hAnsi="Cambria Math"/>
                    <w:sz w:val="28"/>
                    <w:szCs w:val="28"/>
                  </w:rPr>
                  <m:t>+4</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0</m:t>
                    </m:r>
                  </m:sub>
                </m:sSub>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ay</m:t>
                    </m:r>
                  </m:sub>
                </m:sSub>
                <m:f>
                  <m:fPr>
                    <m:ctrlPr>
                      <w:rPr>
                        <w:rFonts w:ascii="Cambria Math" w:hAnsi="Cambria Math"/>
                        <w:sz w:val="28"/>
                        <w:szCs w:val="28"/>
                      </w:rPr>
                    </m:ctrlPr>
                  </m:fPr>
                  <m:num>
                    <m:rad>
                      <m:radPr>
                        <m:degHide m:val="1"/>
                        <m:ctrlPr>
                          <w:rPr>
                            <w:rFonts w:ascii="Cambria Math" w:hAnsi="Cambria Math"/>
                            <w:sz w:val="28"/>
                            <w:szCs w:val="28"/>
                          </w:rPr>
                        </m:ctrlPr>
                      </m:radPr>
                      <m:deg/>
                      <m:e>
                        <m:r>
                          <m:rPr>
                            <m:sty m:val="p"/>
                          </m:rPr>
                          <w:rPr>
                            <w:rFonts w:ascii="Cambria Math" w:hAnsi="Cambria Math"/>
                            <w:sz w:val="28"/>
                            <w:szCs w:val="28"/>
                          </w:rPr>
                          <m:t>2</m:t>
                        </m:r>
                      </m:e>
                    </m:rad>
                  </m:num>
                  <m:den>
                    <m:rad>
                      <m:radPr>
                        <m:degHide m:val="1"/>
                        <m:ctrlPr>
                          <w:rPr>
                            <w:rFonts w:ascii="Cambria Math" w:hAnsi="Cambria Math"/>
                            <w:sz w:val="28"/>
                            <w:szCs w:val="28"/>
                          </w:rPr>
                        </m:ctrlPr>
                      </m:radPr>
                      <m:deg/>
                      <m:e>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0</m:t>
                            </m:r>
                          </m:sub>
                        </m:s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e>
                    </m:rad>
                  </m:den>
                </m:f>
              </m:oMath>
            </m:oMathPara>
          </w:p>
        </w:tc>
        <w:tc>
          <w:tcPr>
            <w:tcW w:w="1241" w:type="pct"/>
            <w:shd w:val="clear" w:color="auto" w:fill="auto"/>
            <w:vAlign w:val="center"/>
          </w:tcPr>
          <w:p w14:paraId="3C45C00A" w14:textId="72A2D55C" w:rsidR="00F859E4" w:rsidRDefault="00F859E4" w:rsidP="003B19FF">
            <w:pPr>
              <w:wordWrap w:val="0"/>
              <w:spacing w:line="420" w:lineRule="atLeast"/>
              <w:ind w:left="1040" w:right="40" w:hanging="1040"/>
              <w:jc w:val="right"/>
              <w:textAlignment w:val="baseline"/>
              <w:rPr>
                <w:rFonts w:eastAsia="宋体" w:cs="宋体"/>
                <w:color w:val="000000"/>
                <w:sz w:val="28"/>
                <w:szCs w:val="28"/>
                <w:lang w:val="fr-FR"/>
              </w:rPr>
            </w:pPr>
            <w:r>
              <w:rPr>
                <w:rFonts w:eastAsia="宋体" w:cs="宋体"/>
                <w:color w:val="000000"/>
                <w:sz w:val="28"/>
                <w:szCs w:val="28"/>
                <w:lang w:val="fr-FR"/>
              </w:rPr>
              <w:t>（</w:t>
            </w:r>
            <w:r w:rsidR="00D23D41">
              <w:rPr>
                <w:rFonts w:eastAsia="宋体" w:cs="宋体" w:hint="eastAsia"/>
                <w:color w:val="000000"/>
                <w:sz w:val="28"/>
                <w:szCs w:val="28"/>
                <w:lang w:val="fr-FR"/>
              </w:rPr>
              <w:t>5.1.7-8</w:t>
            </w:r>
            <w:r>
              <w:rPr>
                <w:rFonts w:eastAsia="宋体" w:cs="宋体"/>
                <w:color w:val="000000"/>
                <w:sz w:val="28"/>
                <w:szCs w:val="28"/>
                <w:lang w:val="fr-FR"/>
              </w:rPr>
              <w:t>）</w:t>
            </w:r>
          </w:p>
        </w:tc>
      </w:tr>
      <w:tr w:rsidR="00F859E4" w14:paraId="277A18DD" w14:textId="77777777" w:rsidTr="003B19FF">
        <w:tc>
          <w:tcPr>
            <w:tcW w:w="3759" w:type="pct"/>
            <w:shd w:val="clear" w:color="auto" w:fill="auto"/>
          </w:tcPr>
          <w:p w14:paraId="23457AAA" w14:textId="77777777" w:rsidR="00F859E4" w:rsidRDefault="00000000" w:rsidP="003B19FF">
            <w:pPr>
              <w:wordWrap w:val="0"/>
              <w:spacing w:line="420" w:lineRule="atLeast"/>
              <w:ind w:left="1040" w:right="40" w:hanging="1040"/>
              <w:textAlignment w:val="baseline"/>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vs</m:t>
                    </m:r>
                  </m:sub>
                </m:sSub>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pb</m:t>
                    </m:r>
                  </m:sub>
                </m:sSub>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pb</m:t>
                    </m:r>
                  </m:sub>
                </m:sSub>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gb</m:t>
                    </m:r>
                  </m:sub>
                </m:sSub>
              </m:oMath>
            </m:oMathPara>
          </w:p>
        </w:tc>
        <w:tc>
          <w:tcPr>
            <w:tcW w:w="1241" w:type="pct"/>
            <w:shd w:val="clear" w:color="auto" w:fill="auto"/>
            <w:vAlign w:val="center"/>
          </w:tcPr>
          <w:p w14:paraId="3B7F8E12" w14:textId="46106536" w:rsidR="00F859E4" w:rsidRDefault="00F859E4" w:rsidP="003B19FF">
            <w:pPr>
              <w:wordWrap w:val="0"/>
              <w:spacing w:line="420" w:lineRule="atLeast"/>
              <w:ind w:left="1040" w:right="40" w:hanging="1040"/>
              <w:jc w:val="right"/>
              <w:textAlignment w:val="baseline"/>
              <w:rPr>
                <w:rFonts w:eastAsia="宋体" w:cs="宋体"/>
                <w:color w:val="000000"/>
                <w:sz w:val="28"/>
                <w:szCs w:val="28"/>
                <w:lang w:val="fr-FR"/>
              </w:rPr>
            </w:pPr>
            <w:r>
              <w:rPr>
                <w:rFonts w:eastAsia="宋体" w:cs="宋体"/>
                <w:color w:val="000000"/>
                <w:sz w:val="28"/>
                <w:szCs w:val="28"/>
                <w:lang w:val="fr-FR"/>
              </w:rPr>
              <w:t>（</w:t>
            </w:r>
            <w:r w:rsidR="00D23D41">
              <w:rPr>
                <w:rFonts w:eastAsia="宋体" w:cs="宋体" w:hint="eastAsia"/>
                <w:color w:val="000000"/>
                <w:sz w:val="28"/>
                <w:szCs w:val="28"/>
                <w:lang w:val="fr-FR"/>
              </w:rPr>
              <w:t>5.1.7-9</w:t>
            </w:r>
            <w:r>
              <w:rPr>
                <w:rFonts w:eastAsia="宋体" w:cs="宋体"/>
                <w:color w:val="000000"/>
                <w:sz w:val="28"/>
                <w:szCs w:val="28"/>
                <w:lang w:val="fr-FR"/>
              </w:rPr>
              <w:t>）</w:t>
            </w:r>
          </w:p>
        </w:tc>
      </w:tr>
      <w:tr w:rsidR="00F859E4" w14:paraId="4582E5BE" w14:textId="77777777" w:rsidTr="003B19FF">
        <w:tc>
          <w:tcPr>
            <w:tcW w:w="3759" w:type="pct"/>
            <w:shd w:val="clear" w:color="auto" w:fill="auto"/>
          </w:tcPr>
          <w:p w14:paraId="1218A556" w14:textId="77777777" w:rsidR="00F859E4" w:rsidRDefault="00000000" w:rsidP="003B19FF">
            <w:pPr>
              <w:wordWrap w:val="0"/>
              <w:spacing w:line="420" w:lineRule="atLeast"/>
              <w:ind w:left="1040" w:right="40" w:hanging="1040"/>
              <w:textAlignment w:val="baseline"/>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ay</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gb</m:t>
                    </m:r>
                  </m:sub>
                </m:sSub>
                <m:sSubSup>
                  <m:sSubSupPr>
                    <m:ctrlPr>
                      <w:rPr>
                        <w:rFonts w:ascii="Cambria Math" w:hAnsi="Cambria Math"/>
                        <w:sz w:val="28"/>
                        <w:szCs w:val="28"/>
                      </w:rPr>
                    </m:ctrlPr>
                  </m:sSubSupPr>
                  <m:e>
                    <m:r>
                      <m:rPr>
                        <m:sty m:val="p"/>
                      </m:rPr>
                      <w:rPr>
                        <w:rFonts w:ascii="Cambria Math" w:hAnsi="Cambria Math"/>
                        <w:sz w:val="28"/>
                        <w:szCs w:val="28"/>
                      </w:rPr>
                      <m:t>t</m:t>
                    </m:r>
                  </m:e>
                  <m:sub>
                    <m:r>
                      <m:rPr>
                        <m:sty m:val="p"/>
                      </m:rPr>
                      <w:rPr>
                        <w:rFonts w:ascii="Cambria Math" w:hAnsi="Cambria Math"/>
                        <w:sz w:val="28"/>
                        <w:szCs w:val="28"/>
                      </w:rPr>
                      <m:t>gb</m:t>
                    </m:r>
                  </m:sub>
                  <m:sup>
                    <m:r>
                      <m:rPr>
                        <m:sty m:val="p"/>
                      </m:rPr>
                      <w:rPr>
                        <w:rFonts w:ascii="Cambria Math" w:hAnsi="Cambria Math"/>
                        <w:sz w:val="28"/>
                        <w:szCs w:val="28"/>
                      </w:rPr>
                      <m:t>2</m:t>
                    </m:r>
                  </m:sup>
                </m:sSubSup>
              </m:oMath>
            </m:oMathPara>
          </w:p>
        </w:tc>
        <w:tc>
          <w:tcPr>
            <w:tcW w:w="1241" w:type="pct"/>
            <w:shd w:val="clear" w:color="auto" w:fill="auto"/>
            <w:vAlign w:val="center"/>
          </w:tcPr>
          <w:p w14:paraId="568B9FEB" w14:textId="0B06ECF1" w:rsidR="00F859E4" w:rsidRDefault="00F859E4" w:rsidP="003B19FF">
            <w:pPr>
              <w:wordWrap w:val="0"/>
              <w:spacing w:line="420" w:lineRule="atLeast"/>
              <w:ind w:left="1040" w:right="40" w:hanging="1040"/>
              <w:jc w:val="right"/>
              <w:textAlignment w:val="baseline"/>
              <w:rPr>
                <w:rFonts w:eastAsia="宋体" w:cs="宋体"/>
                <w:color w:val="000000"/>
                <w:sz w:val="28"/>
                <w:szCs w:val="28"/>
                <w:lang w:val="fr-FR"/>
              </w:rPr>
            </w:pPr>
            <w:r>
              <w:rPr>
                <w:rFonts w:eastAsia="宋体" w:cs="宋体"/>
                <w:color w:val="000000"/>
                <w:sz w:val="28"/>
                <w:szCs w:val="28"/>
                <w:lang w:val="fr-FR"/>
              </w:rPr>
              <w:t>（</w:t>
            </w:r>
            <w:r w:rsidR="00D23D41">
              <w:rPr>
                <w:rFonts w:eastAsia="宋体" w:cs="宋体" w:hint="eastAsia"/>
                <w:color w:val="000000"/>
                <w:sz w:val="28"/>
                <w:szCs w:val="28"/>
                <w:lang w:val="fr-FR"/>
              </w:rPr>
              <w:t>5.1.7-10</w:t>
            </w:r>
            <w:r>
              <w:rPr>
                <w:rFonts w:eastAsia="宋体" w:cs="宋体"/>
                <w:color w:val="000000"/>
                <w:sz w:val="28"/>
                <w:szCs w:val="28"/>
                <w:lang w:val="fr-FR"/>
              </w:rPr>
              <w:t>）</w:t>
            </w:r>
          </w:p>
        </w:tc>
      </w:tr>
      <w:tr w:rsidR="00F859E4" w14:paraId="5BC8E01A" w14:textId="77777777" w:rsidTr="003B19FF">
        <w:tc>
          <w:tcPr>
            <w:tcW w:w="3759" w:type="pct"/>
            <w:shd w:val="clear" w:color="auto" w:fill="auto"/>
          </w:tcPr>
          <w:p w14:paraId="49B48F07" w14:textId="77777777" w:rsidR="00F859E4" w:rsidRDefault="00000000" w:rsidP="003B19FF">
            <w:pPr>
              <w:wordWrap w:val="0"/>
              <w:spacing w:line="420" w:lineRule="atLeast"/>
              <w:ind w:left="1040" w:right="40" w:hanging="1040"/>
              <w:textAlignment w:val="baseline"/>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0</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B</m:t>
                    </m:r>
                  </m:e>
                  <m:sub>
                    <m:r>
                      <m:rPr>
                        <m:sty m:val="p"/>
                      </m:rPr>
                      <w:rPr>
                        <w:rFonts w:ascii="Cambria Math" w:hAnsi="Cambria Math"/>
                        <w:sz w:val="28"/>
                        <w:szCs w:val="28"/>
                      </w:rPr>
                      <m:t>cw</m:t>
                    </m:r>
                  </m:sub>
                  <m:sup>
                    <m:r>
                      <m:rPr>
                        <m:sty m:val="p"/>
                      </m:rPr>
                      <w:rPr>
                        <w:rFonts w:ascii="Cambria Math" w:hAnsi="Cambria Math"/>
                        <w:sz w:val="28"/>
                        <w:szCs w:val="28"/>
                      </w:rPr>
                      <m:t>'</m:t>
                    </m:r>
                  </m:sup>
                </m:sSubSup>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gb</m:t>
                    </m:r>
                  </m:sub>
                </m:sSub>
              </m:oMath>
            </m:oMathPara>
          </w:p>
        </w:tc>
        <w:tc>
          <w:tcPr>
            <w:tcW w:w="1241" w:type="pct"/>
            <w:shd w:val="clear" w:color="auto" w:fill="auto"/>
            <w:vAlign w:val="center"/>
          </w:tcPr>
          <w:p w14:paraId="2EDFD3B0" w14:textId="0735CB22" w:rsidR="00F859E4" w:rsidRDefault="00F859E4" w:rsidP="003B19FF">
            <w:pPr>
              <w:wordWrap w:val="0"/>
              <w:spacing w:line="420" w:lineRule="atLeast"/>
              <w:ind w:left="1040" w:right="40" w:hanging="1040"/>
              <w:jc w:val="right"/>
              <w:textAlignment w:val="baseline"/>
              <w:rPr>
                <w:sz w:val="28"/>
                <w:szCs w:val="28"/>
              </w:rPr>
            </w:pPr>
            <w:r>
              <w:rPr>
                <w:rFonts w:eastAsia="宋体" w:cs="宋体"/>
                <w:color w:val="000000"/>
                <w:sz w:val="28"/>
                <w:szCs w:val="28"/>
                <w:lang w:val="fr-FR"/>
              </w:rPr>
              <w:t>（</w:t>
            </w:r>
            <w:r w:rsidR="00D23D41">
              <w:rPr>
                <w:rFonts w:eastAsia="宋体" w:cs="宋体" w:hint="eastAsia"/>
                <w:color w:val="000000"/>
                <w:sz w:val="28"/>
                <w:szCs w:val="28"/>
                <w:lang w:val="fr-FR"/>
              </w:rPr>
              <w:t>5.1.7-11</w:t>
            </w:r>
            <w:r>
              <w:rPr>
                <w:rFonts w:eastAsia="宋体" w:cs="宋体"/>
                <w:color w:val="000000"/>
                <w:sz w:val="28"/>
                <w:szCs w:val="28"/>
                <w:lang w:val="fr-FR"/>
              </w:rPr>
              <w:t>）</w:t>
            </w:r>
          </w:p>
        </w:tc>
      </w:tr>
    </w:tbl>
    <w:p w14:paraId="444A2521" w14:textId="4770C0C6" w:rsidR="00F859E4" w:rsidRDefault="00F859E4" w:rsidP="007D7C92">
      <w:pPr>
        <w:wordWrap w:val="0"/>
        <w:spacing w:line="420" w:lineRule="atLeast"/>
        <w:ind w:right="40" w:firstLineChars="200" w:firstLine="560"/>
        <w:textAlignment w:val="baseline"/>
        <w:rPr>
          <w:sz w:val="28"/>
          <w:szCs w:val="28"/>
        </w:rPr>
      </w:pPr>
      <w:r>
        <w:rPr>
          <w:sz w:val="28"/>
          <w:szCs w:val="28"/>
        </w:rPr>
        <w:t>2)</w:t>
      </w:r>
      <w:r>
        <w:rPr>
          <w:sz w:val="28"/>
          <w:szCs w:val="28"/>
        </w:rPr>
        <w:t>当</w:t>
      </w:r>
      <w:r>
        <w:rPr>
          <w:sz w:val="28"/>
          <w:szCs w:val="28"/>
        </w:rPr>
        <w:t>H</w:t>
      </w:r>
      <w:r>
        <w:rPr>
          <w:sz w:val="28"/>
          <w:szCs w:val="28"/>
        </w:rPr>
        <w:t>型钢梁与矩形钢管柱的长边连接时，</w:t>
      </w:r>
      <w:r w:rsidR="007D7C92">
        <w:rPr>
          <w:sz w:val="28"/>
          <w:szCs w:val="28"/>
        </w:rPr>
        <w:t xml:space="preserve"> </w:t>
      </w:r>
    </w:p>
    <w:p w14:paraId="6B7F3B1A" w14:textId="60C66F89" w:rsidR="00F859E4" w:rsidRPr="002C4091" w:rsidRDefault="00000000" w:rsidP="00F859E4">
      <w:pPr>
        <w:wordWrap w:val="0"/>
        <w:spacing w:line="420" w:lineRule="atLeast"/>
        <w:ind w:left="1040" w:right="40" w:hanging="1040"/>
        <w:textAlignment w:val="baseline"/>
        <w:rPr>
          <w:rFonts w:cs="Times New Roman"/>
          <w:sz w:val="28"/>
          <w:szCs w:val="28"/>
        </w:rPr>
      </w:pPr>
      <m:oMathPara>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M</m:t>
              </m:r>
            </m:e>
            <m:sub>
              <m:r>
                <m:rPr>
                  <m:sty m:val="p"/>
                </m:rPr>
                <w:rPr>
                  <w:rFonts w:ascii="Cambria Math" w:hAnsi="Cambria Math" w:cs="Times New Roman"/>
                  <w:sz w:val="28"/>
                  <w:szCs w:val="28"/>
                </w:rPr>
                <m:t>u</m:t>
              </m:r>
            </m:sub>
            <m:sup/>
          </m:sSubSup>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ay</m:t>
                  </m:r>
                </m:sub>
              </m:sSub>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6</m:t>
                      </m:r>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cw</m:t>
                          </m:r>
                        </m:sub>
                      </m:sSub>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pb</m:t>
                          </m:r>
                        </m:sub>
                      </m:sSub>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cf</m:t>
                          </m:r>
                        </m:sub>
                      </m:sSub>
                      <m:r>
                        <m:rPr>
                          <m:sty m:val="p"/>
                        </m:rPr>
                        <w:rPr>
                          <w:rFonts w:ascii="Cambria Math" w:hAnsi="Cambria Math" w:cs="Times New Roman"/>
                          <w:sz w:val="28"/>
                          <w:szCs w:val="28"/>
                        </w:rPr>
                        <m:t>+4</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pb</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cw</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cf</m:t>
                          </m:r>
                        </m:sub>
                      </m:sSub>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pb</m:t>
                          </m:r>
                        </m:sub>
                      </m:sSub>
                    </m:den>
                  </m:f>
                  <m:r>
                    <m:rPr>
                      <m:sty m:val="p"/>
                    </m:rPr>
                    <w:rPr>
                      <w:rFonts w:ascii="Cambria Math" w:hAnsi="Cambria Math" w:cs="Times New Roman"/>
                      <w:sz w:val="28"/>
                      <w:szCs w:val="28"/>
                    </w:rPr>
                    <m:t>+8</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by</m:t>
                  </m:r>
                </m:sub>
              </m:sSub>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cf</m:t>
                          </m:r>
                        </m:sub>
                      </m:sSub>
                      <m:r>
                        <m:rPr>
                          <m:sty m:val="p"/>
                        </m:rPr>
                        <w:rPr>
                          <w:rFonts w:ascii="Cambria Math" w:hAnsi="Cambria Math" w:cs="Times New Roman"/>
                          <w:sz w:val="28"/>
                          <w:szCs w:val="28"/>
                        </w:rPr>
                        <m:t>+4</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pb</m:t>
                          </m:r>
                        </m:sub>
                      </m:sSub>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pb</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cw</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cf</m:t>
                          </m:r>
                        </m:sub>
                      </m:sSub>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pb</m:t>
                          </m:r>
                        </m:sub>
                      </m:sSub>
                    </m:den>
                  </m:f>
                </m:e>
              </m:d>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cf</m:t>
                  </m:r>
                </m:sub>
              </m:sSub>
            </m:e>
          </m:d>
        </m:oMath>
      </m:oMathPara>
    </w:p>
    <w:p w14:paraId="0B0B45AA" w14:textId="7A6476D9" w:rsidR="00F859E4" w:rsidRDefault="00F859E4" w:rsidP="00F859E4">
      <w:pPr>
        <w:wordWrap w:val="0"/>
        <w:spacing w:line="420" w:lineRule="atLeast"/>
        <w:ind w:left="1040" w:right="40" w:hanging="1040"/>
        <w:jc w:val="right"/>
        <w:textAlignment w:val="baseline"/>
        <w:rPr>
          <w:rFonts w:eastAsia="宋体" w:cs="宋体"/>
          <w:color w:val="000000"/>
          <w:sz w:val="28"/>
          <w:szCs w:val="28"/>
          <w:lang w:val="fr-FR"/>
        </w:rPr>
      </w:pPr>
      <w:r>
        <w:rPr>
          <w:rFonts w:eastAsia="宋体" w:cs="宋体"/>
          <w:color w:val="000000"/>
          <w:sz w:val="28"/>
          <w:szCs w:val="28"/>
          <w:lang w:val="fr-FR"/>
        </w:rPr>
        <w:t>（</w:t>
      </w:r>
      <w:r w:rsidR="00D23D41">
        <w:rPr>
          <w:rFonts w:eastAsia="宋体" w:cs="宋体" w:hint="eastAsia"/>
          <w:color w:val="000000"/>
          <w:sz w:val="28"/>
          <w:szCs w:val="28"/>
          <w:lang w:val="fr-FR"/>
        </w:rPr>
        <w:t>5.1.7-12</w:t>
      </w:r>
      <w:r>
        <w:rPr>
          <w:rFonts w:eastAsia="宋体" w:cs="宋体"/>
          <w:color w:val="000000"/>
          <w:sz w:val="28"/>
          <w:szCs w:val="28"/>
          <w:lang w:val="fr-FR"/>
        </w:rPr>
        <w:t>）</w:t>
      </w:r>
    </w:p>
    <w:tbl>
      <w:tblPr>
        <w:tblW w:w="8789" w:type="dxa"/>
        <w:jc w:val="center"/>
        <w:tblLook w:val="04A0" w:firstRow="1" w:lastRow="0" w:firstColumn="1" w:lastColumn="0" w:noHBand="0" w:noVBand="1"/>
      </w:tblPr>
      <w:tblGrid>
        <w:gridCol w:w="6804"/>
        <w:gridCol w:w="1985"/>
      </w:tblGrid>
      <w:tr w:rsidR="00F859E4" w14:paraId="4F01542E" w14:textId="77777777" w:rsidTr="003B19FF">
        <w:trPr>
          <w:trHeight w:val="681"/>
          <w:jc w:val="center"/>
        </w:trPr>
        <w:tc>
          <w:tcPr>
            <w:tcW w:w="6804" w:type="dxa"/>
            <w:shd w:val="clear" w:color="auto" w:fill="auto"/>
            <w:vAlign w:val="center"/>
          </w:tcPr>
          <w:p w14:paraId="4A7C4FEB" w14:textId="77777777" w:rsidR="00F859E4" w:rsidRDefault="00000000" w:rsidP="003B19FF">
            <w:pPr>
              <w:wordWrap w:val="0"/>
              <w:spacing w:line="420" w:lineRule="atLeast"/>
              <w:ind w:left="1040" w:right="40" w:hanging="1040"/>
              <w:textAlignment w:val="baseline"/>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ay</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gb</m:t>
                    </m:r>
                  </m:sub>
                </m:sSub>
                <m:sSubSup>
                  <m:sSubSupPr>
                    <m:ctrlPr>
                      <w:rPr>
                        <w:rFonts w:ascii="Cambria Math" w:hAnsi="Cambria Math"/>
                        <w:sz w:val="28"/>
                        <w:szCs w:val="28"/>
                      </w:rPr>
                    </m:ctrlPr>
                  </m:sSubSupPr>
                  <m:e>
                    <m:r>
                      <m:rPr>
                        <m:sty m:val="p"/>
                      </m:rPr>
                      <w:rPr>
                        <w:rFonts w:ascii="Cambria Math" w:hAnsi="Cambria Math"/>
                        <w:sz w:val="28"/>
                        <w:szCs w:val="28"/>
                      </w:rPr>
                      <m:t>t</m:t>
                    </m:r>
                  </m:e>
                  <m:sub>
                    <m:r>
                      <m:rPr>
                        <m:sty m:val="p"/>
                      </m:rPr>
                      <w:rPr>
                        <w:rFonts w:ascii="Cambria Math" w:hAnsi="Cambria Math"/>
                        <w:sz w:val="28"/>
                        <w:szCs w:val="28"/>
                      </w:rPr>
                      <m:t>gb</m:t>
                    </m:r>
                  </m:sub>
                  <m:sup>
                    <m:r>
                      <m:rPr>
                        <m:sty m:val="p"/>
                      </m:rPr>
                      <w:rPr>
                        <w:rFonts w:ascii="Cambria Math" w:hAnsi="Cambria Math"/>
                        <w:sz w:val="28"/>
                        <w:szCs w:val="28"/>
                      </w:rPr>
                      <m:t>2</m:t>
                    </m:r>
                  </m:sup>
                </m:sSubSup>
              </m:oMath>
            </m:oMathPara>
          </w:p>
        </w:tc>
        <w:tc>
          <w:tcPr>
            <w:tcW w:w="1985" w:type="dxa"/>
            <w:shd w:val="clear" w:color="auto" w:fill="auto"/>
            <w:vAlign w:val="center"/>
          </w:tcPr>
          <w:p w14:paraId="1E12B6F3" w14:textId="73219407" w:rsidR="00F859E4" w:rsidRDefault="00F859E4" w:rsidP="003B19FF">
            <w:pPr>
              <w:wordWrap w:val="0"/>
              <w:spacing w:line="420" w:lineRule="atLeast"/>
              <w:ind w:left="1040" w:right="40" w:hanging="1040"/>
              <w:jc w:val="center"/>
              <w:textAlignment w:val="baseline"/>
              <w:rPr>
                <w:rFonts w:eastAsia="宋体" w:cs="宋体"/>
                <w:color w:val="000000"/>
                <w:sz w:val="28"/>
                <w:szCs w:val="28"/>
                <w:lang w:val="fr-FR"/>
              </w:rPr>
            </w:pPr>
            <w:r>
              <w:rPr>
                <w:rFonts w:eastAsia="宋体" w:cs="宋体"/>
                <w:color w:val="000000"/>
                <w:sz w:val="28"/>
                <w:szCs w:val="28"/>
                <w:lang w:val="fr-FR"/>
              </w:rPr>
              <w:t>（</w:t>
            </w:r>
            <w:r w:rsidR="00D23D41">
              <w:rPr>
                <w:rFonts w:eastAsia="宋体" w:cs="宋体" w:hint="eastAsia"/>
                <w:color w:val="000000"/>
                <w:sz w:val="28"/>
                <w:szCs w:val="28"/>
                <w:lang w:val="fr-FR"/>
              </w:rPr>
              <w:t>5.1.7-13</w:t>
            </w:r>
            <w:r>
              <w:rPr>
                <w:rFonts w:eastAsia="宋体" w:cs="宋体"/>
                <w:color w:val="000000"/>
                <w:sz w:val="28"/>
                <w:szCs w:val="28"/>
                <w:lang w:val="fr-FR"/>
              </w:rPr>
              <w:t>）</w:t>
            </w:r>
          </w:p>
        </w:tc>
      </w:tr>
      <w:tr w:rsidR="00F859E4" w14:paraId="57235079" w14:textId="77777777" w:rsidTr="003B19FF">
        <w:trPr>
          <w:trHeight w:val="681"/>
          <w:jc w:val="center"/>
        </w:trPr>
        <w:tc>
          <w:tcPr>
            <w:tcW w:w="6804" w:type="dxa"/>
            <w:shd w:val="clear" w:color="auto" w:fill="auto"/>
            <w:vAlign w:val="center"/>
          </w:tcPr>
          <w:p w14:paraId="010742A1" w14:textId="77777777" w:rsidR="00F859E4" w:rsidRDefault="00000000" w:rsidP="003B19FF">
            <w:pPr>
              <w:wordWrap w:val="0"/>
              <w:spacing w:line="420" w:lineRule="atLeast"/>
              <w:ind w:left="1040" w:right="40" w:hanging="1040"/>
              <w:textAlignment w:val="baseline"/>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by</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w</m:t>
                    </m:r>
                  </m:sub>
                </m:sSub>
                <m:sSubSup>
                  <m:sSubSupPr>
                    <m:ctrlPr>
                      <w:rPr>
                        <w:rFonts w:ascii="Cambria Math" w:hAnsi="Cambria Math"/>
                        <w:sz w:val="28"/>
                        <w:szCs w:val="28"/>
                      </w:rPr>
                    </m:ctrlPr>
                  </m:sSubSupPr>
                  <m:e>
                    <m:r>
                      <m:rPr>
                        <m:sty m:val="p"/>
                      </m:rPr>
                      <w:rPr>
                        <w:rFonts w:ascii="Cambria Math" w:hAnsi="Cambria Math"/>
                        <w:sz w:val="28"/>
                        <w:szCs w:val="28"/>
                      </w:rPr>
                      <m:t>t</m:t>
                    </m:r>
                  </m:e>
                  <m:sub>
                    <m:r>
                      <m:rPr>
                        <m:sty m:val="p"/>
                      </m:rPr>
                      <w:rPr>
                        <w:rFonts w:ascii="Cambria Math" w:hAnsi="Cambria Math"/>
                        <w:sz w:val="28"/>
                        <w:szCs w:val="28"/>
                      </w:rPr>
                      <m:t>w</m:t>
                    </m:r>
                  </m:sub>
                  <m:sup>
                    <m:r>
                      <m:rPr>
                        <m:sty m:val="p"/>
                      </m:rPr>
                      <w:rPr>
                        <w:rFonts w:ascii="Cambria Math" w:hAnsi="Cambria Math"/>
                        <w:sz w:val="28"/>
                        <w:szCs w:val="28"/>
                      </w:rPr>
                      <m:t>2</m:t>
                    </m:r>
                  </m:sup>
                </m:sSubSup>
              </m:oMath>
            </m:oMathPara>
          </w:p>
        </w:tc>
        <w:tc>
          <w:tcPr>
            <w:tcW w:w="1985" w:type="dxa"/>
            <w:shd w:val="clear" w:color="auto" w:fill="auto"/>
            <w:vAlign w:val="center"/>
          </w:tcPr>
          <w:p w14:paraId="0E93CCC5" w14:textId="5952B967" w:rsidR="00F859E4" w:rsidRDefault="00F859E4" w:rsidP="003B19FF">
            <w:pPr>
              <w:wordWrap w:val="0"/>
              <w:spacing w:line="420" w:lineRule="atLeast"/>
              <w:ind w:right="40"/>
              <w:jc w:val="center"/>
              <w:textAlignment w:val="baseline"/>
              <w:rPr>
                <w:rFonts w:eastAsia="宋体" w:cs="宋体"/>
                <w:color w:val="000000"/>
                <w:sz w:val="28"/>
                <w:szCs w:val="28"/>
                <w:lang w:val="fr-FR"/>
              </w:rPr>
            </w:pPr>
            <w:r>
              <w:rPr>
                <w:rFonts w:eastAsia="宋体" w:cs="宋体"/>
                <w:color w:val="000000"/>
                <w:sz w:val="28"/>
                <w:szCs w:val="28"/>
                <w:lang w:val="fr-FR"/>
              </w:rPr>
              <w:t>（</w:t>
            </w:r>
            <w:r w:rsidR="00D23D41">
              <w:rPr>
                <w:rFonts w:eastAsia="宋体" w:cs="宋体" w:hint="eastAsia"/>
                <w:color w:val="000000"/>
                <w:sz w:val="28"/>
                <w:szCs w:val="28"/>
                <w:lang w:val="fr-FR"/>
              </w:rPr>
              <w:t>5.1.7-</w:t>
            </w:r>
            <w:r w:rsidR="00822636">
              <w:rPr>
                <w:rFonts w:eastAsia="宋体" w:cs="宋体" w:hint="eastAsia"/>
                <w:color w:val="000000"/>
                <w:sz w:val="28"/>
                <w:szCs w:val="28"/>
                <w:lang w:val="fr-FR"/>
              </w:rPr>
              <w:t>14</w:t>
            </w:r>
            <w:r>
              <w:rPr>
                <w:rFonts w:eastAsia="宋体" w:cs="宋体"/>
                <w:color w:val="000000"/>
                <w:sz w:val="28"/>
                <w:szCs w:val="28"/>
                <w:lang w:val="fr-FR"/>
              </w:rPr>
              <w:t>）</w:t>
            </w:r>
          </w:p>
        </w:tc>
      </w:tr>
    </w:tbl>
    <w:p w14:paraId="00D30C10" w14:textId="77777777" w:rsidR="00F859E4" w:rsidRDefault="00F859E4" w:rsidP="00F859E4">
      <w:pPr>
        <w:wordWrap w:val="0"/>
        <w:spacing w:line="420" w:lineRule="atLeast"/>
        <w:ind w:left="1040" w:right="40" w:hanging="1040"/>
        <w:textAlignment w:val="baseline"/>
        <w:rPr>
          <w:rFonts w:eastAsia="宋体" w:cs="宋体"/>
          <w:sz w:val="28"/>
          <w:szCs w:val="28"/>
        </w:rPr>
      </w:pPr>
    </w:p>
    <w:p w14:paraId="3B1D6C04" w14:textId="5FD3A6B9" w:rsidR="00F859E4" w:rsidRDefault="007D7C92" w:rsidP="00F859E4">
      <w:pPr>
        <w:wordWrap w:val="0"/>
        <w:spacing w:line="480" w:lineRule="atLeast"/>
        <w:ind w:left="720"/>
        <w:textAlignment w:val="baseline"/>
        <w:rPr>
          <w:rFonts w:cs="Times New Roman"/>
          <w:sz w:val="28"/>
          <w:szCs w:val="28"/>
        </w:rPr>
      </w:pPr>
      <m:oMath>
        <m:r>
          <w:rPr>
            <w:rFonts w:ascii="Cambria Math" w:hAnsi="Cambria Math" w:cs="Times New Roman"/>
            <w:sz w:val="28"/>
            <w:szCs w:val="28"/>
          </w:rPr>
          <m:t>α</m:t>
        </m:r>
      </m:oMath>
      <w:proofErr w:type="gramStart"/>
      <w:r w:rsidR="00F859E4">
        <w:rPr>
          <w:rFonts w:cs="Times New Roman"/>
          <w:sz w:val="28"/>
          <w:szCs w:val="28"/>
        </w:rPr>
        <w:t>—</w:t>
      </w:r>
      <w:r w:rsidR="00F859E4">
        <w:rPr>
          <w:rFonts w:cs="Times New Roman"/>
          <w:sz w:val="28"/>
          <w:szCs w:val="28"/>
        </w:rPr>
        <w:t>共同</w:t>
      </w:r>
      <w:proofErr w:type="gramEnd"/>
      <w:r w:rsidR="00F859E4">
        <w:rPr>
          <w:rFonts w:cs="Times New Roman"/>
          <w:sz w:val="28"/>
          <w:szCs w:val="28"/>
        </w:rPr>
        <w:t>工作系数，空钢管时取</w:t>
      </w:r>
      <w:r w:rsidR="00F859E4">
        <w:rPr>
          <w:rFonts w:cs="Times New Roman"/>
          <w:sz w:val="28"/>
          <w:szCs w:val="28"/>
        </w:rPr>
        <w:t>0.7</w:t>
      </w:r>
      <w:r w:rsidR="00F859E4">
        <w:rPr>
          <w:rFonts w:cs="Times New Roman"/>
          <w:sz w:val="28"/>
          <w:szCs w:val="28"/>
        </w:rPr>
        <w:t>，钢管内填充混凝土时取</w:t>
      </w:r>
      <w:r w:rsidR="00F859E4">
        <w:rPr>
          <w:rFonts w:cs="Times New Roman"/>
          <w:sz w:val="28"/>
          <w:szCs w:val="28"/>
        </w:rPr>
        <w:t>0.8</w:t>
      </w:r>
      <w:r w:rsidR="00F859E4">
        <w:rPr>
          <w:rFonts w:cs="Times New Roman"/>
          <w:sz w:val="28"/>
          <w:szCs w:val="28"/>
        </w:rPr>
        <w:t>；</w:t>
      </w:r>
    </w:p>
    <w:p w14:paraId="72C5B668"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gbf</m:t>
            </m:r>
          </m:sub>
        </m:sSub>
      </m:oMath>
      <w:r w:rsidR="00F859E4">
        <w:rPr>
          <w:rFonts w:cs="Times New Roman"/>
          <w:sz w:val="28"/>
          <w:szCs w:val="28"/>
        </w:rPr>
        <w:t>—</w:t>
      </w:r>
      <w:r w:rsidR="00F859E4">
        <w:rPr>
          <w:rFonts w:cs="Times New Roman"/>
          <w:sz w:val="28"/>
          <w:szCs w:val="28"/>
        </w:rPr>
        <w:t>钢管短</w:t>
      </w:r>
      <w:proofErr w:type="gramStart"/>
      <w:r w:rsidR="00F859E4">
        <w:rPr>
          <w:rFonts w:cs="Times New Roman"/>
          <w:sz w:val="28"/>
          <w:szCs w:val="28"/>
        </w:rPr>
        <w:t>边柱壁受拉</w:t>
      </w:r>
      <w:proofErr w:type="gramEnd"/>
      <w:r w:rsidR="00F859E4">
        <w:rPr>
          <w:rFonts w:cs="Times New Roman"/>
          <w:sz w:val="28"/>
          <w:szCs w:val="28"/>
        </w:rPr>
        <w:t>承载力设计值</w:t>
      </w:r>
      <w:r w:rsidR="00F859E4">
        <w:rPr>
          <w:rFonts w:cs="Times New Roman"/>
          <w:sz w:val="28"/>
          <w:szCs w:val="28"/>
        </w:rPr>
        <w:t>(N)</w:t>
      </w:r>
      <w:r w:rsidR="00F859E4">
        <w:rPr>
          <w:rFonts w:cs="Times New Roman"/>
          <w:sz w:val="28"/>
          <w:szCs w:val="28"/>
        </w:rPr>
        <w:t>；</w:t>
      </w:r>
    </w:p>
    <w:p w14:paraId="25F3B5A2"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vs</m:t>
            </m:r>
          </m:sub>
        </m:sSub>
      </m:oMath>
      <w:r w:rsidR="00F859E4">
        <w:rPr>
          <w:rFonts w:cs="Times New Roman"/>
          <w:sz w:val="28"/>
          <w:szCs w:val="28"/>
        </w:rPr>
        <w:t>—π</w:t>
      </w:r>
      <w:r w:rsidR="00F859E4">
        <w:rPr>
          <w:rFonts w:cs="Times New Roman"/>
          <w:sz w:val="28"/>
          <w:szCs w:val="28"/>
        </w:rPr>
        <w:t>型件竖向贴板受拉承载力设计值</w:t>
      </w:r>
      <w:r w:rsidR="00F859E4">
        <w:rPr>
          <w:rFonts w:cs="Times New Roman"/>
          <w:sz w:val="28"/>
          <w:szCs w:val="28"/>
        </w:rPr>
        <w:t>(N)</w:t>
      </w:r>
      <w:r w:rsidR="00F859E4">
        <w:rPr>
          <w:rFonts w:cs="Times New Roman"/>
          <w:sz w:val="28"/>
          <w:szCs w:val="28"/>
        </w:rPr>
        <w:t>；</w:t>
      </w:r>
    </w:p>
    <w:p w14:paraId="118BD974"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0</m:t>
            </m:r>
          </m:sub>
        </m:sSub>
      </m:oMath>
      <w:r w:rsidR="00F859E4">
        <w:rPr>
          <w:rFonts w:cs="Times New Roman"/>
          <w:sz w:val="28"/>
          <w:szCs w:val="28"/>
        </w:rPr>
        <w:t>—</w:t>
      </w:r>
      <w:r w:rsidR="00F859E4">
        <w:rPr>
          <w:rFonts w:cs="Times New Roman"/>
          <w:sz w:val="28"/>
          <w:szCs w:val="28"/>
        </w:rPr>
        <w:t>钢管两短边柱壁的净距</w:t>
      </w:r>
      <w:r w:rsidR="00F859E4">
        <w:rPr>
          <w:rFonts w:cs="Times New Roman"/>
          <w:sz w:val="28"/>
          <w:szCs w:val="28"/>
        </w:rPr>
        <w:t>(mm)</w:t>
      </w:r>
      <w:r w:rsidR="00F859E4">
        <w:rPr>
          <w:rFonts w:cs="Times New Roman"/>
          <w:sz w:val="28"/>
          <w:szCs w:val="28"/>
        </w:rPr>
        <w:t>；</w:t>
      </w:r>
    </w:p>
    <w:p w14:paraId="5C5375C0"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c</m:t>
            </m:r>
          </m:sub>
        </m:sSub>
      </m:oMath>
      <w:r w:rsidR="00F859E4">
        <w:rPr>
          <w:rFonts w:cs="Times New Roman"/>
          <w:sz w:val="28"/>
          <w:szCs w:val="28"/>
        </w:rPr>
        <w:t>—</w:t>
      </w:r>
      <w:r w:rsidR="00F859E4">
        <w:rPr>
          <w:rFonts w:cs="Times New Roman"/>
          <w:sz w:val="28"/>
          <w:szCs w:val="28"/>
        </w:rPr>
        <w:t>牛腿高度</w:t>
      </w:r>
      <w:r w:rsidR="00F859E4">
        <w:rPr>
          <w:rFonts w:cs="Times New Roman"/>
          <w:sz w:val="28"/>
          <w:szCs w:val="28"/>
        </w:rPr>
        <w:t>(mm)</w:t>
      </w:r>
      <w:r w:rsidR="00F859E4">
        <w:rPr>
          <w:rFonts w:cs="Times New Roman"/>
          <w:sz w:val="28"/>
          <w:szCs w:val="28"/>
        </w:rPr>
        <w:t>；</w:t>
      </w:r>
    </w:p>
    <w:p w14:paraId="08D93C9E"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cf</m:t>
            </m:r>
          </m:sub>
        </m:sSub>
      </m:oMath>
      <w:r w:rsidR="00F859E4">
        <w:rPr>
          <w:rFonts w:cs="Times New Roman"/>
          <w:sz w:val="28"/>
          <w:szCs w:val="28"/>
        </w:rPr>
        <w:t>—</w:t>
      </w:r>
      <w:r w:rsidR="00F859E4">
        <w:rPr>
          <w:rFonts w:cs="Times New Roman"/>
          <w:sz w:val="28"/>
          <w:szCs w:val="28"/>
        </w:rPr>
        <w:t>牛腿翼缘厚度</w:t>
      </w:r>
      <w:r w:rsidR="00F859E4">
        <w:rPr>
          <w:rFonts w:cs="Times New Roman"/>
          <w:sz w:val="28"/>
          <w:szCs w:val="28"/>
        </w:rPr>
        <w:t>(mm)</w:t>
      </w:r>
      <w:r w:rsidR="00F859E4">
        <w:rPr>
          <w:rFonts w:cs="Times New Roman"/>
          <w:sz w:val="28"/>
          <w:szCs w:val="28"/>
        </w:rPr>
        <w:t>；</w:t>
      </w:r>
    </w:p>
    <w:p w14:paraId="10F7222A"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cw</m:t>
            </m:r>
          </m:sub>
        </m:sSub>
      </m:oMath>
      <w:proofErr w:type="gramStart"/>
      <w:r w:rsidR="00F859E4">
        <w:rPr>
          <w:rFonts w:cs="Times New Roman"/>
          <w:sz w:val="28"/>
          <w:szCs w:val="28"/>
        </w:rPr>
        <w:t>—</w:t>
      </w:r>
      <w:r w:rsidR="00F859E4">
        <w:rPr>
          <w:rFonts w:cs="Times New Roman"/>
          <w:sz w:val="28"/>
          <w:szCs w:val="28"/>
        </w:rPr>
        <w:t>钢管柱</w:t>
      </w:r>
      <w:proofErr w:type="gramEnd"/>
      <w:r w:rsidR="00F859E4">
        <w:rPr>
          <w:rFonts w:cs="Times New Roman"/>
          <w:sz w:val="28"/>
          <w:szCs w:val="28"/>
        </w:rPr>
        <w:t>长边长</w:t>
      </w:r>
      <w:r w:rsidR="00F859E4">
        <w:rPr>
          <w:rFonts w:cs="Times New Roman"/>
          <w:sz w:val="28"/>
          <w:szCs w:val="28"/>
        </w:rPr>
        <w:t>(mm)</w:t>
      </w:r>
      <w:r w:rsidR="00F859E4">
        <w:rPr>
          <w:rFonts w:cs="Times New Roman"/>
          <w:sz w:val="28"/>
          <w:szCs w:val="28"/>
        </w:rPr>
        <w:t>；</w:t>
      </w:r>
    </w:p>
    <w:p w14:paraId="73E6518A" w14:textId="77777777" w:rsidR="00F859E4" w:rsidRDefault="00000000" w:rsidP="00F859E4">
      <w:pPr>
        <w:wordWrap w:val="0"/>
        <w:spacing w:line="480" w:lineRule="atLeast"/>
        <w:ind w:left="720"/>
        <w:textAlignment w:val="baseline"/>
        <w:rPr>
          <w:rFonts w:cs="Times New Roman"/>
          <w:sz w:val="28"/>
          <w:szCs w:val="28"/>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B</m:t>
            </m:r>
          </m:e>
          <m:sub>
            <m:r>
              <m:rPr>
                <m:sty m:val="p"/>
              </m:rPr>
              <w:rPr>
                <w:rFonts w:ascii="Cambria Math" w:hAnsi="Cambria Math" w:cs="Times New Roman"/>
                <w:sz w:val="28"/>
                <w:szCs w:val="28"/>
              </w:rPr>
              <m:t>cw</m:t>
            </m:r>
          </m:sub>
          <m:sup>
            <m:r>
              <m:rPr>
                <m:sty m:val="p"/>
              </m:rPr>
              <w:rPr>
                <w:rFonts w:ascii="Cambria Math" w:hAnsi="Cambria Math" w:cs="Times New Roman"/>
                <w:sz w:val="28"/>
                <w:szCs w:val="28"/>
              </w:rPr>
              <m:t>'</m:t>
            </m:r>
          </m:sup>
        </m:sSubSup>
      </m:oMath>
      <w:proofErr w:type="gramStart"/>
      <w:r w:rsidR="00F859E4">
        <w:rPr>
          <w:rFonts w:cs="Times New Roman"/>
          <w:sz w:val="28"/>
          <w:szCs w:val="28"/>
        </w:rPr>
        <w:t>—</w:t>
      </w:r>
      <w:r w:rsidR="00F859E4">
        <w:rPr>
          <w:rFonts w:cs="Times New Roman"/>
          <w:sz w:val="28"/>
          <w:szCs w:val="28"/>
        </w:rPr>
        <w:t>钢管柱</w:t>
      </w:r>
      <w:proofErr w:type="gramEnd"/>
      <w:r w:rsidR="00F859E4">
        <w:rPr>
          <w:rFonts w:cs="Times New Roman"/>
          <w:sz w:val="28"/>
          <w:szCs w:val="28"/>
        </w:rPr>
        <w:t>短边长</w:t>
      </w:r>
      <w:r w:rsidR="00F859E4">
        <w:rPr>
          <w:rFonts w:cs="Times New Roman"/>
          <w:sz w:val="28"/>
          <w:szCs w:val="28"/>
        </w:rPr>
        <w:t>(mm)</w:t>
      </w:r>
      <w:r w:rsidR="00F859E4">
        <w:rPr>
          <w:rFonts w:cs="Times New Roman"/>
          <w:sz w:val="28"/>
          <w:szCs w:val="28"/>
        </w:rPr>
        <w:t>；</w:t>
      </w:r>
    </w:p>
    <w:p w14:paraId="65D30262"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pb</m:t>
            </m:r>
          </m:sub>
        </m:sSub>
      </m:oMath>
      <w:r w:rsidR="00F859E4">
        <w:rPr>
          <w:rFonts w:cs="Times New Roman"/>
          <w:sz w:val="28"/>
          <w:szCs w:val="28"/>
        </w:rPr>
        <w:t>—π</w:t>
      </w:r>
      <w:r w:rsidR="00F859E4">
        <w:rPr>
          <w:rFonts w:cs="Times New Roman"/>
          <w:sz w:val="28"/>
          <w:szCs w:val="28"/>
        </w:rPr>
        <w:t>型</w:t>
      </w:r>
      <w:proofErr w:type="gramStart"/>
      <w:r w:rsidR="00F859E4">
        <w:rPr>
          <w:rFonts w:cs="Times New Roman"/>
          <w:sz w:val="28"/>
          <w:szCs w:val="28"/>
        </w:rPr>
        <w:t>件高度</w:t>
      </w:r>
      <w:proofErr w:type="gramEnd"/>
      <w:r w:rsidR="00F859E4">
        <w:rPr>
          <w:rFonts w:cs="Times New Roman"/>
          <w:sz w:val="28"/>
          <w:szCs w:val="28"/>
        </w:rPr>
        <w:t>(mm)</w:t>
      </w:r>
      <w:r w:rsidR="00F859E4">
        <w:rPr>
          <w:rFonts w:cs="Times New Roman"/>
          <w:sz w:val="28"/>
          <w:szCs w:val="28"/>
        </w:rPr>
        <w:t>；</w:t>
      </w:r>
    </w:p>
    <w:p w14:paraId="6B0F4F21"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c</m:t>
            </m:r>
            <m:r>
              <m:rPr>
                <m:sty m:val="p"/>
              </m:rPr>
              <w:rPr>
                <w:rFonts w:ascii="Cambria Math" w:hAnsi="Cambria Math" w:cs="Times New Roman" w:hint="eastAsia"/>
                <w:sz w:val="28"/>
                <w:szCs w:val="28"/>
              </w:rPr>
              <m:t>f</m:t>
            </m:r>
          </m:sub>
        </m:sSub>
      </m:oMath>
      <w:r w:rsidR="00F859E4">
        <w:rPr>
          <w:rFonts w:cs="Times New Roman"/>
          <w:sz w:val="28"/>
          <w:szCs w:val="28"/>
        </w:rPr>
        <w:t>—</w:t>
      </w:r>
      <w:r w:rsidR="00F859E4">
        <w:rPr>
          <w:rFonts w:cs="Times New Roman"/>
          <w:sz w:val="28"/>
          <w:szCs w:val="28"/>
        </w:rPr>
        <w:t>牛腿翼缘宽度</w:t>
      </w:r>
      <w:r w:rsidR="00F859E4">
        <w:rPr>
          <w:rFonts w:cs="Times New Roman"/>
          <w:sz w:val="28"/>
          <w:szCs w:val="28"/>
        </w:rPr>
        <w:t>(mm)</w:t>
      </w:r>
      <w:r w:rsidR="00F859E4">
        <w:rPr>
          <w:rFonts w:cs="Times New Roman"/>
          <w:sz w:val="28"/>
          <w:szCs w:val="28"/>
        </w:rPr>
        <w:t>；</w:t>
      </w:r>
    </w:p>
    <w:p w14:paraId="455B838C"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pb</m:t>
            </m:r>
          </m:sub>
        </m:sSub>
      </m:oMath>
      <w:r w:rsidR="00F859E4">
        <w:rPr>
          <w:rFonts w:cs="Times New Roman"/>
          <w:sz w:val="28"/>
          <w:szCs w:val="28"/>
        </w:rPr>
        <w:t>—π</w:t>
      </w:r>
      <w:r w:rsidR="00F859E4">
        <w:rPr>
          <w:rFonts w:cs="Times New Roman"/>
          <w:sz w:val="28"/>
          <w:szCs w:val="28"/>
        </w:rPr>
        <w:t>型件厚度</w:t>
      </w:r>
      <w:r w:rsidR="00F859E4">
        <w:rPr>
          <w:rFonts w:cs="Times New Roman"/>
          <w:sz w:val="28"/>
          <w:szCs w:val="28"/>
        </w:rPr>
        <w:t>(mm)</w:t>
      </w:r>
      <w:r w:rsidR="00F859E4">
        <w:rPr>
          <w:rFonts w:cs="Times New Roman"/>
          <w:sz w:val="28"/>
          <w:szCs w:val="28"/>
        </w:rPr>
        <w:t>；</w:t>
      </w:r>
    </w:p>
    <w:p w14:paraId="62D274B0"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gb</m:t>
            </m:r>
          </m:sub>
        </m:sSub>
      </m:oMath>
      <w:r w:rsidR="00F859E4">
        <w:rPr>
          <w:rFonts w:cs="Times New Roman"/>
          <w:sz w:val="28"/>
          <w:szCs w:val="28"/>
        </w:rPr>
        <w:t>—π</w:t>
      </w:r>
      <w:r w:rsidR="00F859E4">
        <w:rPr>
          <w:rFonts w:cs="Times New Roman"/>
          <w:sz w:val="28"/>
          <w:szCs w:val="28"/>
        </w:rPr>
        <w:t>型件和钢管柱钢材的抗拉强度设计值</w:t>
      </w:r>
      <w:r w:rsidR="00F859E4">
        <w:rPr>
          <w:rFonts w:cs="Times New Roman"/>
          <w:sz w:val="28"/>
          <w:szCs w:val="28"/>
        </w:rPr>
        <w:t>(N/mm</w:t>
      </w:r>
      <w:r w:rsidR="00F859E4" w:rsidRPr="00092509">
        <w:rPr>
          <w:rFonts w:cs="Times New Roman"/>
          <w:sz w:val="28"/>
          <w:szCs w:val="28"/>
          <w:vertAlign w:val="superscript"/>
        </w:rPr>
        <w:t>2</w:t>
      </w:r>
      <w:r w:rsidR="00F859E4">
        <w:rPr>
          <w:rFonts w:cs="Times New Roman"/>
          <w:sz w:val="28"/>
          <w:szCs w:val="28"/>
        </w:rPr>
        <w:t>)</w:t>
      </w:r>
      <w:r w:rsidR="00F859E4">
        <w:rPr>
          <w:rFonts w:cs="Times New Roman"/>
          <w:sz w:val="28"/>
          <w:szCs w:val="28"/>
        </w:rPr>
        <w:t>；</w:t>
      </w:r>
    </w:p>
    <w:p w14:paraId="3ED3742E"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gb</m:t>
            </m:r>
          </m:sub>
        </m:sSub>
      </m:oMath>
      <w:proofErr w:type="gramStart"/>
      <w:r w:rsidR="00F859E4">
        <w:rPr>
          <w:rFonts w:cs="Times New Roman"/>
          <w:sz w:val="28"/>
          <w:szCs w:val="28"/>
        </w:rPr>
        <w:t>—</w:t>
      </w:r>
      <w:r w:rsidR="00F859E4">
        <w:rPr>
          <w:rFonts w:cs="Times New Roman"/>
          <w:sz w:val="28"/>
          <w:szCs w:val="28"/>
        </w:rPr>
        <w:t>钢管柱</w:t>
      </w:r>
      <w:proofErr w:type="gramEnd"/>
      <w:r w:rsidR="00F859E4">
        <w:rPr>
          <w:rFonts w:cs="Times New Roman"/>
          <w:sz w:val="28"/>
          <w:szCs w:val="28"/>
        </w:rPr>
        <w:t>壁厚</w:t>
      </w:r>
      <w:r w:rsidR="00F859E4">
        <w:rPr>
          <w:rFonts w:cs="Times New Roman"/>
          <w:sz w:val="28"/>
          <w:szCs w:val="28"/>
        </w:rPr>
        <w:t>(mm)</w:t>
      </w:r>
      <w:r w:rsidR="00F859E4">
        <w:rPr>
          <w:rFonts w:cs="Times New Roman"/>
          <w:sz w:val="28"/>
          <w:szCs w:val="28"/>
        </w:rPr>
        <w:t>；</w:t>
      </w:r>
    </w:p>
    <w:p w14:paraId="511CE64C"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w</m:t>
            </m:r>
          </m:sub>
        </m:sSub>
      </m:oMath>
      <w:r w:rsidR="00F859E4">
        <w:rPr>
          <w:rFonts w:cs="Times New Roman"/>
          <w:sz w:val="28"/>
          <w:szCs w:val="28"/>
        </w:rPr>
        <w:t>—</w:t>
      </w:r>
      <w:r w:rsidR="00F859E4">
        <w:rPr>
          <w:rFonts w:cs="Times New Roman"/>
          <w:sz w:val="28"/>
          <w:szCs w:val="28"/>
        </w:rPr>
        <w:t>钢管翼缘与贴板之间角焊缝的抗拉强度设计值</w:t>
      </w:r>
      <w:r w:rsidR="00F859E4">
        <w:rPr>
          <w:rFonts w:cs="Times New Roman"/>
          <w:sz w:val="28"/>
          <w:szCs w:val="28"/>
        </w:rPr>
        <w:t>(N/mm</w:t>
      </w:r>
      <w:r w:rsidR="00F859E4" w:rsidRPr="00092509">
        <w:rPr>
          <w:rFonts w:cs="Times New Roman"/>
          <w:sz w:val="28"/>
          <w:szCs w:val="28"/>
          <w:vertAlign w:val="superscript"/>
        </w:rPr>
        <w:t>2</w:t>
      </w:r>
      <w:r w:rsidR="00F859E4">
        <w:rPr>
          <w:rFonts w:cs="Times New Roman"/>
          <w:sz w:val="28"/>
          <w:szCs w:val="28"/>
        </w:rPr>
        <w:t>)</w:t>
      </w:r>
      <w:r w:rsidR="00F859E4">
        <w:rPr>
          <w:rFonts w:cs="Times New Roman"/>
          <w:sz w:val="28"/>
          <w:szCs w:val="28"/>
        </w:rPr>
        <w:t>；</w:t>
      </w:r>
    </w:p>
    <w:p w14:paraId="5CBBC66D" w14:textId="77777777" w:rsidR="00F859E4" w:rsidRDefault="00000000" w:rsidP="00F859E4">
      <w:pPr>
        <w:wordWrap w:val="0"/>
        <w:spacing w:line="480" w:lineRule="atLeast"/>
        <w:ind w:left="720"/>
        <w:textAlignment w:val="baseline"/>
        <w:rPr>
          <w:rFonts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w</m:t>
            </m:r>
          </m:sub>
        </m:sSub>
      </m:oMath>
      <w:r w:rsidR="00F859E4">
        <w:rPr>
          <w:rFonts w:cs="Times New Roman"/>
          <w:sz w:val="28"/>
          <w:szCs w:val="28"/>
        </w:rPr>
        <w:t>—</w:t>
      </w:r>
      <w:proofErr w:type="gramStart"/>
      <w:r w:rsidR="00F859E4">
        <w:rPr>
          <w:rFonts w:cs="Times New Roman"/>
          <w:sz w:val="28"/>
          <w:szCs w:val="28"/>
        </w:rPr>
        <w:t>焊脚高度</w:t>
      </w:r>
      <w:proofErr w:type="gramEnd"/>
      <w:r w:rsidR="00F859E4">
        <w:rPr>
          <w:rFonts w:cs="Times New Roman"/>
          <w:sz w:val="28"/>
          <w:szCs w:val="28"/>
        </w:rPr>
        <w:t>(mm)</w:t>
      </w:r>
      <w:r w:rsidR="00F859E4">
        <w:rPr>
          <w:rFonts w:cs="Times New Roman"/>
          <w:sz w:val="28"/>
          <w:szCs w:val="28"/>
        </w:rPr>
        <w:t>；</w:t>
      </w:r>
    </w:p>
    <w:p w14:paraId="25B99E57" w14:textId="1E74DE91" w:rsidR="007D7C92" w:rsidRDefault="007D7C92" w:rsidP="007D7C92">
      <w:pPr>
        <w:wordWrap w:val="0"/>
        <w:spacing w:line="480" w:lineRule="exact"/>
        <w:jc w:val="left"/>
        <w:textAlignment w:val="baseline"/>
        <w:rPr>
          <w:sz w:val="24"/>
          <w:szCs w:val="24"/>
        </w:rPr>
      </w:pPr>
      <w:r>
        <w:rPr>
          <w:rFonts w:eastAsia="微软雅黑" w:cs="黑体" w:hint="eastAsia"/>
          <w:color w:val="000000"/>
          <w:spacing w:val="-17"/>
          <w:sz w:val="27"/>
          <w:szCs w:val="27"/>
        </w:rPr>
        <w:t xml:space="preserve">        3  </w:t>
      </w:r>
      <w:r w:rsidRPr="007D7C92">
        <w:rPr>
          <w:rFonts w:eastAsia="宋体" w:cs="宋体"/>
          <w:color w:val="000000"/>
          <w:sz w:val="28"/>
          <w:szCs w:val="21"/>
        </w:rPr>
        <w:t>π</w:t>
      </w:r>
      <w:r w:rsidRPr="007D7C92">
        <w:rPr>
          <w:rFonts w:eastAsia="宋体" w:cs="宋体"/>
          <w:color w:val="000000"/>
          <w:sz w:val="28"/>
          <w:szCs w:val="21"/>
        </w:rPr>
        <w:t>型件的壁厚均</w:t>
      </w:r>
      <w:r w:rsidRPr="007D7C92">
        <w:rPr>
          <w:rFonts w:eastAsia="宋体" w:cs="宋体" w:hint="eastAsia"/>
          <w:color w:val="000000"/>
          <w:sz w:val="28"/>
          <w:szCs w:val="21"/>
        </w:rPr>
        <w:t>不</w:t>
      </w:r>
      <w:r w:rsidRPr="007D7C92">
        <w:rPr>
          <w:rFonts w:eastAsia="宋体" w:cs="宋体"/>
          <w:color w:val="000000"/>
          <w:sz w:val="28"/>
          <w:szCs w:val="21"/>
        </w:rPr>
        <w:t>应小于钢管柱的壁厚</w:t>
      </w:r>
      <w:r w:rsidR="003F0615">
        <w:rPr>
          <w:rFonts w:eastAsia="宋体" w:cs="宋体" w:hint="eastAsia"/>
          <w:color w:val="000000"/>
          <w:sz w:val="28"/>
          <w:szCs w:val="21"/>
        </w:rPr>
        <w:t>，</w:t>
      </w:r>
      <w:r w:rsidRPr="007D7C92">
        <w:rPr>
          <w:rFonts w:eastAsia="宋体" w:cs="宋体"/>
          <w:color w:val="000000"/>
          <w:sz w:val="28"/>
          <w:szCs w:val="21"/>
        </w:rPr>
        <w:t>牛腿伸出</w:t>
      </w:r>
      <w:r w:rsidRPr="007D7C92">
        <w:rPr>
          <w:rFonts w:eastAsia="宋体" w:cs="宋体"/>
          <w:color w:val="000000"/>
          <w:sz w:val="28"/>
          <w:szCs w:val="21"/>
        </w:rPr>
        <w:t>π</w:t>
      </w:r>
      <w:r w:rsidRPr="007D7C92">
        <w:rPr>
          <w:rFonts w:eastAsia="宋体" w:cs="宋体"/>
          <w:color w:val="000000"/>
          <w:sz w:val="28"/>
          <w:szCs w:val="21"/>
        </w:rPr>
        <w:t>型件的长度不宜小于</w:t>
      </w:r>
      <w:r w:rsidRPr="007D7C92">
        <w:rPr>
          <w:rFonts w:eastAsia="宋体" w:cs="宋体"/>
          <w:color w:val="000000"/>
          <w:sz w:val="28"/>
          <w:szCs w:val="21"/>
        </w:rPr>
        <w:t>50mm</w:t>
      </w:r>
      <w:r w:rsidRPr="007D7C92">
        <w:rPr>
          <w:rFonts w:eastAsia="宋体" w:cs="宋体"/>
          <w:color w:val="000000"/>
          <w:sz w:val="28"/>
          <w:szCs w:val="21"/>
        </w:rPr>
        <w:t>。</w:t>
      </w:r>
    </w:p>
    <w:p w14:paraId="34E4AB4E" w14:textId="77777777" w:rsidR="001731B7" w:rsidRDefault="001731B7">
      <w:pPr>
        <w:wordWrap w:val="0"/>
        <w:spacing w:line="460" w:lineRule="atLeast"/>
        <w:jc w:val="center"/>
        <w:textAlignment w:val="baseline"/>
        <w:outlineLvl w:val="1"/>
        <w:rPr>
          <w:rFonts w:ascii="黑体" w:eastAsia="黑体" w:hAnsi="黑体" w:cs="黑体" w:hint="eastAsia"/>
          <w:color w:val="000000"/>
          <w:sz w:val="33"/>
        </w:rPr>
      </w:pPr>
      <w:bookmarkStart w:id="61" w:name="_Toc183607106"/>
    </w:p>
    <w:p w14:paraId="42D826E6" w14:textId="2A525DC9" w:rsidR="00006A8E" w:rsidRPr="00822636" w:rsidRDefault="00000000">
      <w:pPr>
        <w:wordWrap w:val="0"/>
        <w:spacing w:line="460" w:lineRule="atLeast"/>
        <w:jc w:val="center"/>
        <w:textAlignment w:val="baseline"/>
        <w:outlineLvl w:val="1"/>
        <w:rPr>
          <w:rFonts w:eastAsia="黑体" w:cs="Times New Roman"/>
          <w:color w:val="000000"/>
          <w:sz w:val="33"/>
        </w:rPr>
      </w:pPr>
      <w:bookmarkStart w:id="62" w:name="_Toc194937995"/>
      <w:r w:rsidRPr="00822636">
        <w:rPr>
          <w:rFonts w:eastAsia="黑体" w:cs="Times New Roman"/>
          <w:color w:val="000000"/>
          <w:sz w:val="33"/>
        </w:rPr>
        <w:t>5.2</w:t>
      </w:r>
      <w:r w:rsidRPr="00822636">
        <w:rPr>
          <w:rFonts w:eastAsia="黑体" w:cs="Times New Roman"/>
          <w:color w:val="000000"/>
          <w:sz w:val="33"/>
        </w:rPr>
        <w:t>梁的拼接构造</w:t>
      </w:r>
      <w:bookmarkEnd w:id="61"/>
      <w:bookmarkEnd w:id="62"/>
    </w:p>
    <w:p w14:paraId="0F474CE6" w14:textId="77777777" w:rsidR="00AA5053" w:rsidRPr="00822636" w:rsidRDefault="00AA5053" w:rsidP="00AA5053">
      <w:pPr>
        <w:wordWrap w:val="0"/>
        <w:spacing w:line="380" w:lineRule="exact"/>
        <w:textAlignment w:val="baseline"/>
        <w:rPr>
          <w:rFonts w:cs="Times New Roman"/>
          <w:sz w:val="33"/>
        </w:rPr>
      </w:pPr>
    </w:p>
    <w:p w14:paraId="0B3E3405" w14:textId="410DF6F8" w:rsidR="00006A8E" w:rsidRPr="00822636" w:rsidRDefault="00AA5053" w:rsidP="00AA5053">
      <w:pPr>
        <w:wordWrap w:val="0"/>
        <w:spacing w:line="460" w:lineRule="atLeast"/>
        <w:textAlignment w:val="baseline"/>
        <w:rPr>
          <w:rFonts w:cs="Times New Roman"/>
          <w:spacing w:val="-11"/>
          <w:sz w:val="30"/>
        </w:rPr>
      </w:pPr>
      <w:r w:rsidRPr="00822636">
        <w:rPr>
          <w:rFonts w:eastAsia="宋体" w:cs="Times New Roman"/>
          <w:color w:val="000000"/>
          <w:spacing w:val="-11"/>
          <w:sz w:val="30"/>
        </w:rPr>
        <w:t>5.2.1  H</w:t>
      </w:r>
      <w:r w:rsidRPr="00822636">
        <w:rPr>
          <w:rFonts w:eastAsia="宋体" w:cs="Times New Roman"/>
          <w:color w:val="000000"/>
          <w:spacing w:val="-11"/>
          <w:sz w:val="30"/>
        </w:rPr>
        <w:t>型钢梁如受型材限制在现场拼接时可采用如下构造形式。</w:t>
      </w:r>
    </w:p>
    <w:p w14:paraId="6C5E4FCC" w14:textId="77777777" w:rsidR="00006A8E" w:rsidRPr="00822636" w:rsidRDefault="00006A8E">
      <w:pPr>
        <w:wordWrap w:val="0"/>
        <w:spacing w:line="0" w:lineRule="atLeast"/>
        <w:jc w:val="left"/>
        <w:textAlignment w:val="baseline"/>
        <w:rPr>
          <w:rFonts w:cs="Times New Roman"/>
        </w:rPr>
      </w:pPr>
    </w:p>
    <w:p w14:paraId="792836D9" w14:textId="77777777" w:rsidR="00006A8E" w:rsidRPr="00822636" w:rsidRDefault="00000000">
      <w:pPr>
        <w:wordWrap w:val="0"/>
        <w:spacing w:line="0" w:lineRule="atLeast"/>
        <w:jc w:val="left"/>
        <w:textAlignment w:val="baseline"/>
        <w:rPr>
          <w:rFonts w:cs="Times New Roman"/>
        </w:rPr>
      </w:pPr>
      <w:r w:rsidRPr="00822636">
        <w:rPr>
          <w:rFonts w:cs="Times New Roman"/>
          <w:noProof/>
        </w:rPr>
        <w:lastRenderedPageBreak/>
        <w:drawing>
          <wp:inline distT="0" distB="0" distL="0" distR="0" wp14:anchorId="0642C46C" wp14:editId="4A7617C2">
            <wp:extent cx="5524500" cy="1266825"/>
            <wp:effectExtent l="0" t="0" r="0" b="3175"/>
            <wp:docPr id="32" name="Draw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pic:cNvPicPr>
                      <a:picLocks noChangeAspect="1"/>
                    </pic:cNvPicPr>
                  </pic:nvPicPr>
                  <pic:blipFill>
                    <a:blip r:embed="rId32"/>
                    <a:srcRect b="32601"/>
                    <a:stretch>
                      <a:fillRect/>
                    </a:stretch>
                  </pic:blipFill>
                  <pic:spPr>
                    <a:xfrm>
                      <a:off x="0" y="0"/>
                      <a:ext cx="5524500" cy="1266825"/>
                    </a:xfrm>
                    <a:prstGeom prst="rect">
                      <a:avLst/>
                    </a:prstGeom>
                  </pic:spPr>
                </pic:pic>
              </a:graphicData>
            </a:graphic>
          </wp:inline>
        </w:drawing>
      </w:r>
    </w:p>
    <w:p w14:paraId="16CD18D9" w14:textId="77777777" w:rsidR="00006A8E" w:rsidRPr="00822636" w:rsidRDefault="00006A8E">
      <w:pPr>
        <w:wordWrap w:val="0"/>
        <w:spacing w:line="220" w:lineRule="exact"/>
        <w:ind w:left="160" w:hangingChars="100" w:hanging="160"/>
        <w:textAlignment w:val="baseline"/>
        <w:rPr>
          <w:rFonts w:cs="Times New Roman"/>
          <w:sz w:val="16"/>
          <w:szCs w:val="10"/>
        </w:rPr>
      </w:pPr>
    </w:p>
    <w:p w14:paraId="553EF39B" w14:textId="77777777" w:rsidR="00006A8E" w:rsidRPr="00822636" w:rsidRDefault="00000000">
      <w:pPr>
        <w:wordWrap w:val="0"/>
        <w:spacing w:line="220" w:lineRule="exact"/>
        <w:ind w:left="160" w:hangingChars="100" w:hanging="160"/>
        <w:textAlignment w:val="baseline"/>
        <w:rPr>
          <w:rFonts w:cs="Times New Roman"/>
          <w:sz w:val="16"/>
          <w:szCs w:val="10"/>
        </w:rPr>
      </w:pPr>
      <w:r w:rsidRPr="00822636">
        <w:rPr>
          <w:rFonts w:cs="Times New Roman"/>
          <w:sz w:val="16"/>
          <w:szCs w:val="10"/>
        </w:rPr>
        <w:t>（</w:t>
      </w:r>
      <w:r w:rsidRPr="00822636">
        <w:rPr>
          <w:rFonts w:cs="Times New Roman"/>
          <w:sz w:val="16"/>
          <w:szCs w:val="10"/>
        </w:rPr>
        <w:t>a</w:t>
      </w:r>
      <w:r w:rsidRPr="00822636">
        <w:rPr>
          <w:rFonts w:cs="Times New Roman"/>
          <w:sz w:val="16"/>
          <w:szCs w:val="10"/>
        </w:rPr>
        <w:t>）悬臂梁段与柱和与</w:t>
      </w:r>
      <w:proofErr w:type="gramStart"/>
      <w:r w:rsidRPr="00822636">
        <w:rPr>
          <w:rFonts w:cs="Times New Roman"/>
          <w:sz w:val="16"/>
          <w:szCs w:val="10"/>
        </w:rPr>
        <w:t xml:space="preserve">　　　　</w:t>
      </w:r>
      <w:proofErr w:type="gramEnd"/>
      <w:r w:rsidRPr="00822636">
        <w:rPr>
          <w:rFonts w:cs="Times New Roman"/>
          <w:sz w:val="16"/>
          <w:szCs w:val="10"/>
        </w:rPr>
        <w:t xml:space="preserve">　</w:t>
      </w:r>
      <w:r w:rsidRPr="00822636">
        <w:rPr>
          <w:rFonts w:cs="Times New Roman"/>
          <w:sz w:val="16"/>
          <w:szCs w:val="10"/>
        </w:rPr>
        <w:t xml:space="preserve">             </w:t>
      </w:r>
      <w:r w:rsidRPr="00822636">
        <w:rPr>
          <w:rFonts w:cs="Times New Roman"/>
          <w:sz w:val="16"/>
          <w:szCs w:val="10"/>
        </w:rPr>
        <w:t xml:space="preserve">　（</w:t>
      </w:r>
      <w:r w:rsidRPr="00822636">
        <w:rPr>
          <w:rFonts w:cs="Times New Roman"/>
          <w:sz w:val="16"/>
          <w:szCs w:val="10"/>
        </w:rPr>
        <w:t>b</w:t>
      </w:r>
      <w:r w:rsidRPr="00822636">
        <w:rPr>
          <w:rFonts w:cs="Times New Roman"/>
          <w:sz w:val="16"/>
          <w:szCs w:val="10"/>
        </w:rPr>
        <w:t>）悬臂梁段与柱为全焊连接　　　（</w:t>
      </w:r>
      <w:r w:rsidRPr="00822636">
        <w:rPr>
          <w:rFonts w:cs="Times New Roman"/>
          <w:sz w:val="16"/>
          <w:szCs w:val="10"/>
        </w:rPr>
        <w:t>c</w:t>
      </w:r>
      <w:r w:rsidRPr="00822636">
        <w:rPr>
          <w:rFonts w:cs="Times New Roman"/>
          <w:sz w:val="16"/>
          <w:szCs w:val="10"/>
        </w:rPr>
        <w:t>）悬臂梁段与柱为全焊连接</w:t>
      </w:r>
    </w:p>
    <w:p w14:paraId="6B1452AE" w14:textId="77777777" w:rsidR="00006A8E" w:rsidRPr="00822636" w:rsidRDefault="00000000">
      <w:pPr>
        <w:wordWrap w:val="0"/>
        <w:spacing w:line="220" w:lineRule="exact"/>
        <w:ind w:leftChars="76" w:left="160"/>
        <w:textAlignment w:val="baseline"/>
        <w:rPr>
          <w:rFonts w:cs="Times New Roman"/>
          <w:sz w:val="16"/>
          <w:szCs w:val="10"/>
        </w:rPr>
      </w:pPr>
      <w:r w:rsidRPr="00822636">
        <w:rPr>
          <w:rFonts w:cs="Times New Roman"/>
          <w:sz w:val="16"/>
          <w:szCs w:val="10"/>
        </w:rPr>
        <w:t>中间梁段均为全焊连接</w:t>
      </w:r>
      <w:r w:rsidRPr="00822636">
        <w:rPr>
          <w:rFonts w:cs="Times New Roman"/>
          <w:sz w:val="16"/>
          <w:szCs w:val="10"/>
        </w:rPr>
        <w:t xml:space="preserve">   </w:t>
      </w:r>
      <w:proofErr w:type="gramStart"/>
      <w:r w:rsidRPr="00822636">
        <w:rPr>
          <w:rFonts w:cs="Times New Roman"/>
          <w:sz w:val="16"/>
          <w:szCs w:val="10"/>
        </w:rPr>
        <w:t xml:space="preserve">　　　　　　</w:t>
      </w:r>
      <w:proofErr w:type="gramEnd"/>
      <w:r w:rsidRPr="00822636">
        <w:rPr>
          <w:rFonts w:cs="Times New Roman"/>
          <w:sz w:val="16"/>
          <w:szCs w:val="10"/>
        </w:rPr>
        <w:t xml:space="preserve">　</w:t>
      </w:r>
      <w:r w:rsidRPr="00822636">
        <w:rPr>
          <w:rFonts w:cs="Times New Roman"/>
          <w:sz w:val="16"/>
          <w:szCs w:val="10"/>
        </w:rPr>
        <w:t xml:space="preserve">            </w:t>
      </w:r>
      <w:r w:rsidRPr="00822636">
        <w:rPr>
          <w:rFonts w:cs="Times New Roman"/>
          <w:sz w:val="16"/>
          <w:szCs w:val="10"/>
        </w:rPr>
        <w:t>与中间梁段为栓焊连接</w:t>
      </w:r>
      <w:r w:rsidRPr="00822636">
        <w:rPr>
          <w:rFonts w:cs="Times New Roman"/>
          <w:sz w:val="16"/>
          <w:szCs w:val="10"/>
        </w:rPr>
        <w:t xml:space="preserve">                        </w:t>
      </w:r>
      <w:r w:rsidRPr="00822636">
        <w:rPr>
          <w:rFonts w:cs="Times New Roman"/>
          <w:sz w:val="16"/>
          <w:szCs w:val="10"/>
        </w:rPr>
        <w:t>与中间梁段为全栓连接</w:t>
      </w:r>
      <w:r w:rsidRPr="00822636">
        <w:rPr>
          <w:rFonts w:cs="Times New Roman"/>
          <w:sz w:val="16"/>
          <w:szCs w:val="10"/>
        </w:rPr>
        <w:t xml:space="preserve">  </w:t>
      </w:r>
    </w:p>
    <w:p w14:paraId="05B4C118" w14:textId="77777777" w:rsidR="00006A8E" w:rsidRPr="00822636" w:rsidRDefault="00006A8E">
      <w:pPr>
        <w:wordWrap w:val="0"/>
        <w:spacing w:line="220" w:lineRule="exact"/>
        <w:ind w:left="160" w:hangingChars="100" w:hanging="160"/>
        <w:textAlignment w:val="baseline"/>
        <w:rPr>
          <w:rFonts w:cs="Times New Roman"/>
          <w:sz w:val="16"/>
          <w:szCs w:val="10"/>
        </w:rPr>
      </w:pPr>
    </w:p>
    <w:p w14:paraId="02606E25" w14:textId="4C5DD8E6" w:rsidR="00006A8E" w:rsidRPr="00822636" w:rsidRDefault="00000000">
      <w:pPr>
        <w:wordWrap w:val="0"/>
        <w:spacing w:line="0" w:lineRule="atLeast"/>
        <w:ind w:leftChars="38" w:left="538" w:hangingChars="200" w:hanging="458"/>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２</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１　Ｈ型钢梁工地拼接构造</w:t>
      </w:r>
    </w:p>
    <w:p w14:paraId="45A65BEB" w14:textId="3F97E3E1" w:rsidR="00006A8E" w:rsidRPr="00822636" w:rsidRDefault="00AA5053" w:rsidP="00AA5053">
      <w:pPr>
        <w:wordWrap w:val="0"/>
        <w:spacing w:line="440" w:lineRule="atLeast"/>
        <w:ind w:right="40"/>
        <w:textAlignment w:val="baseline"/>
        <w:rPr>
          <w:rFonts w:eastAsia="宋体" w:cs="Times New Roman"/>
          <w:color w:val="000000"/>
          <w:sz w:val="30"/>
        </w:rPr>
      </w:pPr>
      <w:r w:rsidRPr="00822636">
        <w:rPr>
          <w:rFonts w:eastAsia="宋体" w:cs="Times New Roman"/>
          <w:color w:val="000000"/>
          <w:sz w:val="30"/>
        </w:rPr>
        <w:t>5.2.2  H</w:t>
      </w:r>
      <w:r w:rsidRPr="00822636">
        <w:rPr>
          <w:rFonts w:eastAsia="宋体" w:cs="Times New Roman"/>
          <w:color w:val="000000"/>
          <w:sz w:val="30"/>
        </w:rPr>
        <w:t>型钢梁受型材限制在工厂拼接时可采用如下构造形式。</w:t>
      </w:r>
    </w:p>
    <w:p w14:paraId="78A84C8D" w14:textId="77777777" w:rsidR="00006A8E" w:rsidRPr="00822636" w:rsidRDefault="00000000">
      <w:pPr>
        <w:wordWrap w:val="0"/>
        <w:spacing w:line="0" w:lineRule="atLeast"/>
        <w:ind w:left="100"/>
        <w:jc w:val="left"/>
        <w:textAlignment w:val="baseline"/>
        <w:rPr>
          <w:rFonts w:cs="Times New Roman"/>
        </w:rPr>
      </w:pPr>
      <w:r w:rsidRPr="00822636">
        <w:rPr>
          <w:rFonts w:cs="Times New Roman"/>
          <w:noProof/>
        </w:rPr>
        <w:drawing>
          <wp:inline distT="0" distB="0" distL="0" distR="0" wp14:anchorId="2F7A53FB" wp14:editId="02F48A3F">
            <wp:extent cx="5537200" cy="1675765"/>
            <wp:effectExtent l="0" t="0" r="0" b="0"/>
            <wp:docPr id="34" name="Draw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pic:cNvPicPr>
                      <a:picLocks noChangeAspect="1"/>
                    </pic:cNvPicPr>
                  </pic:nvPicPr>
                  <pic:blipFill>
                    <a:blip r:embed="rId33"/>
                    <a:srcRect b="25871"/>
                    <a:stretch>
                      <a:fillRect/>
                    </a:stretch>
                  </pic:blipFill>
                  <pic:spPr>
                    <a:xfrm>
                      <a:off x="0" y="0"/>
                      <a:ext cx="5537200" cy="1675765"/>
                    </a:xfrm>
                    <a:prstGeom prst="rect">
                      <a:avLst/>
                    </a:prstGeom>
                  </pic:spPr>
                </pic:pic>
              </a:graphicData>
            </a:graphic>
          </wp:inline>
        </w:drawing>
      </w:r>
    </w:p>
    <w:p w14:paraId="6B8DA692" w14:textId="77777777" w:rsidR="00006A8E" w:rsidRPr="00822636" w:rsidRDefault="00000000">
      <w:pPr>
        <w:wordWrap w:val="0"/>
        <w:spacing w:line="380" w:lineRule="exact"/>
        <w:textAlignment w:val="baseline"/>
        <w:rPr>
          <w:rFonts w:eastAsia="微软雅黑" w:cs="Times New Roman"/>
          <w:spacing w:val="-14"/>
          <w:szCs w:val="15"/>
        </w:rPr>
      </w:pPr>
      <w:r w:rsidRPr="00822636">
        <w:rPr>
          <w:rFonts w:cs="Times New Roman"/>
          <w:szCs w:val="15"/>
        </w:rPr>
        <w:t xml:space="preserve">　　　　</w:t>
      </w:r>
      <w:r w:rsidRPr="00822636">
        <w:rPr>
          <w:rFonts w:cs="Times New Roman"/>
          <w:spacing w:val="-14"/>
          <w:szCs w:val="15"/>
        </w:rPr>
        <w:t>（</w:t>
      </w:r>
      <w:r w:rsidRPr="00822636">
        <w:rPr>
          <w:rFonts w:cs="Times New Roman"/>
          <w:spacing w:val="-14"/>
          <w:szCs w:val="15"/>
        </w:rPr>
        <w:t>a</w:t>
      </w:r>
      <w:r w:rsidRPr="00822636">
        <w:rPr>
          <w:rFonts w:cs="Times New Roman"/>
          <w:spacing w:val="-14"/>
          <w:szCs w:val="15"/>
        </w:rPr>
        <w:t>）</w:t>
      </w:r>
      <w:r w:rsidRPr="00822636">
        <w:rPr>
          <w:rFonts w:cs="Times New Roman"/>
          <w:spacing w:val="-14"/>
          <w:szCs w:val="15"/>
        </w:rPr>
        <w:t xml:space="preserve">                                                        </w:t>
      </w:r>
      <w:r w:rsidRPr="00822636">
        <w:rPr>
          <w:rFonts w:cs="Times New Roman"/>
          <w:spacing w:val="-14"/>
          <w:szCs w:val="15"/>
        </w:rPr>
        <w:t>（</w:t>
      </w:r>
      <w:r w:rsidRPr="00822636">
        <w:rPr>
          <w:rFonts w:cs="Times New Roman"/>
          <w:spacing w:val="-14"/>
          <w:szCs w:val="15"/>
        </w:rPr>
        <w:t>b</w:t>
      </w:r>
      <w:r w:rsidRPr="00822636">
        <w:rPr>
          <w:rFonts w:cs="Times New Roman"/>
          <w:spacing w:val="-14"/>
          <w:szCs w:val="15"/>
        </w:rPr>
        <w:t>）</w:t>
      </w:r>
      <w:r w:rsidRPr="00822636">
        <w:rPr>
          <w:rFonts w:cs="Times New Roman"/>
          <w:spacing w:val="-14"/>
          <w:szCs w:val="15"/>
        </w:rPr>
        <w:t xml:space="preserve">                                                           </w:t>
      </w:r>
      <w:r w:rsidRPr="00822636">
        <w:rPr>
          <w:rFonts w:cs="Times New Roman"/>
          <w:spacing w:val="-14"/>
          <w:szCs w:val="15"/>
        </w:rPr>
        <w:t>（</w:t>
      </w:r>
      <w:r w:rsidRPr="00822636">
        <w:rPr>
          <w:rFonts w:cs="Times New Roman"/>
          <w:spacing w:val="-14"/>
          <w:szCs w:val="15"/>
        </w:rPr>
        <w:t>c</w:t>
      </w:r>
      <w:r w:rsidRPr="00822636">
        <w:rPr>
          <w:rFonts w:cs="Times New Roman"/>
          <w:spacing w:val="-14"/>
          <w:szCs w:val="15"/>
        </w:rPr>
        <w:t>）</w:t>
      </w:r>
    </w:p>
    <w:p w14:paraId="343C17DD" w14:textId="51BFFDD0" w:rsidR="00006A8E" w:rsidRPr="00822636" w:rsidRDefault="00000000">
      <w:pPr>
        <w:wordWrap w:val="0"/>
        <w:spacing w:line="0" w:lineRule="atLeast"/>
        <w:ind w:leftChars="38" w:left="538" w:hangingChars="200" w:hanging="458"/>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２</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２　Ｈ型钢梁工厂的拼接构造</w:t>
      </w:r>
    </w:p>
    <w:p w14:paraId="006C57A0" w14:textId="77777777" w:rsidR="00006A8E" w:rsidRPr="00822636" w:rsidRDefault="00006A8E">
      <w:pPr>
        <w:wordWrap w:val="0"/>
        <w:spacing w:line="0" w:lineRule="atLeast"/>
        <w:jc w:val="center"/>
        <w:textAlignment w:val="baseline"/>
        <w:rPr>
          <w:rFonts w:eastAsia="黑体" w:cs="Times New Roman"/>
          <w:sz w:val="22"/>
          <w:szCs w:val="24"/>
        </w:rPr>
      </w:pPr>
    </w:p>
    <w:p w14:paraId="576A3C89" w14:textId="77777777" w:rsidR="00006A8E" w:rsidRPr="00822636" w:rsidRDefault="00000000">
      <w:pPr>
        <w:wordWrap w:val="0"/>
        <w:spacing w:line="440" w:lineRule="atLeast"/>
        <w:ind w:left="100" w:right="60" w:firstLine="620"/>
        <w:textAlignment w:val="baseline"/>
        <w:rPr>
          <w:rFonts w:cs="Times New Roman"/>
          <w:sz w:val="32"/>
        </w:rPr>
      </w:pPr>
      <w:r w:rsidRPr="00822636">
        <w:rPr>
          <w:rFonts w:eastAsia="宋体" w:cs="Times New Roman"/>
          <w:color w:val="000000"/>
          <w:spacing w:val="-23"/>
          <w:sz w:val="32"/>
        </w:rPr>
        <w:t>焊接工字梁受板材长度限制在工厂拼接时可采用如下构造</w:t>
      </w:r>
      <w:r w:rsidRPr="00822636">
        <w:rPr>
          <w:rFonts w:eastAsia="宋体" w:cs="Times New Roman"/>
          <w:color w:val="000000"/>
          <w:sz w:val="32"/>
        </w:rPr>
        <w:t>形式。</w:t>
      </w:r>
    </w:p>
    <w:p w14:paraId="427EB2DB" w14:textId="77777777" w:rsidR="00006A8E" w:rsidRPr="00822636" w:rsidRDefault="00000000">
      <w:pPr>
        <w:wordWrap w:val="0"/>
        <w:spacing w:line="0" w:lineRule="atLeast"/>
        <w:ind w:left="100"/>
        <w:jc w:val="left"/>
        <w:textAlignment w:val="baseline"/>
        <w:rPr>
          <w:rFonts w:cs="Times New Roman"/>
          <w:sz w:val="30"/>
        </w:rPr>
      </w:pPr>
      <w:r w:rsidRPr="00822636">
        <w:rPr>
          <w:rFonts w:cs="Times New Roman"/>
          <w:noProof/>
        </w:rPr>
        <w:drawing>
          <wp:inline distT="0" distB="0" distL="0" distR="0" wp14:anchorId="7A683FFE" wp14:editId="3AD9B5B5">
            <wp:extent cx="5531509" cy="1609107"/>
            <wp:effectExtent l="0" t="0" r="0" b="0"/>
            <wp:docPr id="36"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pic:cNvPicPr>
                      <a:picLocks noChangeAspect="1"/>
                    </pic:cNvPicPr>
                  </pic:nvPicPr>
                  <pic:blipFill>
                    <a:blip r:embed="rId34"/>
                    <a:srcRect b="26756"/>
                    <a:stretch>
                      <a:fillRect/>
                    </a:stretch>
                  </pic:blipFill>
                  <pic:spPr>
                    <a:xfrm>
                      <a:off x="0" y="0"/>
                      <a:ext cx="5546913" cy="1613588"/>
                    </a:xfrm>
                    <a:prstGeom prst="rect">
                      <a:avLst/>
                    </a:prstGeom>
                  </pic:spPr>
                </pic:pic>
              </a:graphicData>
            </a:graphic>
          </wp:inline>
        </w:drawing>
      </w:r>
    </w:p>
    <w:p w14:paraId="11A0522E" w14:textId="321B05F3" w:rsidR="00006A8E" w:rsidRPr="00822636" w:rsidRDefault="00000000">
      <w:pPr>
        <w:wordWrap w:val="0"/>
        <w:spacing w:line="380" w:lineRule="exact"/>
        <w:textAlignment w:val="baseline"/>
        <w:rPr>
          <w:rFonts w:cs="Times New Roman"/>
          <w:szCs w:val="15"/>
        </w:rPr>
      </w:pPr>
      <w:r w:rsidRPr="00822636">
        <w:rPr>
          <w:rFonts w:eastAsia="宋体" w:cs="Times New Roman"/>
          <w:color w:val="000000"/>
          <w:sz w:val="30"/>
        </w:rPr>
        <w:t xml:space="preserve"> </w:t>
      </w:r>
      <w:r w:rsidR="00610F9D" w:rsidRPr="00822636">
        <w:rPr>
          <w:rFonts w:eastAsia="宋体" w:cs="Times New Roman"/>
          <w:color w:val="000000"/>
          <w:sz w:val="30"/>
        </w:rPr>
        <w:t xml:space="preserve">       </w:t>
      </w:r>
      <w:r w:rsidRPr="00822636">
        <w:rPr>
          <w:rFonts w:eastAsia="宋体" w:cs="Times New Roman"/>
          <w:color w:val="000000"/>
          <w:sz w:val="30"/>
        </w:rPr>
        <w:t xml:space="preserve"> </w:t>
      </w:r>
      <w:r w:rsidRPr="00822636">
        <w:rPr>
          <w:rFonts w:eastAsia="宋体" w:cs="Times New Roman"/>
          <w:color w:val="000000"/>
          <w:spacing w:val="-11"/>
          <w:sz w:val="30"/>
        </w:rPr>
        <w:t xml:space="preserve">   </w:t>
      </w:r>
      <w:r w:rsidRPr="00822636">
        <w:rPr>
          <w:rFonts w:cs="Times New Roman"/>
          <w:spacing w:val="-14"/>
          <w:szCs w:val="15"/>
        </w:rPr>
        <w:t>（</w:t>
      </w:r>
      <w:r w:rsidRPr="00822636">
        <w:rPr>
          <w:rFonts w:cs="Times New Roman"/>
          <w:spacing w:val="-14"/>
          <w:szCs w:val="15"/>
        </w:rPr>
        <w:t>a</w:t>
      </w:r>
      <w:r w:rsidRPr="00822636">
        <w:rPr>
          <w:rFonts w:cs="Times New Roman"/>
          <w:spacing w:val="-14"/>
          <w:szCs w:val="15"/>
        </w:rPr>
        <w:t>）</w:t>
      </w:r>
      <w:r w:rsidRPr="00822636">
        <w:rPr>
          <w:rFonts w:cs="Times New Roman"/>
          <w:spacing w:val="-14"/>
          <w:szCs w:val="15"/>
        </w:rPr>
        <w:t xml:space="preserve">                                                        </w:t>
      </w:r>
      <w:r w:rsidRPr="00822636">
        <w:rPr>
          <w:rFonts w:cs="Times New Roman"/>
          <w:spacing w:val="-14"/>
          <w:szCs w:val="15"/>
        </w:rPr>
        <w:t>（</w:t>
      </w:r>
      <w:r w:rsidRPr="00822636">
        <w:rPr>
          <w:rFonts w:cs="Times New Roman"/>
          <w:spacing w:val="-14"/>
          <w:szCs w:val="15"/>
        </w:rPr>
        <w:t>b</w:t>
      </w:r>
      <w:r w:rsidRPr="00822636">
        <w:rPr>
          <w:rFonts w:cs="Times New Roman"/>
          <w:spacing w:val="-14"/>
          <w:szCs w:val="15"/>
        </w:rPr>
        <w:t>）</w:t>
      </w:r>
      <w:r w:rsidRPr="00822636">
        <w:rPr>
          <w:rFonts w:cs="Times New Roman"/>
          <w:spacing w:val="-14"/>
          <w:szCs w:val="15"/>
        </w:rPr>
        <w:t xml:space="preserve">                                         </w:t>
      </w:r>
      <w:r w:rsidRPr="00822636">
        <w:rPr>
          <w:rFonts w:cs="Times New Roman"/>
          <w:spacing w:val="-14"/>
          <w:szCs w:val="15"/>
        </w:rPr>
        <w:t>（</w:t>
      </w:r>
      <w:r w:rsidRPr="00822636">
        <w:rPr>
          <w:rFonts w:cs="Times New Roman"/>
          <w:spacing w:val="-14"/>
          <w:szCs w:val="15"/>
        </w:rPr>
        <w:t>c</w:t>
      </w:r>
      <w:r w:rsidRPr="00822636">
        <w:rPr>
          <w:rFonts w:cs="Times New Roman"/>
          <w:spacing w:val="-14"/>
          <w:szCs w:val="15"/>
        </w:rPr>
        <w:t>）</w:t>
      </w:r>
      <w:r w:rsidRPr="00822636">
        <w:rPr>
          <w:rFonts w:cs="Times New Roman"/>
          <w:spacing w:val="-11"/>
          <w:szCs w:val="15"/>
        </w:rPr>
        <w:t>当承受动荷载时的拼接</w:t>
      </w:r>
    </w:p>
    <w:p w14:paraId="4E7D6149" w14:textId="77777777" w:rsidR="00006A8E" w:rsidRPr="00822636" w:rsidRDefault="00006A8E">
      <w:pPr>
        <w:wordWrap w:val="0"/>
        <w:spacing w:line="380" w:lineRule="exact"/>
        <w:textAlignment w:val="baseline"/>
        <w:rPr>
          <w:rFonts w:cs="Times New Roman"/>
          <w:szCs w:val="15"/>
        </w:rPr>
      </w:pPr>
    </w:p>
    <w:p w14:paraId="3B0A1EA9" w14:textId="721A2756" w:rsidR="00006A8E" w:rsidRPr="00822636" w:rsidRDefault="00000000">
      <w:pPr>
        <w:wordWrap w:val="0"/>
        <w:spacing w:line="0" w:lineRule="atLeast"/>
        <w:ind w:leftChars="38" w:left="538" w:hangingChars="200" w:hanging="458"/>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bookmarkStart w:id="63" w:name="_Hlk195010766"/>
      <w:r w:rsidRPr="00822636">
        <w:rPr>
          <w:rFonts w:eastAsia="微软雅黑" w:cs="Times New Roman"/>
          <w:color w:val="000000"/>
          <w:spacing w:val="-11"/>
          <w:sz w:val="24"/>
          <w:szCs w:val="24"/>
        </w:rPr>
        <w:t>２</w:t>
      </w:r>
      <w:bookmarkEnd w:id="63"/>
      <w:r w:rsidRPr="00822636">
        <w:rPr>
          <w:rFonts w:eastAsia="微软雅黑" w:cs="Times New Roman"/>
          <w:color w:val="000000"/>
          <w:spacing w:val="-11"/>
          <w:sz w:val="24"/>
          <w:szCs w:val="24"/>
        </w:rPr>
        <w:t>.</w:t>
      </w:r>
      <w:r w:rsidR="00B109D7" w:rsidRPr="004407D1">
        <w:rPr>
          <w:rFonts w:ascii="微软雅黑" w:eastAsia="微软雅黑" w:hAnsi="微软雅黑" w:cs="Times New Roman"/>
          <w:color w:val="000000"/>
          <w:spacing w:val="-11"/>
          <w:sz w:val="24"/>
          <w:szCs w:val="24"/>
        </w:rPr>
        <w:t>3</w:t>
      </w:r>
      <w:r w:rsidRPr="00822636">
        <w:rPr>
          <w:rFonts w:eastAsia="微软雅黑" w:cs="Times New Roman"/>
          <w:color w:val="000000"/>
          <w:spacing w:val="-11"/>
          <w:sz w:val="24"/>
          <w:szCs w:val="24"/>
        </w:rPr>
        <w:t xml:space="preserve">　焊接工字钢梁的工厂拼接构造</w:t>
      </w:r>
    </w:p>
    <w:p w14:paraId="0E471DE0" w14:textId="77777777" w:rsidR="00006A8E" w:rsidRPr="00822636" w:rsidRDefault="00006A8E">
      <w:pPr>
        <w:wordWrap w:val="0"/>
        <w:spacing w:line="0" w:lineRule="atLeast"/>
        <w:jc w:val="center"/>
        <w:textAlignment w:val="baseline"/>
        <w:rPr>
          <w:rFonts w:eastAsia="微软雅黑" w:cs="Times New Roman"/>
          <w:sz w:val="22"/>
          <w:szCs w:val="24"/>
        </w:rPr>
      </w:pPr>
    </w:p>
    <w:p w14:paraId="5951E41A" w14:textId="6C81CA3D" w:rsidR="00006A8E" w:rsidRPr="00822636" w:rsidRDefault="00000000">
      <w:pPr>
        <w:wordWrap w:val="0"/>
        <w:spacing w:line="460" w:lineRule="atLeast"/>
        <w:jc w:val="center"/>
        <w:textAlignment w:val="baseline"/>
        <w:outlineLvl w:val="1"/>
        <w:rPr>
          <w:rFonts w:eastAsia="黑体" w:cs="Times New Roman"/>
          <w:color w:val="000000"/>
          <w:sz w:val="33"/>
        </w:rPr>
      </w:pPr>
      <w:bookmarkStart w:id="64" w:name="_Toc183607107"/>
      <w:bookmarkStart w:id="65" w:name="_Toc194937996"/>
      <w:r w:rsidRPr="00822636">
        <w:rPr>
          <w:rFonts w:eastAsia="黑体" w:cs="Times New Roman"/>
          <w:color w:val="000000"/>
          <w:sz w:val="33"/>
        </w:rPr>
        <w:t>5.3</w:t>
      </w:r>
      <w:r w:rsidRPr="00822636">
        <w:rPr>
          <w:rFonts w:eastAsia="黑体" w:cs="Times New Roman"/>
          <w:color w:val="000000"/>
          <w:sz w:val="33"/>
        </w:rPr>
        <w:t>次梁与主梁的连接</w:t>
      </w:r>
      <w:bookmarkEnd w:id="64"/>
      <w:bookmarkEnd w:id="65"/>
    </w:p>
    <w:p w14:paraId="35A8AF75" w14:textId="77777777" w:rsidR="00006A8E" w:rsidRPr="00822636" w:rsidRDefault="00006A8E">
      <w:pPr>
        <w:wordWrap w:val="0"/>
        <w:spacing w:line="260" w:lineRule="exact"/>
        <w:textAlignment w:val="baseline"/>
        <w:rPr>
          <w:rFonts w:cs="Times New Roman"/>
          <w:sz w:val="30"/>
        </w:rPr>
      </w:pPr>
    </w:p>
    <w:p w14:paraId="235FF891" w14:textId="25FFCC36" w:rsidR="00006A8E" w:rsidRPr="00822636" w:rsidRDefault="00000000">
      <w:pPr>
        <w:wordWrap w:val="0"/>
        <w:spacing w:line="420" w:lineRule="atLeast"/>
        <w:ind w:left="100"/>
        <w:textAlignment w:val="baseline"/>
        <w:rPr>
          <w:rFonts w:cs="Times New Roman"/>
          <w:sz w:val="30"/>
        </w:rPr>
      </w:pPr>
      <w:r w:rsidRPr="00822636">
        <w:rPr>
          <w:rFonts w:eastAsia="微软雅黑" w:cs="Times New Roman"/>
          <w:color w:val="000000"/>
          <w:sz w:val="30"/>
        </w:rPr>
        <w:t>5.3.1</w:t>
      </w:r>
      <w:r w:rsidRPr="00822636">
        <w:rPr>
          <w:rFonts w:eastAsia="宋体" w:cs="Times New Roman"/>
          <w:color w:val="000000"/>
          <w:sz w:val="30"/>
        </w:rPr>
        <w:t>简支次梁与主梁的连接</w:t>
      </w:r>
      <w:r w:rsidR="007E280F" w:rsidRPr="00822636">
        <w:rPr>
          <w:rFonts w:eastAsia="宋体" w:cs="Times New Roman"/>
          <w:color w:val="000000"/>
          <w:sz w:val="30"/>
        </w:rPr>
        <w:t>，</w:t>
      </w:r>
      <w:proofErr w:type="gramStart"/>
      <w:r w:rsidR="007E280F" w:rsidRPr="00822636">
        <w:rPr>
          <w:rFonts w:eastAsia="宋体" w:cs="Times New Roman"/>
          <w:color w:val="000000"/>
          <w:sz w:val="30"/>
        </w:rPr>
        <w:t>应如下</w:t>
      </w:r>
      <w:proofErr w:type="gramEnd"/>
      <w:r w:rsidR="007E280F" w:rsidRPr="00822636">
        <w:rPr>
          <w:rFonts w:eastAsia="宋体" w:cs="Times New Roman"/>
          <w:color w:val="000000"/>
          <w:sz w:val="30"/>
        </w:rPr>
        <w:t>图</w:t>
      </w:r>
      <w:r w:rsidR="003E364A" w:rsidRPr="00822636">
        <w:rPr>
          <w:rFonts w:eastAsia="宋体" w:cs="Times New Roman"/>
          <w:color w:val="000000"/>
          <w:sz w:val="30"/>
        </w:rPr>
        <w:t>5.3.1</w:t>
      </w:r>
      <w:r w:rsidR="007E280F" w:rsidRPr="00822636">
        <w:rPr>
          <w:rFonts w:eastAsia="宋体" w:cs="Times New Roman"/>
          <w:color w:val="000000"/>
          <w:sz w:val="30"/>
        </w:rPr>
        <w:t>所示：</w:t>
      </w:r>
    </w:p>
    <w:p w14:paraId="33CF9D15" w14:textId="77777777" w:rsidR="00006A8E" w:rsidRPr="00822636" w:rsidRDefault="00006A8E">
      <w:pPr>
        <w:wordWrap w:val="0"/>
        <w:spacing w:line="0" w:lineRule="atLeast"/>
        <w:textAlignment w:val="baseline"/>
        <w:rPr>
          <w:rFonts w:cs="Times New Roman"/>
        </w:rPr>
      </w:pPr>
    </w:p>
    <w:p w14:paraId="3EC9F044" w14:textId="77777777" w:rsidR="00006A8E" w:rsidRPr="00822636" w:rsidRDefault="00000000">
      <w:pPr>
        <w:wordWrap w:val="0"/>
        <w:spacing w:line="0" w:lineRule="atLeast"/>
        <w:jc w:val="center"/>
        <w:textAlignment w:val="baseline"/>
        <w:rPr>
          <w:rFonts w:cs="Times New Roman"/>
        </w:rPr>
      </w:pPr>
      <w:r w:rsidRPr="00822636">
        <w:rPr>
          <w:rFonts w:cs="Times New Roman"/>
          <w:noProof/>
        </w:rPr>
        <w:lastRenderedPageBreak/>
        <w:drawing>
          <wp:inline distT="0" distB="0" distL="0" distR="0" wp14:anchorId="20A86331" wp14:editId="76F21A7A">
            <wp:extent cx="4762500" cy="1283335"/>
            <wp:effectExtent l="0" t="0" r="0" b="0"/>
            <wp:docPr id="38"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pic:cNvPicPr>
                      <a:picLocks noChangeAspect="1"/>
                    </pic:cNvPicPr>
                  </pic:nvPicPr>
                  <pic:blipFill>
                    <a:blip r:embed="rId35"/>
                    <a:srcRect b="9777"/>
                    <a:stretch>
                      <a:fillRect/>
                    </a:stretch>
                  </pic:blipFill>
                  <pic:spPr>
                    <a:xfrm>
                      <a:off x="0" y="0"/>
                      <a:ext cx="4762500" cy="1283335"/>
                    </a:xfrm>
                    <a:prstGeom prst="rect">
                      <a:avLst/>
                    </a:prstGeom>
                  </pic:spPr>
                </pic:pic>
              </a:graphicData>
            </a:graphic>
          </wp:inline>
        </w:drawing>
      </w:r>
    </w:p>
    <w:p w14:paraId="64133F09" w14:textId="77777777" w:rsidR="00006A8E" w:rsidRPr="00822636" w:rsidRDefault="00000000">
      <w:pPr>
        <w:wordWrap w:val="0"/>
        <w:spacing w:line="340" w:lineRule="atLeast"/>
        <w:textAlignment w:val="baseline"/>
        <w:rPr>
          <w:rFonts w:eastAsia="宋体" w:cs="Times New Roman"/>
          <w:color w:val="000000"/>
          <w:sz w:val="25"/>
        </w:rPr>
      </w:pPr>
      <w:r w:rsidRPr="00822636">
        <w:rPr>
          <w:rFonts w:eastAsia="宋体" w:cs="Times New Roman"/>
          <w:color w:val="000000"/>
          <w:sz w:val="25"/>
        </w:rPr>
        <w:t>(a)</w:t>
      </w:r>
      <w:r w:rsidRPr="00822636">
        <w:rPr>
          <w:rFonts w:eastAsia="宋体" w:cs="Times New Roman"/>
          <w:color w:val="000000"/>
          <w:sz w:val="25"/>
        </w:rPr>
        <w:t>用双角钢与主梁腹板相连</w:t>
      </w:r>
      <w:r w:rsidRPr="00822636">
        <w:rPr>
          <w:rFonts w:eastAsia="宋体" w:cs="Times New Roman"/>
          <w:color w:val="000000"/>
          <w:sz w:val="25"/>
        </w:rPr>
        <w:t xml:space="preserve">          (b)</w:t>
      </w:r>
      <w:r w:rsidRPr="00822636">
        <w:rPr>
          <w:rFonts w:eastAsia="宋体" w:cs="Times New Roman"/>
          <w:color w:val="000000"/>
          <w:sz w:val="25"/>
        </w:rPr>
        <w:t>直接与主梁加劲板单面相连</w:t>
      </w:r>
      <w:r w:rsidRPr="00822636">
        <w:rPr>
          <w:rFonts w:eastAsia="宋体" w:cs="Times New Roman"/>
          <w:color w:val="000000"/>
          <w:sz w:val="25"/>
        </w:rPr>
        <w:t>(</w:t>
      </w:r>
      <w:proofErr w:type="gramStart"/>
      <w:r w:rsidRPr="00822636">
        <w:rPr>
          <w:rFonts w:eastAsia="宋体" w:cs="Times New Roman"/>
          <w:color w:val="000000"/>
          <w:sz w:val="25"/>
        </w:rPr>
        <w:t>一</w:t>
      </w:r>
      <w:proofErr w:type="gramEnd"/>
      <w:r w:rsidRPr="00822636">
        <w:rPr>
          <w:rFonts w:eastAsia="宋体" w:cs="Times New Roman"/>
          <w:color w:val="000000"/>
          <w:sz w:val="25"/>
        </w:rPr>
        <w:t>)</w:t>
      </w:r>
    </w:p>
    <w:p w14:paraId="3D278152" w14:textId="77777777" w:rsidR="00006A8E" w:rsidRPr="00822636" w:rsidRDefault="00000000">
      <w:pPr>
        <w:wordWrap w:val="0"/>
        <w:spacing w:line="0" w:lineRule="atLeast"/>
        <w:ind w:left="200"/>
        <w:jc w:val="left"/>
        <w:textAlignment w:val="baseline"/>
        <w:rPr>
          <w:rFonts w:eastAsia="宋体" w:cs="Times New Roman"/>
          <w:color w:val="000000"/>
          <w:spacing w:val="-11"/>
          <w:sz w:val="25"/>
        </w:rPr>
      </w:pPr>
      <w:r w:rsidRPr="00822636">
        <w:rPr>
          <w:rFonts w:cs="Times New Roman"/>
          <w:noProof/>
        </w:rPr>
        <w:drawing>
          <wp:inline distT="0" distB="0" distL="0" distR="0" wp14:anchorId="40EEA5B1" wp14:editId="1E575C62">
            <wp:extent cx="5435600" cy="1157605"/>
            <wp:effectExtent l="0" t="0" r="0" b="0"/>
            <wp:docPr id="40"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pic:cNvPicPr>
                      <a:picLocks noChangeAspect="1"/>
                    </pic:cNvPicPr>
                  </pic:nvPicPr>
                  <pic:blipFill>
                    <a:blip r:embed="rId36"/>
                    <a:srcRect b="35355"/>
                    <a:stretch>
                      <a:fillRect/>
                    </a:stretch>
                  </pic:blipFill>
                  <pic:spPr>
                    <a:xfrm>
                      <a:off x="0" y="0"/>
                      <a:ext cx="5435600" cy="1157605"/>
                    </a:xfrm>
                    <a:prstGeom prst="rect">
                      <a:avLst/>
                    </a:prstGeom>
                  </pic:spPr>
                </pic:pic>
              </a:graphicData>
            </a:graphic>
          </wp:inline>
        </w:drawing>
      </w:r>
      <w:r w:rsidRPr="00822636">
        <w:rPr>
          <w:rFonts w:eastAsia="宋体" w:cs="Times New Roman"/>
          <w:color w:val="000000"/>
          <w:spacing w:val="-11"/>
          <w:sz w:val="25"/>
        </w:rPr>
        <w:t>(</w:t>
      </w:r>
      <w:r w:rsidRPr="00822636">
        <w:rPr>
          <w:rFonts w:eastAsia="宋体" w:cs="Times New Roman"/>
          <w:color w:val="000000"/>
          <w:spacing w:val="-11"/>
          <w:sz w:val="25"/>
        </w:rPr>
        <w:t>ｃ</w:t>
      </w:r>
      <w:r w:rsidRPr="00822636">
        <w:rPr>
          <w:rFonts w:eastAsia="宋体" w:cs="Times New Roman"/>
          <w:color w:val="000000"/>
          <w:spacing w:val="-11"/>
          <w:sz w:val="25"/>
        </w:rPr>
        <w:t>)</w:t>
      </w:r>
      <w:r w:rsidRPr="00822636">
        <w:rPr>
          <w:rFonts w:eastAsia="宋体" w:cs="Times New Roman"/>
          <w:color w:val="000000"/>
          <w:spacing w:val="-11"/>
          <w:sz w:val="25"/>
        </w:rPr>
        <w:t>直接与主梁加劲板单面相连</w:t>
      </w:r>
      <w:r w:rsidRPr="00822636">
        <w:rPr>
          <w:rFonts w:eastAsia="宋体" w:cs="Times New Roman"/>
          <w:color w:val="000000"/>
          <w:spacing w:val="-11"/>
          <w:sz w:val="25"/>
        </w:rPr>
        <w:t>(</w:t>
      </w:r>
      <w:r w:rsidRPr="00822636">
        <w:rPr>
          <w:rFonts w:eastAsia="宋体" w:cs="Times New Roman"/>
          <w:color w:val="000000"/>
          <w:spacing w:val="-11"/>
          <w:sz w:val="25"/>
        </w:rPr>
        <w:t>二</w:t>
      </w:r>
      <w:r w:rsidRPr="00822636">
        <w:rPr>
          <w:rFonts w:eastAsia="宋体" w:cs="Times New Roman"/>
          <w:color w:val="000000"/>
          <w:spacing w:val="-11"/>
          <w:sz w:val="25"/>
        </w:rPr>
        <w:t>)</w:t>
      </w:r>
      <w:r w:rsidRPr="00822636">
        <w:rPr>
          <w:rFonts w:eastAsia="宋体" w:cs="Times New Roman"/>
          <w:color w:val="000000"/>
          <w:spacing w:val="-11"/>
          <w:sz w:val="25"/>
        </w:rPr>
        <w:t xml:space="preserve">　　</w:t>
      </w:r>
      <w:r w:rsidRPr="00822636">
        <w:rPr>
          <w:rFonts w:eastAsia="宋体" w:cs="Times New Roman"/>
          <w:color w:val="000000"/>
          <w:spacing w:val="-11"/>
          <w:sz w:val="25"/>
        </w:rPr>
        <w:t>(</w:t>
      </w:r>
      <w:r w:rsidRPr="00822636">
        <w:rPr>
          <w:rFonts w:eastAsia="宋体" w:cs="Times New Roman"/>
          <w:color w:val="000000"/>
          <w:spacing w:val="-11"/>
          <w:sz w:val="25"/>
        </w:rPr>
        <w:t>ｄ</w:t>
      </w:r>
      <w:r w:rsidRPr="00822636">
        <w:rPr>
          <w:rFonts w:eastAsia="宋体" w:cs="Times New Roman"/>
          <w:color w:val="000000"/>
          <w:spacing w:val="-11"/>
          <w:sz w:val="25"/>
        </w:rPr>
        <w:t>)</w:t>
      </w:r>
      <w:r w:rsidRPr="00822636">
        <w:rPr>
          <w:rFonts w:eastAsia="宋体" w:cs="Times New Roman"/>
          <w:color w:val="000000"/>
          <w:spacing w:val="-11"/>
          <w:sz w:val="25"/>
        </w:rPr>
        <w:t>用连接板与主梁加劲板双面相连</w:t>
      </w:r>
    </w:p>
    <w:p w14:paraId="2F98EA13" w14:textId="77777777" w:rsidR="00006A8E" w:rsidRPr="00822636" w:rsidRDefault="00000000">
      <w:pPr>
        <w:wordWrap w:val="0"/>
        <w:spacing w:line="0" w:lineRule="atLeast"/>
        <w:ind w:leftChars="38" w:left="538" w:hangingChars="200" w:hanging="458"/>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３</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１　次梁与主梁的简支连接</w:t>
      </w:r>
    </w:p>
    <w:p w14:paraId="1858B917" w14:textId="0169DDBE" w:rsidR="00006A8E" w:rsidRPr="00822636" w:rsidRDefault="00000000">
      <w:pPr>
        <w:wordWrap w:val="0"/>
        <w:spacing w:before="220" w:line="460" w:lineRule="atLeast"/>
        <w:ind w:left="100"/>
        <w:textAlignment w:val="baseline"/>
        <w:rPr>
          <w:rFonts w:cs="Times New Roman"/>
        </w:rPr>
      </w:pPr>
      <w:r w:rsidRPr="00822636">
        <w:rPr>
          <w:rFonts w:eastAsia="微软雅黑" w:cs="Times New Roman"/>
          <w:color w:val="000000"/>
          <w:sz w:val="30"/>
        </w:rPr>
        <w:t xml:space="preserve">5.3.2 </w:t>
      </w:r>
      <w:proofErr w:type="gramStart"/>
      <w:r w:rsidRPr="00822636">
        <w:rPr>
          <w:rFonts w:eastAsia="宋体" w:cs="Times New Roman"/>
          <w:color w:val="000000"/>
          <w:sz w:val="30"/>
        </w:rPr>
        <w:t>连续次梁</w:t>
      </w:r>
      <w:proofErr w:type="gramEnd"/>
      <w:r w:rsidRPr="00822636">
        <w:rPr>
          <w:rFonts w:eastAsia="宋体" w:cs="Times New Roman"/>
          <w:color w:val="000000"/>
          <w:sz w:val="30"/>
        </w:rPr>
        <w:t>与主梁的连接</w:t>
      </w:r>
      <w:r w:rsidR="003E364A" w:rsidRPr="00822636">
        <w:rPr>
          <w:rFonts w:eastAsia="宋体" w:cs="Times New Roman"/>
          <w:color w:val="000000"/>
          <w:sz w:val="30"/>
        </w:rPr>
        <w:t>，</w:t>
      </w:r>
      <w:proofErr w:type="gramStart"/>
      <w:r w:rsidR="003E364A" w:rsidRPr="00822636">
        <w:rPr>
          <w:rFonts w:eastAsia="宋体" w:cs="Times New Roman"/>
          <w:color w:val="000000"/>
          <w:sz w:val="30"/>
        </w:rPr>
        <w:t>应如下</w:t>
      </w:r>
      <w:proofErr w:type="gramEnd"/>
      <w:r w:rsidR="003E364A" w:rsidRPr="00822636">
        <w:rPr>
          <w:rFonts w:eastAsia="宋体" w:cs="Times New Roman"/>
          <w:color w:val="000000"/>
          <w:sz w:val="30"/>
        </w:rPr>
        <w:t>图</w:t>
      </w:r>
      <w:r w:rsidR="003E364A" w:rsidRPr="00822636">
        <w:rPr>
          <w:rFonts w:eastAsia="宋体" w:cs="Times New Roman"/>
          <w:color w:val="000000"/>
          <w:sz w:val="30"/>
        </w:rPr>
        <w:t>5.3.2</w:t>
      </w:r>
      <w:r w:rsidR="003E364A" w:rsidRPr="00822636">
        <w:rPr>
          <w:rFonts w:eastAsia="宋体" w:cs="Times New Roman"/>
          <w:color w:val="000000"/>
          <w:sz w:val="30"/>
        </w:rPr>
        <w:t>所示</w:t>
      </w:r>
      <w:r w:rsidR="003B4144" w:rsidRPr="00822636">
        <w:rPr>
          <w:rFonts w:eastAsia="宋体" w:cs="Times New Roman"/>
          <w:color w:val="000000"/>
          <w:sz w:val="30"/>
        </w:rPr>
        <w:t>。</w:t>
      </w:r>
    </w:p>
    <w:p w14:paraId="1EC16732" w14:textId="296CA9E2" w:rsidR="00006A8E" w:rsidRPr="00822636" w:rsidRDefault="00000000">
      <w:pPr>
        <w:wordWrap w:val="0"/>
        <w:spacing w:line="340" w:lineRule="atLeast"/>
        <w:textAlignment w:val="baseline"/>
        <w:rPr>
          <w:rFonts w:eastAsia="宋体" w:cs="Times New Roman"/>
          <w:color w:val="000000"/>
          <w:sz w:val="15"/>
          <w:szCs w:val="11"/>
        </w:rPr>
      </w:pPr>
      <w:r w:rsidRPr="00822636">
        <w:rPr>
          <w:rFonts w:cs="Times New Roman"/>
          <w:noProof/>
          <w:sz w:val="10"/>
          <w:szCs w:val="11"/>
        </w:rPr>
        <w:drawing>
          <wp:anchor distT="0" distB="0" distL="0" distR="0" simplePos="0" relativeHeight="251648000" behindDoc="1" locked="0" layoutInCell="1" allowOverlap="1" wp14:anchorId="187FD05B" wp14:editId="49CC5850">
            <wp:simplePos x="0" y="0"/>
            <wp:positionH relativeFrom="column">
              <wp:posOffset>72390</wp:posOffset>
            </wp:positionH>
            <wp:positionV relativeFrom="paragraph">
              <wp:posOffset>1905</wp:posOffset>
            </wp:positionV>
            <wp:extent cx="5575300" cy="962660"/>
            <wp:effectExtent l="0" t="0" r="0" b="2540"/>
            <wp:wrapTight wrapText="bothSides">
              <wp:wrapPolygon edited="0">
                <wp:start x="0" y="0"/>
                <wp:lineTo x="0" y="21372"/>
                <wp:lineTo x="21551" y="21372"/>
                <wp:lineTo x="21551" y="0"/>
                <wp:lineTo x="0" y="0"/>
              </wp:wrapPolygon>
            </wp:wrapTight>
            <wp:docPr id="35"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42"/>
                    <pic:cNvPicPr>
                      <a:picLocks noChangeAspect="1"/>
                    </pic:cNvPicPr>
                  </pic:nvPicPr>
                  <pic:blipFill>
                    <a:blip r:embed="rId37"/>
                    <a:srcRect b="77574"/>
                    <a:stretch>
                      <a:fillRect/>
                    </a:stretch>
                  </pic:blipFill>
                  <pic:spPr>
                    <a:xfrm>
                      <a:off x="0" y="0"/>
                      <a:ext cx="5575300" cy="962660"/>
                    </a:xfrm>
                    <a:prstGeom prst="rect">
                      <a:avLst/>
                    </a:prstGeom>
                  </pic:spPr>
                </pic:pic>
              </a:graphicData>
            </a:graphic>
          </wp:anchor>
        </w:drawing>
      </w:r>
      <w:r w:rsidRPr="00822636">
        <w:rPr>
          <w:rFonts w:eastAsia="宋体" w:cs="Times New Roman"/>
          <w:color w:val="000000"/>
          <w:sz w:val="15"/>
          <w:szCs w:val="11"/>
        </w:rPr>
        <w:t xml:space="preserve">　</w:t>
      </w:r>
      <w:r w:rsidR="00C65094" w:rsidRPr="00822636">
        <w:rPr>
          <w:rFonts w:eastAsia="宋体" w:cs="Times New Roman"/>
          <w:color w:val="000000"/>
          <w:sz w:val="15"/>
          <w:szCs w:val="11"/>
        </w:rPr>
        <w:t xml:space="preserve">    </w:t>
      </w:r>
      <w:r w:rsidRPr="00822636">
        <w:rPr>
          <w:rFonts w:eastAsia="宋体" w:cs="Times New Roman"/>
          <w:color w:val="000000"/>
          <w:sz w:val="15"/>
          <w:szCs w:val="11"/>
        </w:rPr>
        <w:t xml:space="preserve">　</w:t>
      </w:r>
      <w:r w:rsidRPr="00822636">
        <w:rPr>
          <w:rFonts w:eastAsia="宋体" w:cs="Times New Roman"/>
          <w:color w:val="000000"/>
          <w:sz w:val="15"/>
          <w:szCs w:val="11"/>
        </w:rPr>
        <w:t>(a)</w:t>
      </w:r>
      <w:r w:rsidRPr="00822636">
        <w:rPr>
          <w:rFonts w:eastAsia="宋体" w:cs="Times New Roman"/>
          <w:color w:val="000000"/>
          <w:sz w:val="15"/>
          <w:szCs w:val="11"/>
        </w:rPr>
        <w:t>次梁与主梁不等高连接（一）</w:t>
      </w:r>
      <w:r w:rsidRPr="00822636">
        <w:rPr>
          <w:rFonts w:eastAsia="宋体" w:cs="Times New Roman"/>
          <w:color w:val="000000"/>
          <w:sz w:val="15"/>
          <w:szCs w:val="11"/>
        </w:rPr>
        <w:t xml:space="preserve">     </w:t>
      </w:r>
      <w:r w:rsidR="00C65094" w:rsidRPr="00822636">
        <w:rPr>
          <w:rFonts w:eastAsia="宋体" w:cs="Times New Roman"/>
          <w:color w:val="000000"/>
          <w:sz w:val="15"/>
          <w:szCs w:val="11"/>
        </w:rPr>
        <w:t xml:space="preserve">     </w:t>
      </w:r>
      <w:r w:rsidRPr="00822636">
        <w:rPr>
          <w:rFonts w:eastAsia="宋体" w:cs="Times New Roman"/>
          <w:color w:val="000000"/>
          <w:sz w:val="15"/>
          <w:szCs w:val="11"/>
        </w:rPr>
        <w:t>(b)</w:t>
      </w:r>
      <w:r w:rsidRPr="00822636">
        <w:rPr>
          <w:rFonts w:eastAsia="宋体" w:cs="Times New Roman"/>
          <w:color w:val="000000"/>
          <w:sz w:val="15"/>
          <w:szCs w:val="11"/>
        </w:rPr>
        <w:t>次梁与主梁不等高连接（二）</w:t>
      </w:r>
      <w:r w:rsidRPr="00822636">
        <w:rPr>
          <w:rFonts w:eastAsia="宋体" w:cs="Times New Roman"/>
          <w:color w:val="000000"/>
          <w:sz w:val="15"/>
          <w:szCs w:val="11"/>
        </w:rPr>
        <w:t xml:space="preserve">  </w:t>
      </w:r>
      <w:r w:rsidR="00C65094" w:rsidRPr="00822636">
        <w:rPr>
          <w:rFonts w:eastAsia="宋体" w:cs="Times New Roman"/>
          <w:color w:val="000000"/>
          <w:sz w:val="15"/>
          <w:szCs w:val="11"/>
        </w:rPr>
        <w:t xml:space="preserve">       </w:t>
      </w:r>
      <w:r w:rsidRPr="00822636">
        <w:rPr>
          <w:rFonts w:eastAsia="宋体" w:cs="Times New Roman"/>
          <w:color w:val="000000"/>
          <w:sz w:val="15"/>
          <w:szCs w:val="11"/>
        </w:rPr>
        <w:t xml:space="preserve">　</w:t>
      </w:r>
      <w:r w:rsidRPr="00822636">
        <w:rPr>
          <w:rFonts w:eastAsia="宋体" w:cs="Times New Roman"/>
          <w:color w:val="000000"/>
          <w:sz w:val="15"/>
          <w:szCs w:val="11"/>
        </w:rPr>
        <w:t>(</w:t>
      </w:r>
      <w:r w:rsidRPr="00822636">
        <w:rPr>
          <w:rFonts w:eastAsia="宋体" w:cs="Times New Roman"/>
          <w:color w:val="000000"/>
          <w:sz w:val="15"/>
          <w:szCs w:val="11"/>
        </w:rPr>
        <w:t>ｃ</w:t>
      </w:r>
      <w:r w:rsidRPr="00822636">
        <w:rPr>
          <w:rFonts w:eastAsia="宋体" w:cs="Times New Roman"/>
          <w:color w:val="000000"/>
          <w:sz w:val="15"/>
          <w:szCs w:val="11"/>
        </w:rPr>
        <w:t>)</w:t>
      </w:r>
      <w:r w:rsidRPr="00822636">
        <w:rPr>
          <w:rFonts w:eastAsia="宋体" w:cs="Times New Roman"/>
          <w:color w:val="000000"/>
          <w:sz w:val="15"/>
          <w:szCs w:val="11"/>
        </w:rPr>
        <w:t>次梁与主梁等高连接</w:t>
      </w:r>
    </w:p>
    <w:p w14:paraId="7CA0B9B5" w14:textId="1AEB23E2" w:rsidR="00006A8E" w:rsidRPr="00822636" w:rsidRDefault="00A60DDF" w:rsidP="00AA5053">
      <w:pPr>
        <w:wordWrap w:val="0"/>
        <w:spacing w:before="220"/>
        <w:ind w:left="100"/>
        <w:textAlignment w:val="baseline"/>
        <w:rPr>
          <w:rFonts w:eastAsia="宋体" w:cs="Times New Roman"/>
          <w:color w:val="000000"/>
          <w:sz w:val="15"/>
          <w:szCs w:val="11"/>
          <w:u w:val="single"/>
        </w:rPr>
      </w:pPr>
      <w:r w:rsidRPr="00822636">
        <w:rPr>
          <w:rFonts w:cs="Times New Roman"/>
          <w:noProof/>
        </w:rPr>
        <w:drawing>
          <wp:anchor distT="0" distB="0" distL="0" distR="0" simplePos="0" relativeHeight="251646976" behindDoc="1" locked="0" layoutInCell="1" allowOverlap="1" wp14:anchorId="24A8EFB8" wp14:editId="7F52E3FB">
            <wp:simplePos x="0" y="0"/>
            <wp:positionH relativeFrom="column">
              <wp:posOffset>-20320</wp:posOffset>
            </wp:positionH>
            <wp:positionV relativeFrom="paragraph">
              <wp:posOffset>1547495</wp:posOffset>
            </wp:positionV>
            <wp:extent cx="5361305" cy="903605"/>
            <wp:effectExtent l="0" t="0" r="0" b="0"/>
            <wp:wrapTight wrapText="bothSides">
              <wp:wrapPolygon edited="0">
                <wp:start x="0" y="0"/>
                <wp:lineTo x="0" y="20947"/>
                <wp:lineTo x="21490" y="20947"/>
                <wp:lineTo x="21490" y="0"/>
                <wp:lineTo x="0" y="0"/>
              </wp:wrapPolygon>
            </wp:wrapTight>
            <wp:docPr id="42"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pic:cNvPicPr>
                      <a:picLocks noChangeAspect="1"/>
                    </pic:cNvPicPr>
                  </pic:nvPicPr>
                  <pic:blipFill>
                    <a:blip r:embed="rId37"/>
                    <a:srcRect t="65237" b="12870"/>
                    <a:stretch>
                      <a:fillRect/>
                    </a:stretch>
                  </pic:blipFill>
                  <pic:spPr>
                    <a:xfrm>
                      <a:off x="0" y="0"/>
                      <a:ext cx="5361305" cy="903605"/>
                    </a:xfrm>
                    <a:prstGeom prst="rect">
                      <a:avLst/>
                    </a:prstGeom>
                  </pic:spPr>
                </pic:pic>
              </a:graphicData>
            </a:graphic>
            <wp14:sizeRelH relativeFrom="margin">
              <wp14:pctWidth>0</wp14:pctWidth>
            </wp14:sizeRelH>
            <wp14:sizeRelV relativeFrom="margin">
              <wp14:pctHeight>0</wp14:pctHeight>
            </wp14:sizeRelV>
          </wp:anchor>
        </w:drawing>
      </w:r>
      <w:r w:rsidRPr="00822636">
        <w:rPr>
          <w:rFonts w:cs="Times New Roman"/>
          <w:noProof/>
        </w:rPr>
        <w:drawing>
          <wp:anchor distT="0" distB="0" distL="0" distR="0" simplePos="0" relativeHeight="251644928" behindDoc="1" locked="0" layoutInCell="1" allowOverlap="1" wp14:anchorId="4A31770A" wp14:editId="66B09FB6">
            <wp:simplePos x="0" y="0"/>
            <wp:positionH relativeFrom="column">
              <wp:posOffset>-19050</wp:posOffset>
            </wp:positionH>
            <wp:positionV relativeFrom="paragraph">
              <wp:posOffset>76200</wp:posOffset>
            </wp:positionV>
            <wp:extent cx="5575300" cy="930275"/>
            <wp:effectExtent l="0" t="0" r="0" b="0"/>
            <wp:wrapTight wrapText="bothSides">
              <wp:wrapPolygon edited="0">
                <wp:start x="0" y="0"/>
                <wp:lineTo x="0" y="21231"/>
                <wp:lineTo x="21551" y="21231"/>
                <wp:lineTo x="21551" y="0"/>
                <wp:lineTo x="0" y="0"/>
              </wp:wrapPolygon>
            </wp:wrapTight>
            <wp:docPr id="31"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42"/>
                    <pic:cNvPicPr>
                      <a:picLocks noChangeAspect="1"/>
                    </pic:cNvPicPr>
                  </pic:nvPicPr>
                  <pic:blipFill>
                    <a:blip r:embed="rId37"/>
                    <a:srcRect t="31805" b="46524"/>
                    <a:stretch>
                      <a:fillRect/>
                    </a:stretch>
                  </pic:blipFill>
                  <pic:spPr>
                    <a:xfrm>
                      <a:off x="0" y="0"/>
                      <a:ext cx="5575300" cy="930275"/>
                    </a:xfrm>
                    <a:prstGeom prst="rect">
                      <a:avLst/>
                    </a:prstGeom>
                  </pic:spPr>
                </pic:pic>
              </a:graphicData>
            </a:graphic>
          </wp:anchor>
        </w:drawing>
      </w:r>
      <w:r w:rsidRPr="00822636">
        <w:rPr>
          <w:rFonts w:eastAsia="宋体" w:cs="Times New Roman"/>
          <w:color w:val="000000"/>
          <w:sz w:val="15"/>
          <w:szCs w:val="11"/>
        </w:rPr>
        <w:t xml:space="preserve">　</w:t>
      </w:r>
      <w:r w:rsidRPr="00822636">
        <w:rPr>
          <w:rFonts w:eastAsia="宋体" w:cs="Times New Roman"/>
          <w:color w:val="000000"/>
          <w:sz w:val="15"/>
          <w:szCs w:val="11"/>
        </w:rPr>
        <w:t>(</w:t>
      </w:r>
      <w:r w:rsidRPr="00822636">
        <w:rPr>
          <w:rFonts w:eastAsia="宋体" w:cs="Times New Roman"/>
          <w:color w:val="000000"/>
          <w:sz w:val="15"/>
          <w:szCs w:val="11"/>
        </w:rPr>
        <w:t>ｄ</w:t>
      </w:r>
      <w:r w:rsidRPr="00822636">
        <w:rPr>
          <w:rFonts w:eastAsia="宋体" w:cs="Times New Roman"/>
          <w:color w:val="000000"/>
          <w:sz w:val="15"/>
          <w:szCs w:val="11"/>
        </w:rPr>
        <w:t>)</w:t>
      </w:r>
      <w:r w:rsidRPr="00822636">
        <w:rPr>
          <w:rFonts w:eastAsia="宋体" w:cs="Times New Roman"/>
          <w:color w:val="000000"/>
          <w:sz w:val="15"/>
          <w:szCs w:val="11"/>
        </w:rPr>
        <w:t>次梁与主梁不等高连接（一）</w:t>
      </w:r>
      <w:r w:rsidRPr="00822636">
        <w:rPr>
          <w:rFonts w:eastAsia="宋体" w:cs="Times New Roman"/>
          <w:color w:val="000000"/>
          <w:sz w:val="15"/>
          <w:szCs w:val="11"/>
        </w:rPr>
        <w:t xml:space="preserve">     (</w:t>
      </w:r>
      <w:r w:rsidRPr="00822636">
        <w:rPr>
          <w:rFonts w:eastAsia="宋体" w:cs="Times New Roman"/>
          <w:color w:val="000000"/>
          <w:sz w:val="15"/>
          <w:szCs w:val="11"/>
        </w:rPr>
        <w:t>ｅ</w:t>
      </w:r>
      <w:r w:rsidRPr="00822636">
        <w:rPr>
          <w:rFonts w:eastAsia="宋体" w:cs="Times New Roman"/>
          <w:color w:val="000000"/>
          <w:sz w:val="15"/>
          <w:szCs w:val="11"/>
        </w:rPr>
        <w:t>)</w:t>
      </w:r>
      <w:r w:rsidRPr="00822636">
        <w:rPr>
          <w:rFonts w:eastAsia="宋体" w:cs="Times New Roman"/>
          <w:color w:val="000000"/>
          <w:sz w:val="15"/>
          <w:szCs w:val="11"/>
        </w:rPr>
        <w:t>次梁与主梁不等高连接（二）</w:t>
      </w:r>
      <w:r w:rsidRPr="00822636">
        <w:rPr>
          <w:rFonts w:eastAsia="宋体" w:cs="Times New Roman"/>
          <w:color w:val="000000"/>
          <w:sz w:val="15"/>
          <w:szCs w:val="11"/>
        </w:rPr>
        <w:t xml:space="preserve">         </w:t>
      </w:r>
      <w:r w:rsidRPr="00822636">
        <w:rPr>
          <w:rFonts w:eastAsia="宋体" w:cs="Times New Roman"/>
          <w:color w:val="000000"/>
          <w:sz w:val="15"/>
          <w:szCs w:val="11"/>
        </w:rPr>
        <w:t xml:space="preserve">　</w:t>
      </w:r>
      <w:r w:rsidRPr="00822636">
        <w:rPr>
          <w:rFonts w:eastAsia="宋体" w:cs="Times New Roman"/>
          <w:color w:val="000000"/>
          <w:sz w:val="15"/>
          <w:szCs w:val="11"/>
        </w:rPr>
        <w:t>(</w:t>
      </w:r>
      <w:r w:rsidRPr="00822636">
        <w:rPr>
          <w:rFonts w:eastAsia="宋体" w:cs="Times New Roman"/>
          <w:color w:val="000000"/>
          <w:sz w:val="15"/>
          <w:szCs w:val="11"/>
        </w:rPr>
        <w:t>ｆ</w:t>
      </w:r>
      <w:r w:rsidRPr="00822636">
        <w:rPr>
          <w:rFonts w:eastAsia="宋体" w:cs="Times New Roman"/>
          <w:color w:val="000000"/>
          <w:sz w:val="15"/>
          <w:szCs w:val="11"/>
        </w:rPr>
        <w:t>)</w:t>
      </w:r>
      <w:r w:rsidRPr="00822636">
        <w:rPr>
          <w:rFonts w:eastAsia="宋体" w:cs="Times New Roman"/>
          <w:color w:val="000000"/>
          <w:sz w:val="15"/>
          <w:szCs w:val="11"/>
        </w:rPr>
        <w:t xml:space="preserve">次梁与主梁等高连接　　</w:t>
      </w:r>
      <w:r w:rsidRPr="00822636">
        <w:rPr>
          <w:rFonts w:eastAsia="宋体" w:cs="Times New Roman"/>
          <w:color w:val="000000"/>
          <w:sz w:val="15"/>
          <w:szCs w:val="11"/>
        </w:rPr>
        <w:t xml:space="preserve">   </w:t>
      </w:r>
      <w:r w:rsidRPr="00822636">
        <w:rPr>
          <w:rFonts w:eastAsia="宋体" w:cs="Times New Roman"/>
          <w:color w:val="000000"/>
          <w:sz w:val="15"/>
          <w:szCs w:val="11"/>
        </w:rPr>
        <w:t xml:space="preserve">　　</w:t>
      </w:r>
      <w:proofErr w:type="gramStart"/>
      <w:r w:rsidRPr="00822636">
        <w:rPr>
          <w:rFonts w:eastAsia="宋体" w:cs="Times New Roman"/>
          <w:color w:val="000000"/>
          <w:sz w:val="15"/>
          <w:szCs w:val="11"/>
        </w:rPr>
        <w:t xml:space="preserve">　</w:t>
      </w:r>
      <w:proofErr w:type="gramEnd"/>
      <w:r w:rsidRPr="00822636">
        <w:rPr>
          <w:rFonts w:eastAsia="宋体" w:cs="Times New Roman"/>
          <w:color w:val="000000"/>
          <w:sz w:val="15"/>
          <w:szCs w:val="11"/>
          <w:u w:val="single"/>
        </w:rPr>
        <w:t>１－１</w:t>
      </w:r>
    </w:p>
    <w:p w14:paraId="3D015F12" w14:textId="77777777" w:rsidR="00006A8E" w:rsidRPr="00822636" w:rsidRDefault="00000000" w:rsidP="00AA5053">
      <w:pPr>
        <w:wordWrap w:val="0"/>
        <w:spacing w:before="220"/>
        <w:ind w:left="100"/>
        <w:textAlignment w:val="baseline"/>
        <w:rPr>
          <w:rFonts w:eastAsia="宋体" w:cs="Times New Roman"/>
          <w:color w:val="000000"/>
          <w:sz w:val="30"/>
          <w:u w:val="single"/>
        </w:rPr>
      </w:pPr>
      <w:r w:rsidRPr="00822636">
        <w:rPr>
          <w:rFonts w:eastAsia="宋体" w:cs="Times New Roman"/>
          <w:color w:val="000000"/>
          <w:sz w:val="15"/>
          <w:szCs w:val="11"/>
        </w:rPr>
        <w:t xml:space="preserve">　</w:t>
      </w:r>
      <w:r w:rsidRPr="00822636">
        <w:rPr>
          <w:rFonts w:eastAsia="宋体" w:cs="Times New Roman"/>
          <w:color w:val="000000"/>
          <w:sz w:val="15"/>
          <w:szCs w:val="11"/>
        </w:rPr>
        <w:t>(</w:t>
      </w:r>
      <w:r w:rsidRPr="00822636">
        <w:rPr>
          <w:rFonts w:eastAsia="宋体" w:cs="Times New Roman"/>
          <w:color w:val="000000"/>
          <w:sz w:val="15"/>
          <w:szCs w:val="11"/>
        </w:rPr>
        <w:t>ｇ</w:t>
      </w:r>
      <w:r w:rsidRPr="00822636">
        <w:rPr>
          <w:rFonts w:eastAsia="宋体" w:cs="Times New Roman"/>
          <w:color w:val="000000"/>
          <w:sz w:val="15"/>
          <w:szCs w:val="11"/>
        </w:rPr>
        <w:t>)</w:t>
      </w:r>
      <w:r w:rsidRPr="00822636">
        <w:rPr>
          <w:rFonts w:eastAsia="宋体" w:cs="Times New Roman"/>
          <w:color w:val="000000"/>
          <w:sz w:val="15"/>
          <w:szCs w:val="11"/>
        </w:rPr>
        <w:t>次梁与主梁不等高连接（一）</w:t>
      </w:r>
      <w:r w:rsidRPr="00822636">
        <w:rPr>
          <w:rFonts w:eastAsia="宋体" w:cs="Times New Roman"/>
          <w:color w:val="000000"/>
          <w:sz w:val="15"/>
          <w:szCs w:val="11"/>
        </w:rPr>
        <w:t xml:space="preserve">     (</w:t>
      </w:r>
      <w:r w:rsidRPr="00822636">
        <w:rPr>
          <w:rFonts w:eastAsia="宋体" w:cs="Times New Roman"/>
          <w:color w:val="000000"/>
          <w:sz w:val="15"/>
          <w:szCs w:val="11"/>
        </w:rPr>
        <w:t>ｈ</w:t>
      </w:r>
      <w:r w:rsidRPr="00822636">
        <w:rPr>
          <w:rFonts w:eastAsia="宋体" w:cs="Times New Roman"/>
          <w:color w:val="000000"/>
          <w:sz w:val="15"/>
          <w:szCs w:val="11"/>
        </w:rPr>
        <w:t>)</w:t>
      </w:r>
      <w:r w:rsidRPr="00822636">
        <w:rPr>
          <w:rFonts w:eastAsia="宋体" w:cs="Times New Roman"/>
          <w:color w:val="000000"/>
          <w:sz w:val="15"/>
          <w:szCs w:val="11"/>
        </w:rPr>
        <w:t>次梁与主梁不等高连接（二）</w:t>
      </w:r>
      <w:r w:rsidRPr="00822636">
        <w:rPr>
          <w:rFonts w:eastAsia="宋体" w:cs="Times New Roman"/>
          <w:color w:val="000000"/>
          <w:sz w:val="15"/>
          <w:szCs w:val="11"/>
        </w:rPr>
        <w:t xml:space="preserve">             </w:t>
      </w:r>
      <w:r w:rsidRPr="00822636">
        <w:rPr>
          <w:rFonts w:eastAsia="宋体" w:cs="Times New Roman"/>
          <w:color w:val="000000"/>
          <w:sz w:val="15"/>
          <w:szCs w:val="11"/>
        </w:rPr>
        <w:t xml:space="preserve">　</w:t>
      </w:r>
      <w:r w:rsidRPr="00822636">
        <w:rPr>
          <w:rFonts w:eastAsia="宋体" w:cs="Times New Roman"/>
          <w:color w:val="000000"/>
          <w:sz w:val="15"/>
          <w:szCs w:val="11"/>
        </w:rPr>
        <w:t>(</w:t>
      </w:r>
      <w:r w:rsidRPr="00822636">
        <w:rPr>
          <w:rFonts w:eastAsia="宋体" w:cs="Times New Roman"/>
          <w:color w:val="000000"/>
          <w:sz w:val="15"/>
          <w:szCs w:val="11"/>
        </w:rPr>
        <w:t>ｉ</w:t>
      </w:r>
      <w:r w:rsidRPr="00822636">
        <w:rPr>
          <w:rFonts w:eastAsia="宋体" w:cs="Times New Roman"/>
          <w:color w:val="000000"/>
          <w:sz w:val="15"/>
          <w:szCs w:val="11"/>
        </w:rPr>
        <w:t>)</w:t>
      </w:r>
      <w:r w:rsidRPr="00822636">
        <w:rPr>
          <w:rFonts w:eastAsia="宋体" w:cs="Times New Roman"/>
          <w:color w:val="000000"/>
          <w:sz w:val="15"/>
          <w:szCs w:val="11"/>
        </w:rPr>
        <w:t>次梁与主梁等高连接</w:t>
      </w:r>
      <w:proofErr w:type="gramStart"/>
      <w:r w:rsidRPr="00822636">
        <w:rPr>
          <w:rFonts w:eastAsia="宋体" w:cs="Times New Roman"/>
          <w:color w:val="000000"/>
          <w:sz w:val="15"/>
          <w:szCs w:val="11"/>
        </w:rPr>
        <w:t xml:space="preserve">　　　　</w:t>
      </w:r>
      <w:proofErr w:type="gramEnd"/>
      <w:r w:rsidRPr="00822636">
        <w:rPr>
          <w:rFonts w:eastAsia="宋体" w:cs="Times New Roman"/>
          <w:color w:val="000000"/>
          <w:sz w:val="15"/>
          <w:szCs w:val="11"/>
        </w:rPr>
        <w:t xml:space="preserve">　</w:t>
      </w:r>
      <w:r w:rsidRPr="00822636">
        <w:rPr>
          <w:rFonts w:eastAsia="宋体" w:cs="Times New Roman"/>
          <w:color w:val="000000"/>
          <w:sz w:val="15"/>
          <w:szCs w:val="11"/>
          <w:u w:val="single"/>
        </w:rPr>
        <w:t>2</w:t>
      </w:r>
      <w:r w:rsidRPr="00822636">
        <w:rPr>
          <w:rFonts w:eastAsia="宋体" w:cs="Times New Roman"/>
          <w:color w:val="000000"/>
          <w:sz w:val="15"/>
          <w:szCs w:val="11"/>
          <w:u w:val="single"/>
        </w:rPr>
        <w:t>－</w:t>
      </w:r>
      <w:r w:rsidRPr="00822636">
        <w:rPr>
          <w:rFonts w:eastAsia="宋体" w:cs="Times New Roman"/>
          <w:color w:val="000000"/>
          <w:sz w:val="15"/>
          <w:szCs w:val="11"/>
          <w:u w:val="single"/>
        </w:rPr>
        <w:t>2</w:t>
      </w:r>
    </w:p>
    <w:p w14:paraId="78A91B5D" w14:textId="77777777" w:rsidR="00006A8E" w:rsidRPr="00822636" w:rsidRDefault="00000000">
      <w:pPr>
        <w:wordWrap w:val="0"/>
        <w:spacing w:line="0" w:lineRule="atLeast"/>
        <w:ind w:leftChars="38" w:left="538" w:hangingChars="200" w:hanging="458"/>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３</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２　次梁与主梁的连续连接</w:t>
      </w:r>
    </w:p>
    <w:p w14:paraId="0A8BB939" w14:textId="6D400DDE" w:rsidR="00006A8E" w:rsidRPr="00822636" w:rsidRDefault="00000000">
      <w:pPr>
        <w:wordWrap w:val="0"/>
        <w:spacing w:line="460" w:lineRule="atLeast"/>
        <w:jc w:val="center"/>
        <w:textAlignment w:val="baseline"/>
        <w:outlineLvl w:val="1"/>
        <w:rPr>
          <w:rFonts w:eastAsia="黑体" w:cs="Times New Roman"/>
          <w:color w:val="000000"/>
          <w:sz w:val="33"/>
        </w:rPr>
      </w:pPr>
      <w:bookmarkStart w:id="66" w:name="_Toc183607108"/>
      <w:bookmarkStart w:id="67" w:name="_Toc194937997"/>
      <w:r w:rsidRPr="00822636">
        <w:rPr>
          <w:rFonts w:eastAsia="黑体" w:cs="Times New Roman"/>
          <w:color w:val="000000"/>
          <w:sz w:val="33"/>
        </w:rPr>
        <w:t>5.4</w:t>
      </w:r>
      <w:r w:rsidRPr="00822636">
        <w:rPr>
          <w:rFonts w:eastAsia="黑体" w:cs="Times New Roman"/>
          <w:color w:val="000000"/>
          <w:sz w:val="33"/>
        </w:rPr>
        <w:t>柱子拼接构造</w:t>
      </w:r>
      <w:bookmarkEnd w:id="66"/>
      <w:bookmarkEnd w:id="67"/>
    </w:p>
    <w:p w14:paraId="2D4D6BB1" w14:textId="6694D7D9" w:rsidR="00006A8E" w:rsidRPr="00822636" w:rsidRDefault="00000000">
      <w:pPr>
        <w:wordWrap w:val="0"/>
        <w:spacing w:line="460" w:lineRule="atLeast"/>
        <w:ind w:left="100" w:right="80"/>
        <w:textAlignment w:val="baseline"/>
        <w:rPr>
          <w:rFonts w:cs="Times New Roman"/>
          <w:sz w:val="30"/>
        </w:rPr>
      </w:pPr>
      <w:r w:rsidRPr="00822636">
        <w:rPr>
          <w:rFonts w:eastAsia="微软雅黑" w:cs="Times New Roman"/>
          <w:color w:val="000000"/>
          <w:spacing w:val="-28"/>
          <w:sz w:val="30"/>
        </w:rPr>
        <w:t xml:space="preserve">5.4.1 </w:t>
      </w:r>
      <w:r w:rsidRPr="00822636">
        <w:rPr>
          <w:rFonts w:eastAsia="宋体" w:cs="Times New Roman"/>
          <w:color w:val="000000"/>
          <w:spacing w:val="-28"/>
          <w:sz w:val="30"/>
        </w:rPr>
        <w:t xml:space="preserve"> </w:t>
      </w:r>
      <w:r w:rsidRPr="00822636">
        <w:rPr>
          <w:rFonts w:eastAsia="宋体" w:cs="Times New Roman"/>
          <w:color w:val="000000"/>
          <w:spacing w:val="-28"/>
          <w:sz w:val="30"/>
        </w:rPr>
        <w:t>根据构造和运输要求，</w:t>
      </w:r>
      <w:proofErr w:type="gramStart"/>
      <w:r w:rsidRPr="00822636">
        <w:rPr>
          <w:rFonts w:eastAsia="宋体" w:cs="Times New Roman"/>
          <w:color w:val="000000"/>
          <w:spacing w:val="-28"/>
          <w:sz w:val="30"/>
        </w:rPr>
        <w:t>框架柱可按</w:t>
      </w:r>
      <w:proofErr w:type="gramEnd"/>
      <w:r w:rsidRPr="00822636">
        <w:rPr>
          <w:rFonts w:eastAsia="宋体" w:cs="Times New Roman"/>
          <w:color w:val="000000"/>
          <w:spacing w:val="-28"/>
          <w:sz w:val="30"/>
        </w:rPr>
        <w:t>多个楼层下料分段制作，亦可</w:t>
      </w:r>
      <w:r w:rsidRPr="00822636">
        <w:rPr>
          <w:rFonts w:eastAsia="宋体" w:cs="Times New Roman"/>
          <w:color w:val="000000"/>
          <w:spacing w:val="-28"/>
          <w:sz w:val="30"/>
        </w:rPr>
        <w:lastRenderedPageBreak/>
        <w:t>按每层下料制作，分段接头位置宜在楼面以上</w:t>
      </w:r>
      <w:r w:rsidRPr="00822636">
        <w:rPr>
          <w:rFonts w:eastAsia="宋体" w:cs="Times New Roman"/>
          <w:color w:val="000000"/>
          <w:spacing w:val="-28"/>
          <w:sz w:val="30"/>
        </w:rPr>
        <w:t>1.0</w:t>
      </w:r>
      <w:r w:rsidR="002E19FD" w:rsidRPr="00822636">
        <w:rPr>
          <w:rFonts w:eastAsia="宋体" w:cs="Times New Roman"/>
          <w:color w:val="000000"/>
          <w:spacing w:val="-28"/>
          <w:sz w:val="30"/>
        </w:rPr>
        <w:t>m</w:t>
      </w:r>
      <w:r w:rsidRPr="00822636">
        <w:rPr>
          <w:rFonts w:eastAsia="宋体" w:cs="Times New Roman"/>
          <w:color w:val="000000"/>
          <w:spacing w:val="-28"/>
          <w:sz w:val="30"/>
        </w:rPr>
        <w:t>～</w:t>
      </w:r>
      <w:r w:rsidRPr="00822636">
        <w:rPr>
          <w:rFonts w:eastAsia="宋体" w:cs="Times New Roman"/>
          <w:color w:val="000000"/>
          <w:spacing w:val="-28"/>
          <w:sz w:val="30"/>
        </w:rPr>
        <w:t>1.3m</w:t>
      </w:r>
      <w:r w:rsidRPr="00822636">
        <w:rPr>
          <w:rFonts w:eastAsia="宋体" w:cs="Times New Roman"/>
          <w:color w:val="000000"/>
          <w:spacing w:val="-28"/>
          <w:sz w:val="30"/>
        </w:rPr>
        <w:t>处。</w:t>
      </w:r>
    </w:p>
    <w:p w14:paraId="0E2930AF" w14:textId="77777777" w:rsidR="00006A8E" w:rsidRPr="00822636" w:rsidRDefault="00000000">
      <w:pPr>
        <w:wordWrap w:val="0"/>
        <w:spacing w:line="460" w:lineRule="atLeast"/>
        <w:ind w:left="100"/>
        <w:textAlignment w:val="baseline"/>
        <w:rPr>
          <w:rFonts w:cs="Times New Roman"/>
          <w:sz w:val="30"/>
        </w:rPr>
      </w:pPr>
      <w:r w:rsidRPr="00822636">
        <w:rPr>
          <w:rFonts w:eastAsia="微软雅黑" w:cs="Times New Roman"/>
          <w:color w:val="000000"/>
          <w:sz w:val="30"/>
        </w:rPr>
        <w:t>5.4.2</w:t>
      </w:r>
      <w:r w:rsidRPr="00822636">
        <w:rPr>
          <w:rFonts w:eastAsia="黑体" w:cs="Times New Roman"/>
          <w:color w:val="000000"/>
          <w:sz w:val="30"/>
        </w:rPr>
        <w:t xml:space="preserve"> </w:t>
      </w:r>
      <w:r w:rsidRPr="00822636">
        <w:rPr>
          <w:rFonts w:eastAsia="宋体" w:cs="Times New Roman"/>
          <w:color w:val="000000"/>
          <w:sz w:val="30"/>
        </w:rPr>
        <w:t xml:space="preserve"> </w:t>
      </w:r>
      <w:r w:rsidRPr="00822636">
        <w:rPr>
          <w:rFonts w:eastAsia="宋体" w:cs="Times New Roman"/>
          <w:color w:val="000000"/>
          <w:sz w:val="30"/>
        </w:rPr>
        <w:t>柱端的对接拼接可采用如下方式：</w:t>
      </w:r>
    </w:p>
    <w:p w14:paraId="392B5DEC" w14:textId="77777777" w:rsidR="00006A8E" w:rsidRPr="00822636" w:rsidRDefault="00000000">
      <w:pPr>
        <w:wordWrap w:val="0"/>
        <w:spacing w:line="460" w:lineRule="atLeast"/>
        <w:ind w:firstLineChars="200" w:firstLine="600"/>
        <w:textAlignment w:val="baseline"/>
        <w:rPr>
          <w:rFonts w:eastAsia="宋体" w:cs="Times New Roman"/>
          <w:color w:val="000000"/>
          <w:sz w:val="30"/>
        </w:rPr>
      </w:pPr>
      <w:r w:rsidRPr="00822636">
        <w:rPr>
          <w:rFonts w:eastAsia="宋体" w:cs="Times New Roman"/>
          <w:color w:val="000000"/>
          <w:sz w:val="30"/>
        </w:rPr>
        <w:t xml:space="preserve">1 </w:t>
      </w:r>
      <w:r w:rsidRPr="00822636">
        <w:rPr>
          <w:rFonts w:eastAsia="宋体" w:cs="Times New Roman"/>
          <w:color w:val="000000"/>
          <w:sz w:val="30"/>
        </w:rPr>
        <w:t>不同壁厚钢管的工厂</w:t>
      </w:r>
    </w:p>
    <w:p w14:paraId="149ADF3F" w14:textId="77777777" w:rsidR="00006A8E" w:rsidRPr="00822636" w:rsidRDefault="00000000">
      <w:pPr>
        <w:wordWrap w:val="0"/>
        <w:spacing w:line="460" w:lineRule="atLeast"/>
        <w:ind w:firstLineChars="200" w:firstLine="600"/>
        <w:textAlignment w:val="baseline"/>
        <w:rPr>
          <w:rFonts w:cs="Times New Roman"/>
          <w:sz w:val="31"/>
        </w:rPr>
      </w:pPr>
      <w:r w:rsidRPr="00822636">
        <w:rPr>
          <w:rFonts w:eastAsia="宋体" w:cs="Times New Roman"/>
          <w:color w:val="000000"/>
          <w:sz w:val="30"/>
        </w:rPr>
        <w:t>焊接</w:t>
      </w:r>
      <w:r w:rsidRPr="00822636">
        <w:rPr>
          <w:rFonts w:eastAsia="宋体" w:cs="Times New Roman"/>
          <w:color w:val="000000"/>
          <w:spacing w:val="-17"/>
          <w:sz w:val="31"/>
        </w:rPr>
        <w:t>对内壁平齐的对接拼接，当钢管外壁的高差不超过</w:t>
      </w:r>
      <w:r w:rsidRPr="00822636">
        <w:rPr>
          <w:rFonts w:eastAsia="宋体" w:cs="Times New Roman"/>
          <w:color w:val="000000"/>
          <w:spacing w:val="-17"/>
          <w:sz w:val="31"/>
        </w:rPr>
        <w:t>4mm</w:t>
      </w:r>
      <w:r w:rsidRPr="00822636">
        <w:rPr>
          <w:rFonts w:eastAsia="宋体" w:cs="Times New Roman"/>
          <w:color w:val="000000"/>
          <w:spacing w:val="-17"/>
          <w:sz w:val="31"/>
        </w:rPr>
        <w:t>时，可按图</w:t>
      </w:r>
      <w:r w:rsidRPr="00822636">
        <w:rPr>
          <w:rFonts w:eastAsia="宋体" w:cs="Times New Roman"/>
          <w:color w:val="000000"/>
          <w:spacing w:val="-17"/>
          <w:sz w:val="31"/>
        </w:rPr>
        <w:t>5.4.2-1(a)</w:t>
      </w:r>
      <w:r w:rsidRPr="00822636">
        <w:rPr>
          <w:rFonts w:eastAsia="宋体" w:cs="Times New Roman"/>
          <w:color w:val="000000"/>
          <w:spacing w:val="-17"/>
          <w:sz w:val="31"/>
        </w:rPr>
        <w:t>的方式焊接；当钢管壁厚相差大于</w:t>
      </w:r>
      <w:r w:rsidRPr="00822636">
        <w:rPr>
          <w:rFonts w:eastAsia="宋体" w:cs="Times New Roman"/>
          <w:color w:val="000000"/>
          <w:spacing w:val="-17"/>
          <w:sz w:val="31"/>
        </w:rPr>
        <w:t>4mm</w:t>
      </w:r>
      <w:r w:rsidRPr="00822636">
        <w:rPr>
          <w:rFonts w:eastAsia="宋体" w:cs="Times New Roman"/>
          <w:color w:val="000000"/>
          <w:spacing w:val="-17"/>
          <w:sz w:val="31"/>
        </w:rPr>
        <w:t>时，较</w:t>
      </w:r>
      <w:r w:rsidRPr="00822636">
        <w:rPr>
          <w:rFonts w:eastAsia="宋体" w:cs="Times New Roman"/>
          <w:color w:val="000000"/>
          <w:spacing w:val="-23"/>
          <w:sz w:val="31"/>
        </w:rPr>
        <w:t>厚钢管管壁应按图</w:t>
      </w:r>
      <w:r w:rsidRPr="00822636">
        <w:rPr>
          <w:rFonts w:eastAsia="宋体" w:cs="Times New Roman"/>
          <w:color w:val="000000"/>
          <w:spacing w:val="-23"/>
          <w:sz w:val="31"/>
        </w:rPr>
        <w:t>5.4.2-1(b)</w:t>
      </w:r>
      <w:r w:rsidRPr="00822636">
        <w:rPr>
          <w:rFonts w:eastAsia="宋体" w:cs="Times New Roman"/>
          <w:color w:val="000000"/>
          <w:spacing w:val="-23"/>
          <w:sz w:val="31"/>
        </w:rPr>
        <w:t>的方式加工成一定斜率后连接。</w:t>
      </w:r>
    </w:p>
    <w:p w14:paraId="4C464FED" w14:textId="77777777" w:rsidR="00006A8E" w:rsidRPr="00822636" w:rsidRDefault="00000000">
      <w:pPr>
        <w:wordWrap w:val="0"/>
        <w:spacing w:line="440" w:lineRule="atLeast"/>
        <w:ind w:right="40" w:firstLine="620"/>
        <w:textAlignment w:val="baseline"/>
        <w:rPr>
          <w:rFonts w:eastAsia="宋体" w:cs="Times New Roman"/>
          <w:color w:val="000000"/>
          <w:sz w:val="31"/>
        </w:rPr>
      </w:pPr>
      <w:r w:rsidRPr="00822636">
        <w:rPr>
          <w:rFonts w:eastAsia="宋体" w:cs="Times New Roman"/>
          <w:color w:val="000000"/>
          <w:spacing w:val="-6"/>
          <w:sz w:val="31"/>
        </w:rPr>
        <w:t>对外壁平齐的对接拼接，当较薄钢管公称壁厚不大于</w:t>
      </w:r>
      <w:r w:rsidRPr="00822636">
        <w:rPr>
          <w:rFonts w:eastAsia="宋体" w:cs="Times New Roman"/>
          <w:color w:val="000000"/>
          <w:spacing w:val="-6"/>
          <w:sz w:val="31"/>
        </w:rPr>
        <w:t xml:space="preserve"> 5mm</w:t>
      </w:r>
      <w:r w:rsidRPr="00822636">
        <w:rPr>
          <w:rFonts w:eastAsia="宋体" w:cs="Times New Roman"/>
          <w:color w:val="000000"/>
          <w:spacing w:val="-8"/>
          <w:sz w:val="31"/>
        </w:rPr>
        <w:t>时，钢管内壁的高差应小于</w:t>
      </w:r>
      <w:r w:rsidRPr="00822636">
        <w:rPr>
          <w:rFonts w:eastAsia="宋体" w:cs="Times New Roman"/>
          <w:color w:val="000000"/>
          <w:spacing w:val="-8"/>
          <w:sz w:val="31"/>
        </w:rPr>
        <w:t>1.5mm</w:t>
      </w:r>
      <w:r w:rsidRPr="00822636">
        <w:rPr>
          <w:rFonts w:eastAsia="宋体" w:cs="Times New Roman"/>
          <w:color w:val="000000"/>
          <w:spacing w:val="-8"/>
          <w:sz w:val="31"/>
        </w:rPr>
        <w:t>；</w:t>
      </w:r>
      <w:r w:rsidRPr="00822636">
        <w:rPr>
          <w:rFonts w:eastAsia="宋体" w:cs="Times New Roman"/>
          <w:color w:val="000000"/>
          <w:spacing w:val="-8"/>
          <w:sz w:val="31"/>
        </w:rPr>
        <w:t xml:space="preserve"> </w:t>
      </w:r>
      <w:r w:rsidRPr="00822636">
        <w:rPr>
          <w:rFonts w:eastAsia="宋体" w:cs="Times New Roman"/>
          <w:color w:val="000000"/>
          <w:spacing w:val="-8"/>
          <w:sz w:val="31"/>
        </w:rPr>
        <w:t>当较薄钢管公称壁厚大于</w:t>
      </w:r>
      <w:r w:rsidRPr="00822636">
        <w:rPr>
          <w:rFonts w:eastAsia="宋体" w:cs="Times New Roman"/>
          <w:color w:val="000000"/>
          <w:spacing w:val="-2"/>
          <w:sz w:val="31"/>
        </w:rPr>
        <w:t>5mm</w:t>
      </w:r>
      <w:r w:rsidRPr="00822636">
        <w:rPr>
          <w:rFonts w:eastAsia="宋体" w:cs="Times New Roman"/>
          <w:color w:val="000000"/>
          <w:spacing w:val="-2"/>
          <w:sz w:val="31"/>
        </w:rPr>
        <w:t>时，钢管内壁高差不应超过该公称壁厚的</w:t>
      </w:r>
      <w:r w:rsidRPr="00822636">
        <w:rPr>
          <w:rFonts w:eastAsia="宋体" w:cs="Times New Roman"/>
          <w:color w:val="000000"/>
          <w:spacing w:val="-2"/>
          <w:sz w:val="31"/>
        </w:rPr>
        <w:t>0.1</w:t>
      </w:r>
      <w:r w:rsidRPr="00822636">
        <w:rPr>
          <w:rFonts w:eastAsia="宋体" w:cs="Times New Roman"/>
          <w:color w:val="000000"/>
          <w:spacing w:val="-2"/>
          <w:sz w:val="31"/>
        </w:rPr>
        <w:t>倍且不超过</w:t>
      </w:r>
      <w:r w:rsidRPr="00822636">
        <w:rPr>
          <w:rFonts w:eastAsia="宋体" w:cs="Times New Roman"/>
          <w:color w:val="000000"/>
          <w:spacing w:val="-8"/>
          <w:sz w:val="31"/>
        </w:rPr>
        <w:t>3mm</w:t>
      </w:r>
      <w:r w:rsidRPr="00822636">
        <w:rPr>
          <w:rFonts w:eastAsia="宋体" w:cs="Times New Roman"/>
          <w:color w:val="000000"/>
          <w:spacing w:val="-8"/>
          <w:sz w:val="31"/>
        </w:rPr>
        <w:t>；</w:t>
      </w:r>
      <w:r w:rsidRPr="00822636">
        <w:rPr>
          <w:rFonts w:eastAsia="宋体" w:cs="Times New Roman"/>
          <w:color w:val="000000"/>
          <w:spacing w:val="-8"/>
          <w:sz w:val="31"/>
        </w:rPr>
        <w:t xml:space="preserve"> </w:t>
      </w:r>
      <w:proofErr w:type="gramStart"/>
      <w:r w:rsidRPr="00822636">
        <w:rPr>
          <w:rFonts w:eastAsia="宋体" w:cs="Times New Roman"/>
          <w:color w:val="000000"/>
          <w:spacing w:val="-8"/>
          <w:sz w:val="31"/>
        </w:rPr>
        <w:t>当两钢管壁</w:t>
      </w:r>
      <w:proofErr w:type="gramEnd"/>
      <w:r w:rsidRPr="00822636">
        <w:rPr>
          <w:rFonts w:eastAsia="宋体" w:cs="Times New Roman"/>
          <w:color w:val="000000"/>
          <w:spacing w:val="-8"/>
          <w:sz w:val="31"/>
        </w:rPr>
        <w:t>厚相差较大不能满足以上规定时，应使用图</w:t>
      </w:r>
      <w:r w:rsidRPr="00822636">
        <w:rPr>
          <w:rFonts w:eastAsia="宋体" w:cs="Times New Roman"/>
          <w:color w:val="000000"/>
          <w:spacing w:val="-11"/>
          <w:sz w:val="31"/>
        </w:rPr>
        <w:t>5.4.2-1(c)</w:t>
      </w:r>
      <w:r w:rsidRPr="00822636">
        <w:rPr>
          <w:rFonts w:eastAsia="宋体" w:cs="Times New Roman"/>
          <w:color w:val="000000"/>
          <w:spacing w:val="-11"/>
          <w:sz w:val="31"/>
        </w:rPr>
        <w:t>所示的有高差的内衬板</w:t>
      </w:r>
      <w:r w:rsidRPr="00822636">
        <w:rPr>
          <w:rFonts w:eastAsia="宋体" w:cs="Times New Roman"/>
          <w:color w:val="000000"/>
          <w:spacing w:val="-11"/>
          <w:sz w:val="31"/>
        </w:rPr>
        <w:t>,</w:t>
      </w:r>
      <w:r w:rsidRPr="00822636">
        <w:rPr>
          <w:rFonts w:eastAsia="宋体" w:cs="Times New Roman"/>
          <w:color w:val="000000"/>
          <w:spacing w:val="-11"/>
          <w:sz w:val="31"/>
        </w:rPr>
        <w:t>或按图</w:t>
      </w:r>
      <w:r w:rsidRPr="00822636">
        <w:rPr>
          <w:rFonts w:eastAsia="宋体" w:cs="Times New Roman"/>
          <w:color w:val="000000"/>
          <w:spacing w:val="-11"/>
          <w:sz w:val="31"/>
        </w:rPr>
        <w:t>5.4.2-1(d)</w:t>
      </w:r>
      <w:r w:rsidRPr="00822636">
        <w:rPr>
          <w:rFonts w:eastAsia="宋体" w:cs="Times New Roman"/>
          <w:color w:val="000000"/>
          <w:spacing w:val="-11"/>
          <w:sz w:val="31"/>
        </w:rPr>
        <w:t>所示将较</w:t>
      </w:r>
      <w:r w:rsidRPr="00822636">
        <w:rPr>
          <w:rFonts w:eastAsia="宋体" w:cs="Times New Roman"/>
          <w:color w:val="000000"/>
          <w:spacing w:val="-23"/>
          <w:sz w:val="31"/>
        </w:rPr>
        <w:t>厚钢管内壁加工成有一定斜率的过渡段。图</w:t>
      </w:r>
      <w:r w:rsidRPr="00822636">
        <w:rPr>
          <w:rFonts w:eastAsia="宋体" w:cs="Times New Roman"/>
          <w:color w:val="000000"/>
          <w:spacing w:val="-23"/>
          <w:sz w:val="31"/>
        </w:rPr>
        <w:t>5.4.2-1(b)</w:t>
      </w:r>
      <w:r w:rsidRPr="00822636">
        <w:rPr>
          <w:rFonts w:eastAsia="宋体" w:cs="Times New Roman"/>
          <w:color w:val="000000"/>
          <w:spacing w:val="-23"/>
          <w:sz w:val="31"/>
        </w:rPr>
        <w:t>、</w:t>
      </w:r>
      <w:r w:rsidRPr="00822636">
        <w:rPr>
          <w:rFonts w:eastAsia="宋体" w:cs="Times New Roman"/>
          <w:color w:val="000000"/>
          <w:spacing w:val="-23"/>
          <w:sz w:val="31"/>
        </w:rPr>
        <w:t>(d)</w:t>
      </w:r>
      <w:proofErr w:type="gramStart"/>
      <w:r w:rsidRPr="00822636">
        <w:rPr>
          <w:rFonts w:eastAsia="宋体" w:cs="Times New Roman"/>
          <w:color w:val="000000"/>
          <w:spacing w:val="-23"/>
          <w:sz w:val="31"/>
        </w:rPr>
        <w:t>中下柱</w:t>
      </w:r>
      <w:proofErr w:type="gramEnd"/>
      <w:r w:rsidRPr="00822636">
        <w:rPr>
          <w:rFonts w:eastAsia="宋体" w:cs="Times New Roman"/>
          <w:color w:val="000000"/>
          <w:spacing w:val="-23"/>
          <w:sz w:val="31"/>
        </w:rPr>
        <w:t>顶部管壁做成斜坡过渡，顶端厚度与上柱底端钢管厚度相等或</w:t>
      </w:r>
      <w:r w:rsidRPr="00822636">
        <w:rPr>
          <w:rFonts w:eastAsia="宋体" w:cs="Times New Roman"/>
          <w:color w:val="000000"/>
          <w:sz w:val="31"/>
        </w:rPr>
        <w:t>最多相差不超过</w:t>
      </w:r>
      <w:r w:rsidRPr="00822636">
        <w:rPr>
          <w:rFonts w:eastAsia="宋体" w:cs="Times New Roman"/>
          <w:color w:val="000000"/>
          <w:sz w:val="31"/>
        </w:rPr>
        <w:t>4mm</w:t>
      </w:r>
      <w:r w:rsidRPr="00822636">
        <w:rPr>
          <w:rFonts w:eastAsia="宋体" w:cs="Times New Roman"/>
          <w:color w:val="000000"/>
          <w:sz w:val="31"/>
        </w:rPr>
        <w:t>。</w:t>
      </w:r>
    </w:p>
    <w:p w14:paraId="1FA5F8E0" w14:textId="77777777" w:rsidR="00006A8E" w:rsidRPr="00822636" w:rsidRDefault="00000000">
      <w:pPr>
        <w:wordWrap w:val="0"/>
        <w:spacing w:line="440" w:lineRule="atLeast"/>
        <w:ind w:right="40" w:firstLine="620"/>
        <w:textAlignment w:val="baseline"/>
        <w:rPr>
          <w:rFonts w:eastAsia="宋体" w:cs="Times New Roman"/>
          <w:color w:val="000000"/>
          <w:sz w:val="31"/>
        </w:rPr>
      </w:pPr>
      <w:r w:rsidRPr="00822636">
        <w:rPr>
          <w:rFonts w:cs="Times New Roman"/>
          <w:noProof/>
          <w:spacing w:val="-6"/>
        </w:rPr>
        <w:drawing>
          <wp:inline distT="0" distB="0" distL="0" distR="0" wp14:anchorId="20EBF218" wp14:editId="16B3488E">
            <wp:extent cx="3752850" cy="1304925"/>
            <wp:effectExtent l="0" t="0" r="0" b="0"/>
            <wp:docPr id="41" name="Draw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4"/>
                    <pic:cNvPicPr>
                      <a:picLocks noChangeAspect="1"/>
                    </pic:cNvPicPr>
                  </pic:nvPicPr>
                  <pic:blipFill>
                    <a:blip r:embed="rId38">
                      <a:extLst>
                        <a:ext uri="{28A0092B-C50C-407E-A947-70E740481C1C}">
                          <a14:useLocalDpi xmlns:a14="http://schemas.microsoft.com/office/drawing/2010/main" val="0"/>
                        </a:ext>
                      </a:extLst>
                    </a:blip>
                    <a:srcRect b="59915"/>
                    <a:stretch>
                      <a:fillRect/>
                    </a:stretch>
                  </pic:blipFill>
                  <pic:spPr>
                    <a:xfrm>
                      <a:off x="0" y="0"/>
                      <a:ext cx="3776924" cy="1313592"/>
                    </a:xfrm>
                    <a:prstGeom prst="rect">
                      <a:avLst/>
                    </a:prstGeom>
                  </pic:spPr>
                </pic:pic>
              </a:graphicData>
            </a:graphic>
          </wp:inline>
        </w:drawing>
      </w:r>
    </w:p>
    <w:p w14:paraId="229661A7" w14:textId="77777777" w:rsidR="00006A8E" w:rsidRPr="00822636" w:rsidRDefault="00000000">
      <w:pPr>
        <w:wordWrap w:val="0"/>
        <w:spacing w:line="440" w:lineRule="atLeast"/>
        <w:ind w:right="40"/>
        <w:textAlignment w:val="baseline"/>
        <w:rPr>
          <w:rFonts w:eastAsia="宋体" w:cs="Times New Roman"/>
          <w:color w:val="000000"/>
          <w:sz w:val="18"/>
          <w:szCs w:val="18"/>
        </w:rPr>
      </w:pPr>
      <w:r w:rsidRPr="00822636">
        <w:rPr>
          <w:rFonts w:eastAsia="宋体" w:cs="Times New Roman"/>
          <w:color w:val="000000"/>
          <w:sz w:val="18"/>
          <w:szCs w:val="18"/>
        </w:rPr>
        <w:t xml:space="preserve">　　　　　　　　　　　　（ａ）</w:t>
      </w:r>
      <w:proofErr w:type="gramStart"/>
      <w:r w:rsidRPr="00822636">
        <w:rPr>
          <w:rFonts w:eastAsia="宋体" w:cs="Times New Roman"/>
          <w:color w:val="000000"/>
          <w:sz w:val="18"/>
          <w:szCs w:val="18"/>
        </w:rPr>
        <w:t xml:space="preserve">　　　　　　　　　　　　　　</w:t>
      </w:r>
      <w:proofErr w:type="gramEnd"/>
      <w:r w:rsidRPr="00822636">
        <w:rPr>
          <w:rFonts w:eastAsia="宋体" w:cs="Times New Roman"/>
          <w:color w:val="000000"/>
          <w:sz w:val="18"/>
          <w:szCs w:val="18"/>
        </w:rPr>
        <w:t xml:space="preserve">　（ｂ）</w:t>
      </w:r>
    </w:p>
    <w:p w14:paraId="7E2D0228" w14:textId="77777777" w:rsidR="00006A8E" w:rsidRPr="00822636" w:rsidRDefault="00000000">
      <w:pPr>
        <w:wordWrap w:val="0"/>
        <w:spacing w:line="440" w:lineRule="atLeast"/>
        <w:ind w:right="40" w:firstLine="620"/>
        <w:textAlignment w:val="baseline"/>
        <w:rPr>
          <w:rFonts w:eastAsia="宋体" w:cs="Times New Roman"/>
          <w:color w:val="000000"/>
          <w:sz w:val="31"/>
        </w:rPr>
      </w:pPr>
      <w:r w:rsidRPr="00822636">
        <w:rPr>
          <w:rFonts w:cs="Times New Roman"/>
          <w:noProof/>
        </w:rPr>
        <w:drawing>
          <wp:anchor distT="0" distB="0" distL="0" distR="0" simplePos="0" relativeHeight="251650048" behindDoc="1" locked="0" layoutInCell="1" allowOverlap="1" wp14:anchorId="76F32E26" wp14:editId="6A3E5B58">
            <wp:simplePos x="0" y="0"/>
            <wp:positionH relativeFrom="column">
              <wp:posOffset>558800</wp:posOffset>
            </wp:positionH>
            <wp:positionV relativeFrom="paragraph">
              <wp:posOffset>54610</wp:posOffset>
            </wp:positionV>
            <wp:extent cx="4318000" cy="1409065"/>
            <wp:effectExtent l="0" t="0" r="0" b="635"/>
            <wp:wrapTight wrapText="bothSides">
              <wp:wrapPolygon edited="0">
                <wp:start x="0" y="0"/>
                <wp:lineTo x="0" y="21415"/>
                <wp:lineTo x="21536" y="21415"/>
                <wp:lineTo x="21536" y="0"/>
                <wp:lineTo x="0" y="0"/>
              </wp:wrapPolygon>
            </wp:wrapTight>
            <wp:docPr id="44" name="Draw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pic:cNvPicPr>
                      <a:picLocks noChangeAspect="1"/>
                    </pic:cNvPicPr>
                  </pic:nvPicPr>
                  <pic:blipFill>
                    <a:blip r:embed="rId38"/>
                    <a:srcRect t="48407" b="13983"/>
                    <a:stretch>
                      <a:fillRect/>
                    </a:stretch>
                  </pic:blipFill>
                  <pic:spPr>
                    <a:xfrm>
                      <a:off x="0" y="0"/>
                      <a:ext cx="4318000" cy="1409065"/>
                    </a:xfrm>
                    <a:prstGeom prst="rect">
                      <a:avLst/>
                    </a:prstGeom>
                  </pic:spPr>
                </pic:pic>
              </a:graphicData>
            </a:graphic>
          </wp:anchor>
        </w:drawing>
      </w:r>
    </w:p>
    <w:p w14:paraId="1FB8A51B" w14:textId="77777777" w:rsidR="00006A8E" w:rsidRPr="00822636" w:rsidRDefault="00006A8E">
      <w:pPr>
        <w:wordWrap w:val="0"/>
        <w:spacing w:line="0" w:lineRule="atLeast"/>
        <w:jc w:val="center"/>
        <w:textAlignment w:val="baseline"/>
        <w:rPr>
          <w:rFonts w:cs="Times New Roman"/>
        </w:rPr>
      </w:pPr>
    </w:p>
    <w:p w14:paraId="09A2B7EE" w14:textId="77777777" w:rsidR="00006A8E" w:rsidRPr="00822636" w:rsidRDefault="00006A8E">
      <w:pPr>
        <w:wordWrap w:val="0"/>
        <w:spacing w:line="0" w:lineRule="atLeast"/>
        <w:jc w:val="center"/>
        <w:textAlignment w:val="baseline"/>
        <w:rPr>
          <w:rFonts w:cs="Times New Roman"/>
        </w:rPr>
      </w:pPr>
    </w:p>
    <w:p w14:paraId="4276E500" w14:textId="77777777" w:rsidR="00006A8E" w:rsidRPr="00822636" w:rsidRDefault="00006A8E">
      <w:pPr>
        <w:wordWrap w:val="0"/>
        <w:spacing w:line="0" w:lineRule="atLeast"/>
        <w:jc w:val="center"/>
        <w:textAlignment w:val="baseline"/>
        <w:rPr>
          <w:rFonts w:cs="Times New Roman"/>
        </w:rPr>
      </w:pPr>
    </w:p>
    <w:p w14:paraId="663C0C09" w14:textId="77777777" w:rsidR="00006A8E" w:rsidRPr="00822636" w:rsidRDefault="00006A8E">
      <w:pPr>
        <w:wordWrap w:val="0"/>
        <w:spacing w:line="0" w:lineRule="atLeast"/>
        <w:jc w:val="center"/>
        <w:textAlignment w:val="baseline"/>
        <w:rPr>
          <w:rFonts w:cs="Times New Roman"/>
        </w:rPr>
      </w:pPr>
    </w:p>
    <w:p w14:paraId="28A6A9B6" w14:textId="77777777" w:rsidR="00006A8E" w:rsidRPr="00822636" w:rsidRDefault="00006A8E">
      <w:pPr>
        <w:wordWrap w:val="0"/>
        <w:spacing w:line="0" w:lineRule="atLeast"/>
        <w:jc w:val="center"/>
        <w:textAlignment w:val="baseline"/>
        <w:rPr>
          <w:rFonts w:cs="Times New Roman"/>
        </w:rPr>
      </w:pPr>
    </w:p>
    <w:p w14:paraId="1CC968EF" w14:textId="77777777" w:rsidR="00006A8E" w:rsidRPr="00822636" w:rsidRDefault="00006A8E">
      <w:pPr>
        <w:wordWrap w:val="0"/>
        <w:spacing w:line="0" w:lineRule="atLeast"/>
        <w:jc w:val="center"/>
        <w:textAlignment w:val="baseline"/>
        <w:rPr>
          <w:rFonts w:cs="Times New Roman"/>
        </w:rPr>
      </w:pPr>
    </w:p>
    <w:p w14:paraId="75CB6D0A" w14:textId="77777777" w:rsidR="00006A8E" w:rsidRPr="00822636" w:rsidRDefault="00006A8E">
      <w:pPr>
        <w:wordWrap w:val="0"/>
        <w:spacing w:line="0" w:lineRule="atLeast"/>
        <w:jc w:val="center"/>
        <w:textAlignment w:val="baseline"/>
        <w:rPr>
          <w:rFonts w:cs="Times New Roman"/>
        </w:rPr>
      </w:pPr>
    </w:p>
    <w:p w14:paraId="18231F22" w14:textId="77777777" w:rsidR="00006A8E" w:rsidRPr="00822636" w:rsidRDefault="00000000">
      <w:pPr>
        <w:wordWrap w:val="0"/>
        <w:spacing w:line="0" w:lineRule="atLeast"/>
        <w:jc w:val="left"/>
        <w:textAlignment w:val="baseline"/>
        <w:rPr>
          <w:rFonts w:eastAsia="宋体" w:cs="Times New Roman"/>
          <w:color w:val="000000"/>
          <w:sz w:val="18"/>
          <w:szCs w:val="18"/>
        </w:rPr>
      </w:pPr>
      <w:r w:rsidRPr="00822636">
        <w:rPr>
          <w:rFonts w:eastAsia="宋体" w:cs="Times New Roman"/>
          <w:color w:val="000000"/>
          <w:sz w:val="18"/>
          <w:szCs w:val="18"/>
        </w:rPr>
        <w:t xml:space="preserve">　　　　　　　　　　　　　</w:t>
      </w:r>
      <w:r w:rsidRPr="00822636">
        <w:rPr>
          <w:rFonts w:eastAsia="宋体" w:cs="Times New Roman"/>
          <w:color w:val="000000"/>
          <w:sz w:val="18"/>
          <w:szCs w:val="18"/>
        </w:rPr>
        <w:t xml:space="preserve">                             </w:t>
      </w:r>
      <w:r w:rsidRPr="00822636">
        <w:rPr>
          <w:rFonts w:eastAsia="宋体" w:cs="Times New Roman"/>
          <w:color w:val="000000"/>
          <w:sz w:val="18"/>
          <w:szCs w:val="18"/>
        </w:rPr>
        <w:t xml:space="preserve">　　（ｃ）</w:t>
      </w:r>
      <w:proofErr w:type="gramStart"/>
      <w:r w:rsidRPr="00822636">
        <w:rPr>
          <w:rFonts w:eastAsia="宋体" w:cs="Times New Roman"/>
          <w:color w:val="000000"/>
          <w:sz w:val="18"/>
          <w:szCs w:val="18"/>
        </w:rPr>
        <w:t xml:space="preserve">　　　　　　　　　　　　　　　　</w:t>
      </w:r>
      <w:proofErr w:type="gramEnd"/>
      <w:r w:rsidRPr="00822636">
        <w:rPr>
          <w:rFonts w:eastAsia="宋体" w:cs="Times New Roman"/>
          <w:color w:val="000000"/>
          <w:sz w:val="18"/>
          <w:szCs w:val="18"/>
        </w:rPr>
        <w:t>（ｄ）</w:t>
      </w:r>
    </w:p>
    <w:p w14:paraId="166E10A1" w14:textId="77777777" w:rsidR="00006A8E" w:rsidRPr="00822636" w:rsidRDefault="00006A8E">
      <w:pPr>
        <w:wordWrap w:val="0"/>
        <w:spacing w:line="0" w:lineRule="atLeast"/>
        <w:ind w:leftChars="38" w:left="538" w:hangingChars="200" w:hanging="458"/>
        <w:jc w:val="center"/>
        <w:textAlignment w:val="baseline"/>
        <w:rPr>
          <w:rFonts w:eastAsia="黑体" w:cs="Times New Roman"/>
          <w:color w:val="000000"/>
          <w:spacing w:val="-11"/>
          <w:sz w:val="24"/>
          <w:szCs w:val="24"/>
        </w:rPr>
      </w:pPr>
    </w:p>
    <w:p w14:paraId="1780A996" w14:textId="77777777" w:rsidR="00006A8E" w:rsidRPr="00822636" w:rsidRDefault="00000000">
      <w:pPr>
        <w:wordWrap w:val="0"/>
        <w:spacing w:line="0" w:lineRule="atLeast"/>
        <w:ind w:leftChars="38" w:left="538" w:hangingChars="200" w:hanging="458"/>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４</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２－１　不同壁厚钢管的工厂焊接</w:t>
      </w:r>
    </w:p>
    <w:p w14:paraId="3DF6A2B4" w14:textId="77777777" w:rsidR="00006A8E" w:rsidRPr="00822636" w:rsidRDefault="00006A8E">
      <w:pPr>
        <w:wordWrap w:val="0"/>
        <w:spacing w:line="0" w:lineRule="atLeast"/>
        <w:jc w:val="left"/>
        <w:textAlignment w:val="baseline"/>
        <w:rPr>
          <w:rFonts w:eastAsia="黑体" w:cs="Times New Roman"/>
          <w:color w:val="000000"/>
          <w:sz w:val="18"/>
          <w:szCs w:val="18"/>
        </w:rPr>
      </w:pPr>
    </w:p>
    <w:p w14:paraId="39CCAA9C" w14:textId="77777777" w:rsidR="00006A8E" w:rsidRPr="00822636" w:rsidRDefault="00000000">
      <w:pPr>
        <w:wordWrap w:val="0"/>
        <w:spacing w:before="140" w:line="440" w:lineRule="atLeast"/>
        <w:ind w:left="620"/>
        <w:textAlignment w:val="baseline"/>
        <w:rPr>
          <w:rFonts w:cs="Times New Roman"/>
          <w:sz w:val="31"/>
        </w:rPr>
      </w:pPr>
      <w:r w:rsidRPr="00822636">
        <w:rPr>
          <w:rFonts w:eastAsia="宋体" w:cs="Times New Roman"/>
          <w:color w:val="000000"/>
          <w:sz w:val="31"/>
        </w:rPr>
        <w:t xml:space="preserve">2 </w:t>
      </w:r>
      <w:r w:rsidRPr="00822636">
        <w:rPr>
          <w:rFonts w:eastAsia="宋体" w:cs="Times New Roman"/>
          <w:color w:val="000000"/>
          <w:sz w:val="31"/>
        </w:rPr>
        <w:t>钢管的工地焊接</w:t>
      </w:r>
    </w:p>
    <w:p w14:paraId="7BB9E6A1" w14:textId="77777777" w:rsidR="00006A8E" w:rsidRPr="00822636" w:rsidRDefault="00000000">
      <w:pPr>
        <w:wordWrap w:val="0"/>
        <w:spacing w:line="440" w:lineRule="atLeast"/>
        <w:ind w:right="40" w:firstLine="620"/>
        <w:textAlignment w:val="baseline"/>
        <w:rPr>
          <w:rFonts w:eastAsia="宋体" w:cs="Times New Roman"/>
          <w:color w:val="000000"/>
          <w:spacing w:val="-6"/>
          <w:sz w:val="31"/>
        </w:rPr>
      </w:pPr>
      <w:r w:rsidRPr="00822636">
        <w:rPr>
          <w:rFonts w:eastAsia="宋体" w:cs="Times New Roman"/>
          <w:color w:val="000000"/>
          <w:spacing w:val="-28"/>
          <w:sz w:val="31"/>
        </w:rPr>
        <w:t>钢管的工地焊接宜采用图</w:t>
      </w:r>
      <w:r w:rsidRPr="00822636">
        <w:rPr>
          <w:rFonts w:eastAsia="宋体" w:cs="Times New Roman"/>
          <w:color w:val="000000"/>
          <w:spacing w:val="-28"/>
          <w:sz w:val="31"/>
        </w:rPr>
        <w:t>5.4.2-2</w:t>
      </w:r>
      <w:r w:rsidRPr="00822636">
        <w:rPr>
          <w:rFonts w:eastAsia="宋体" w:cs="Times New Roman"/>
          <w:color w:val="000000"/>
          <w:spacing w:val="-28"/>
          <w:sz w:val="31"/>
        </w:rPr>
        <w:t>所示的方式连接。下节柱的上端设置开孔隔板或环状隔板，隔板顶面</w:t>
      </w:r>
      <w:proofErr w:type="gramStart"/>
      <w:r w:rsidRPr="00822636">
        <w:rPr>
          <w:rFonts w:eastAsia="宋体" w:cs="Times New Roman"/>
          <w:color w:val="000000"/>
          <w:spacing w:val="-28"/>
          <w:sz w:val="31"/>
        </w:rPr>
        <w:t>与柱口平齐</w:t>
      </w:r>
      <w:proofErr w:type="gramEnd"/>
      <w:r w:rsidRPr="00822636">
        <w:rPr>
          <w:rFonts w:eastAsia="宋体" w:cs="Times New Roman"/>
          <w:color w:val="000000"/>
          <w:spacing w:val="-28"/>
          <w:sz w:val="31"/>
        </w:rPr>
        <w:t>或略低。接口</w:t>
      </w:r>
      <w:r w:rsidRPr="00822636">
        <w:rPr>
          <w:rFonts w:eastAsia="宋体" w:cs="Times New Roman"/>
          <w:color w:val="000000"/>
          <w:spacing w:val="-6"/>
          <w:sz w:val="31"/>
        </w:rPr>
        <w:t>应</w:t>
      </w:r>
      <w:r w:rsidRPr="00822636">
        <w:rPr>
          <w:rFonts w:eastAsia="宋体" w:cs="Times New Roman"/>
          <w:color w:val="000000"/>
          <w:spacing w:val="-6"/>
          <w:sz w:val="31"/>
        </w:rPr>
        <w:lastRenderedPageBreak/>
        <w:t>采用坡</w:t>
      </w:r>
      <w:proofErr w:type="gramStart"/>
      <w:r w:rsidRPr="00822636">
        <w:rPr>
          <w:rFonts w:eastAsia="宋体" w:cs="Times New Roman"/>
          <w:color w:val="000000"/>
          <w:spacing w:val="-6"/>
          <w:sz w:val="31"/>
        </w:rPr>
        <w:t>口全熔</w:t>
      </w:r>
      <w:proofErr w:type="gramEnd"/>
      <w:r w:rsidRPr="00822636">
        <w:rPr>
          <w:rFonts w:eastAsia="宋体" w:cs="Times New Roman"/>
          <w:color w:val="000000"/>
          <w:spacing w:val="-6"/>
          <w:sz w:val="31"/>
        </w:rPr>
        <w:t>透焊接，管</w:t>
      </w:r>
      <w:proofErr w:type="gramStart"/>
      <w:r w:rsidRPr="00822636">
        <w:rPr>
          <w:rFonts w:eastAsia="宋体" w:cs="Times New Roman"/>
          <w:color w:val="000000"/>
          <w:spacing w:val="-6"/>
          <w:sz w:val="31"/>
        </w:rPr>
        <w:t>内设衬管或</w:t>
      </w:r>
      <w:proofErr w:type="gramEnd"/>
      <w:r w:rsidRPr="00822636">
        <w:rPr>
          <w:rFonts w:eastAsia="宋体" w:cs="Times New Roman"/>
          <w:color w:val="000000"/>
          <w:spacing w:val="-6"/>
          <w:sz w:val="31"/>
        </w:rPr>
        <w:t>衬板。</w:t>
      </w:r>
    </w:p>
    <w:p w14:paraId="25D1A507" w14:textId="77777777" w:rsidR="00006A8E" w:rsidRPr="00822636" w:rsidRDefault="00006A8E">
      <w:pPr>
        <w:wordWrap w:val="0"/>
        <w:spacing w:line="340" w:lineRule="atLeast"/>
        <w:textAlignment w:val="baseline"/>
        <w:rPr>
          <w:rFonts w:eastAsia="宋体" w:cs="Times New Roman"/>
          <w:color w:val="000000"/>
          <w:sz w:val="25"/>
        </w:rPr>
      </w:pPr>
    </w:p>
    <w:p w14:paraId="76B4BECD" w14:textId="77777777" w:rsidR="00006A8E" w:rsidRPr="00822636" w:rsidRDefault="00000000">
      <w:pPr>
        <w:wordWrap w:val="0"/>
        <w:spacing w:line="0" w:lineRule="atLeast"/>
        <w:jc w:val="left"/>
        <w:textAlignment w:val="baseline"/>
        <w:rPr>
          <w:rFonts w:cs="Times New Roman"/>
        </w:rPr>
      </w:pPr>
      <w:r w:rsidRPr="00822636">
        <w:rPr>
          <w:rFonts w:cs="Times New Roman"/>
          <w:noProof/>
        </w:rPr>
        <w:drawing>
          <wp:inline distT="0" distB="0" distL="0" distR="0" wp14:anchorId="75431C67" wp14:editId="2AA588AA">
            <wp:extent cx="5499100" cy="1641475"/>
            <wp:effectExtent l="0" t="0" r="0" b="0"/>
            <wp:docPr id="43" name="Draw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6"/>
                    <pic:cNvPicPr>
                      <a:picLocks noChangeAspect="1"/>
                    </pic:cNvPicPr>
                  </pic:nvPicPr>
                  <pic:blipFill>
                    <a:blip r:embed="rId39"/>
                    <a:srcRect b="27388"/>
                    <a:stretch>
                      <a:fillRect/>
                    </a:stretch>
                  </pic:blipFill>
                  <pic:spPr>
                    <a:xfrm>
                      <a:off x="0" y="0"/>
                      <a:ext cx="5499100" cy="1641475"/>
                    </a:xfrm>
                    <a:prstGeom prst="rect">
                      <a:avLst/>
                    </a:prstGeom>
                  </pic:spPr>
                </pic:pic>
              </a:graphicData>
            </a:graphic>
          </wp:inline>
        </w:drawing>
      </w:r>
    </w:p>
    <w:p w14:paraId="0F08C6B2" w14:textId="77777777" w:rsidR="00006A8E" w:rsidRPr="00822636" w:rsidRDefault="00000000">
      <w:pPr>
        <w:wordWrap w:val="0"/>
        <w:spacing w:before="180" w:line="440" w:lineRule="atLeast"/>
        <w:ind w:right="60"/>
        <w:textAlignment w:val="baseline"/>
        <w:rPr>
          <w:rFonts w:eastAsia="宋体" w:cs="Times New Roman"/>
          <w:color w:val="000000"/>
          <w:sz w:val="24"/>
          <w:szCs w:val="20"/>
        </w:rPr>
      </w:pPr>
      <w:r w:rsidRPr="00822636">
        <w:rPr>
          <w:rFonts w:eastAsia="宋体" w:cs="Times New Roman"/>
          <w:color w:val="000000"/>
          <w:sz w:val="24"/>
          <w:szCs w:val="20"/>
        </w:rPr>
        <w:t xml:space="preserve">　　　　　（ａ）焊接方法（一）</w:t>
      </w:r>
      <w:proofErr w:type="gramStart"/>
      <w:r w:rsidRPr="00822636">
        <w:rPr>
          <w:rFonts w:eastAsia="宋体" w:cs="Times New Roman"/>
          <w:color w:val="000000"/>
          <w:sz w:val="24"/>
          <w:szCs w:val="20"/>
        </w:rPr>
        <w:t xml:space="preserve">　　　　　　</w:t>
      </w:r>
      <w:proofErr w:type="gramEnd"/>
      <w:r w:rsidRPr="00822636">
        <w:rPr>
          <w:rFonts w:eastAsia="宋体" w:cs="Times New Roman"/>
          <w:color w:val="000000"/>
          <w:sz w:val="24"/>
          <w:szCs w:val="20"/>
        </w:rPr>
        <w:t xml:space="preserve">　（ｂ）焊接方法（二）</w:t>
      </w:r>
    </w:p>
    <w:p w14:paraId="5EBB56D4" w14:textId="77777777" w:rsidR="00006A8E" w:rsidRPr="00822636" w:rsidRDefault="00006A8E">
      <w:pPr>
        <w:wordWrap w:val="0"/>
        <w:spacing w:line="0" w:lineRule="atLeast"/>
        <w:ind w:leftChars="38" w:left="538" w:hangingChars="200" w:hanging="458"/>
        <w:jc w:val="center"/>
        <w:textAlignment w:val="baseline"/>
        <w:rPr>
          <w:rFonts w:eastAsia="黑体" w:cs="Times New Roman"/>
          <w:color w:val="000000"/>
          <w:spacing w:val="-11"/>
          <w:sz w:val="24"/>
          <w:szCs w:val="24"/>
        </w:rPr>
      </w:pPr>
    </w:p>
    <w:p w14:paraId="53FEFDBF" w14:textId="77777777" w:rsidR="00006A8E" w:rsidRPr="00822636" w:rsidRDefault="00000000">
      <w:pPr>
        <w:wordWrap w:val="0"/>
        <w:spacing w:line="0" w:lineRule="atLeast"/>
        <w:ind w:leftChars="38" w:left="538" w:hangingChars="200" w:hanging="458"/>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４</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２－２　钢管的工地焊接</w:t>
      </w:r>
    </w:p>
    <w:p w14:paraId="78597674" w14:textId="77777777" w:rsidR="00006A8E" w:rsidRPr="00822636" w:rsidRDefault="00000000">
      <w:pPr>
        <w:wordWrap w:val="0"/>
        <w:spacing w:before="180" w:line="440" w:lineRule="atLeast"/>
        <w:ind w:right="60"/>
        <w:textAlignment w:val="baseline"/>
        <w:rPr>
          <w:rFonts w:cs="Times New Roman"/>
          <w:sz w:val="30"/>
        </w:rPr>
      </w:pPr>
      <w:r w:rsidRPr="00822636">
        <w:rPr>
          <w:rFonts w:eastAsia="微软雅黑" w:cs="Times New Roman"/>
          <w:color w:val="000000"/>
          <w:sz w:val="30"/>
        </w:rPr>
        <w:t>5.4.3</w:t>
      </w:r>
      <w:r w:rsidRPr="00822636">
        <w:rPr>
          <w:rFonts w:eastAsia="宋体" w:cs="Times New Roman"/>
          <w:color w:val="000000"/>
          <w:sz w:val="30"/>
        </w:rPr>
        <w:t xml:space="preserve"> </w:t>
      </w:r>
      <w:r w:rsidRPr="00822636">
        <w:rPr>
          <w:rFonts w:eastAsia="宋体" w:cs="Times New Roman"/>
          <w:color w:val="000000"/>
          <w:sz w:val="30"/>
        </w:rPr>
        <w:t>两钢管混凝土柱的截面宽度或高度明显不同时，可采用以下方式拼接：</w:t>
      </w:r>
    </w:p>
    <w:p w14:paraId="1B2239D4" w14:textId="77777777" w:rsidR="00006A8E" w:rsidRPr="00822636" w:rsidRDefault="00000000">
      <w:pPr>
        <w:wordWrap w:val="0"/>
        <w:spacing w:line="440" w:lineRule="atLeast"/>
        <w:ind w:right="60" w:firstLine="620"/>
        <w:textAlignment w:val="baseline"/>
        <w:rPr>
          <w:rFonts w:cs="Times New Roman"/>
          <w:sz w:val="30"/>
        </w:rPr>
      </w:pPr>
      <w:r w:rsidRPr="00822636">
        <w:rPr>
          <w:rFonts w:eastAsia="宋体" w:cs="Times New Roman"/>
          <w:color w:val="000000"/>
          <w:spacing w:val="11"/>
          <w:sz w:val="30"/>
        </w:rPr>
        <w:t xml:space="preserve">1 </w:t>
      </w:r>
      <w:r w:rsidRPr="00822636">
        <w:rPr>
          <w:rFonts w:eastAsia="宋体" w:cs="Times New Roman"/>
          <w:color w:val="000000"/>
          <w:spacing w:val="11"/>
          <w:sz w:val="30"/>
        </w:rPr>
        <w:t>连接处上节柱外壁与下节柱外壁间距离</w:t>
      </w:r>
      <w:r w:rsidRPr="00822636">
        <w:rPr>
          <w:rFonts w:eastAsia="宋体" w:cs="Times New Roman"/>
          <w:color w:val="000000"/>
          <w:spacing w:val="11"/>
          <w:sz w:val="30"/>
        </w:rPr>
        <w:t>s</w:t>
      </w:r>
      <w:r w:rsidRPr="00822636">
        <w:rPr>
          <w:rFonts w:eastAsia="宋体" w:cs="Times New Roman"/>
          <w:color w:val="000000"/>
          <w:spacing w:val="11"/>
          <w:sz w:val="30"/>
        </w:rPr>
        <w:t>不大于</w:t>
      </w:r>
      <w:r w:rsidRPr="00822636">
        <w:rPr>
          <w:rFonts w:eastAsia="宋体" w:cs="Times New Roman"/>
          <w:color w:val="000000"/>
          <w:spacing w:val="11"/>
          <w:sz w:val="30"/>
        </w:rPr>
        <w:t>25mm</w:t>
      </w:r>
      <w:r w:rsidRPr="00822636">
        <w:rPr>
          <w:rFonts w:eastAsia="宋体" w:cs="Times New Roman"/>
          <w:color w:val="000000"/>
          <w:spacing w:val="-11"/>
          <w:sz w:val="30"/>
        </w:rPr>
        <w:t>时，可采用图</w:t>
      </w:r>
      <w:r w:rsidRPr="00822636">
        <w:rPr>
          <w:rFonts w:eastAsia="宋体" w:cs="Times New Roman"/>
          <w:color w:val="000000"/>
          <w:spacing w:val="-11"/>
          <w:sz w:val="30"/>
        </w:rPr>
        <w:t>5.4.3-1(a)</w:t>
      </w:r>
      <w:r w:rsidRPr="00822636">
        <w:rPr>
          <w:rFonts w:eastAsia="宋体" w:cs="Times New Roman"/>
          <w:color w:val="000000"/>
          <w:spacing w:val="-11"/>
          <w:sz w:val="30"/>
        </w:rPr>
        <w:t>所示的顶板拼接方式，顶板厚度应满足</w:t>
      </w:r>
      <w:r w:rsidRPr="00822636">
        <w:rPr>
          <w:rFonts w:eastAsia="宋体" w:cs="Times New Roman"/>
          <w:color w:val="000000"/>
          <w:sz w:val="30"/>
        </w:rPr>
        <w:t>下式要求：</w:t>
      </w:r>
    </w:p>
    <w:p w14:paraId="0B112CE5" w14:textId="77777777" w:rsidR="00006A8E" w:rsidRPr="00822636" w:rsidRDefault="00000000">
      <w:pPr>
        <w:wordWrap w:val="0"/>
        <w:spacing w:line="440" w:lineRule="atLeast"/>
        <w:textAlignment w:val="baseline"/>
        <w:rPr>
          <w:rFonts w:cs="Times New Roman"/>
          <w:sz w:val="30"/>
        </w:rPr>
      </w:pPr>
      <w:r w:rsidRPr="00822636">
        <w:rPr>
          <w:rFonts w:eastAsia="宋体" w:cs="Times New Roman"/>
          <w:color w:val="000000"/>
          <w:sz w:val="30"/>
        </w:rPr>
        <w:t xml:space="preserve">            </w:t>
      </w:r>
      <w:r w:rsidRPr="00822636">
        <w:rPr>
          <w:rFonts w:cs="Times New Roman"/>
        </w:rPr>
        <w:t xml:space="preserve"> </w:t>
      </w:r>
      <m:oMath>
        <m:r>
          <m:rPr>
            <m:nor/>
          </m:rPr>
          <w:rPr>
            <w:rFonts w:cs="Times New Roman"/>
            <w:i/>
            <w:iCs/>
            <w:sz w:val="30"/>
            <w:szCs w:val="30"/>
          </w:rPr>
          <m:t>t</m:t>
        </m:r>
        <m:r>
          <m:rPr>
            <m:nor/>
          </m:rPr>
          <w:rPr>
            <w:rFonts w:cs="Times New Roman"/>
            <w:sz w:val="30"/>
            <w:szCs w:val="30"/>
          </w:rPr>
          <m:t>≥s-</m:t>
        </m:r>
        <m:r>
          <m:rPr>
            <m:nor/>
          </m:rPr>
          <w:rPr>
            <w:rFonts w:cs="Times New Roman"/>
            <w:i/>
            <w:iCs/>
            <w:sz w:val="30"/>
            <w:szCs w:val="30"/>
          </w:rPr>
          <m:t>t</m:t>
        </m:r>
        <m:r>
          <m:rPr>
            <m:nor/>
          </m:rPr>
          <w:rPr>
            <w:rFonts w:cs="Times New Roman"/>
            <w:sz w:val="30"/>
            <w:szCs w:val="30"/>
          </w:rPr>
          <m:t>₁+</m:t>
        </m:r>
        <m:r>
          <m:rPr>
            <m:nor/>
          </m:rPr>
          <w:rPr>
            <w:rFonts w:cs="Times New Roman"/>
            <w:i/>
            <w:iCs/>
            <w:sz w:val="30"/>
            <w:szCs w:val="30"/>
          </w:rPr>
          <m:t>t</m:t>
        </m:r>
        <m:r>
          <m:rPr>
            <m:nor/>
          </m:rPr>
          <w:rPr>
            <w:rFonts w:cs="Times New Roman"/>
            <w:sz w:val="30"/>
            <w:szCs w:val="30"/>
          </w:rPr>
          <m:t>₂</m:t>
        </m:r>
      </m:oMath>
      <w:r w:rsidRPr="00822636">
        <w:rPr>
          <w:rFonts w:eastAsia="宋体" w:cs="Times New Roman"/>
          <w:color w:val="000000"/>
          <w:sz w:val="30"/>
        </w:rPr>
        <w:t xml:space="preserve">  </w:t>
      </w:r>
      <w:r w:rsidRPr="00822636">
        <w:rPr>
          <w:rFonts w:eastAsia="宋体" w:cs="Times New Roman"/>
          <w:color w:val="000000"/>
          <w:sz w:val="30"/>
        </w:rPr>
        <w:t>且不小于</w:t>
      </w:r>
      <w:r w:rsidRPr="00822636">
        <w:rPr>
          <w:rFonts w:eastAsia="宋体" w:cs="Times New Roman"/>
          <w:color w:val="000000"/>
          <w:sz w:val="30"/>
        </w:rPr>
        <w:t xml:space="preserve"> 16 mm      (5.4.3-1)</w:t>
      </w:r>
    </w:p>
    <w:p w14:paraId="2CF40D7B" w14:textId="77777777" w:rsidR="00006A8E" w:rsidRPr="00822636" w:rsidRDefault="00000000">
      <w:pPr>
        <w:wordWrap w:val="0"/>
        <w:spacing w:line="440" w:lineRule="atLeast"/>
        <w:ind w:firstLineChars="100" w:firstLine="300"/>
        <w:textAlignment w:val="baseline"/>
        <w:rPr>
          <w:rFonts w:cs="Times New Roman"/>
          <w:sz w:val="30"/>
        </w:rPr>
      </w:pPr>
      <w:r w:rsidRPr="00822636">
        <w:rPr>
          <w:rFonts w:eastAsia="宋体" w:cs="Times New Roman"/>
          <w:color w:val="000000"/>
          <w:sz w:val="30"/>
        </w:rPr>
        <w:t>式中</w:t>
      </w:r>
      <m:oMath>
        <m:r>
          <m:rPr>
            <m:nor/>
          </m:rPr>
          <w:rPr>
            <w:rFonts w:cs="Times New Roman"/>
            <w:i/>
            <w:iCs/>
            <w:sz w:val="30"/>
            <w:szCs w:val="30"/>
          </w:rPr>
          <m:t>t</m:t>
        </m:r>
      </m:oMath>
      <w:r w:rsidRPr="00822636">
        <w:rPr>
          <w:rFonts w:eastAsia="宋体" w:cs="Times New Roman"/>
          <w:color w:val="000000"/>
          <w:sz w:val="30"/>
        </w:rPr>
        <w:t>—</w:t>
      </w:r>
      <w:r w:rsidRPr="00822636">
        <w:rPr>
          <w:rFonts w:eastAsia="宋体" w:cs="Times New Roman"/>
          <w:color w:val="000000"/>
          <w:sz w:val="30"/>
        </w:rPr>
        <w:t>顶板厚度；</w:t>
      </w:r>
    </w:p>
    <w:p w14:paraId="29B5FBAE" w14:textId="77777777" w:rsidR="00006A8E" w:rsidRPr="00822636" w:rsidRDefault="00000000">
      <w:pPr>
        <w:wordWrap w:val="0"/>
        <w:spacing w:line="440" w:lineRule="atLeast"/>
        <w:ind w:left="340"/>
        <w:textAlignment w:val="baseline"/>
        <w:rPr>
          <w:rFonts w:cs="Times New Roman"/>
          <w:sz w:val="30"/>
        </w:rPr>
      </w:pPr>
      <m:oMath>
        <m:r>
          <m:rPr>
            <m:nor/>
          </m:rPr>
          <w:rPr>
            <w:rFonts w:cs="Times New Roman"/>
            <w:i/>
            <w:iCs/>
            <w:sz w:val="30"/>
            <w:szCs w:val="30"/>
          </w:rPr>
          <m:t>t</m:t>
        </m:r>
        <m:r>
          <m:rPr>
            <m:nor/>
          </m:rPr>
          <w:rPr>
            <w:rFonts w:cs="Times New Roman"/>
            <w:sz w:val="30"/>
            <w:szCs w:val="30"/>
          </w:rPr>
          <m:t>₁</m:t>
        </m:r>
        <m:r>
          <m:rPr>
            <m:nor/>
          </m:rPr>
          <w:rPr>
            <w:rFonts w:cs="Times New Roman"/>
            <w:sz w:val="30"/>
            <w:szCs w:val="30"/>
          </w:rPr>
          <m:t>，</m:t>
        </m:r>
        <m:r>
          <m:rPr>
            <m:nor/>
          </m:rPr>
          <w:rPr>
            <w:rFonts w:cs="Times New Roman"/>
            <w:i/>
            <w:iCs/>
            <w:sz w:val="30"/>
            <w:szCs w:val="30"/>
          </w:rPr>
          <m:t>t</m:t>
        </m:r>
        <m:r>
          <m:rPr>
            <m:nor/>
          </m:rPr>
          <w:rPr>
            <w:rFonts w:cs="Times New Roman"/>
            <w:sz w:val="30"/>
            <w:szCs w:val="30"/>
          </w:rPr>
          <m:t>₂</m:t>
        </m:r>
      </m:oMath>
      <w:r w:rsidRPr="00822636">
        <w:rPr>
          <w:rFonts w:eastAsia="宋体" w:cs="Times New Roman"/>
          <w:color w:val="000000"/>
          <w:sz w:val="30"/>
        </w:rPr>
        <w:t>—</w:t>
      </w:r>
      <w:r w:rsidRPr="00822636">
        <w:rPr>
          <w:rFonts w:eastAsia="宋体" w:cs="Times New Roman"/>
          <w:color w:val="000000"/>
          <w:sz w:val="30"/>
        </w:rPr>
        <w:t>下节柱、上节柱壁厚，且</w:t>
      </w:r>
      <w:r w:rsidRPr="00822636">
        <w:rPr>
          <w:rFonts w:cs="Times New Roman"/>
        </w:rPr>
        <w:t xml:space="preserve"> </w:t>
      </w:r>
      <m:oMath>
        <m:r>
          <w:rPr>
            <w:rFonts w:ascii="Cambria Math" w:hAnsi="Cambria Math" w:cs="Times New Roman"/>
            <w:sz w:val="30"/>
            <w:szCs w:val="30"/>
          </w:rPr>
          <m:t>t₁≥t₂</m:t>
        </m:r>
      </m:oMath>
      <w:r w:rsidRPr="00822636">
        <w:rPr>
          <w:rFonts w:cs="Times New Roman"/>
          <w:sz w:val="30"/>
          <w:szCs w:val="30"/>
        </w:rPr>
        <w:t>。</w:t>
      </w:r>
    </w:p>
    <w:p w14:paraId="45850D70" w14:textId="77777777" w:rsidR="00006A8E" w:rsidRPr="00822636" w:rsidRDefault="00000000">
      <w:pPr>
        <w:wordWrap w:val="0"/>
        <w:spacing w:line="440" w:lineRule="atLeast"/>
        <w:ind w:firstLine="620"/>
        <w:textAlignment w:val="baseline"/>
        <w:rPr>
          <w:rFonts w:cs="Times New Roman"/>
          <w:sz w:val="30"/>
        </w:rPr>
      </w:pPr>
      <w:r w:rsidRPr="00822636">
        <w:rPr>
          <w:rFonts w:eastAsia="宋体" w:cs="Times New Roman"/>
          <w:color w:val="000000"/>
          <w:spacing w:val="6"/>
          <w:sz w:val="30"/>
        </w:rPr>
        <w:t xml:space="preserve">2 </w:t>
      </w:r>
      <w:r w:rsidRPr="00822636">
        <w:rPr>
          <w:rFonts w:eastAsia="宋体" w:cs="Times New Roman"/>
          <w:color w:val="000000"/>
          <w:spacing w:val="6"/>
          <w:sz w:val="30"/>
        </w:rPr>
        <w:t>上节柱外壁与下节柱外壁间距离</w:t>
      </w:r>
      <w:r w:rsidRPr="00822636">
        <w:rPr>
          <w:rFonts w:eastAsia="宋体" w:cs="Times New Roman"/>
          <w:color w:val="000000"/>
          <w:spacing w:val="6"/>
          <w:sz w:val="30"/>
        </w:rPr>
        <w:t>s</w:t>
      </w:r>
      <w:r w:rsidRPr="00822636">
        <w:rPr>
          <w:rFonts w:eastAsia="宋体" w:cs="Times New Roman"/>
          <w:color w:val="000000"/>
          <w:spacing w:val="6"/>
          <w:sz w:val="30"/>
        </w:rPr>
        <w:t>大于</w:t>
      </w:r>
      <w:r w:rsidRPr="00822636">
        <w:rPr>
          <w:rFonts w:eastAsia="宋体" w:cs="Times New Roman"/>
          <w:color w:val="000000"/>
          <w:spacing w:val="6"/>
          <w:sz w:val="30"/>
        </w:rPr>
        <w:t xml:space="preserve">25mm </w:t>
      </w:r>
      <w:r w:rsidRPr="00822636">
        <w:rPr>
          <w:rFonts w:eastAsia="宋体" w:cs="Times New Roman"/>
          <w:color w:val="000000"/>
          <w:spacing w:val="6"/>
          <w:sz w:val="30"/>
        </w:rPr>
        <w:t>但不大于</w:t>
      </w:r>
      <w:r w:rsidRPr="00822636">
        <w:rPr>
          <w:rFonts w:eastAsia="宋体" w:cs="Times New Roman"/>
          <w:color w:val="000000"/>
          <w:spacing w:val="-11"/>
          <w:sz w:val="30"/>
        </w:rPr>
        <w:t>50mm</w:t>
      </w:r>
      <w:r w:rsidRPr="00822636">
        <w:rPr>
          <w:rFonts w:eastAsia="宋体" w:cs="Times New Roman"/>
          <w:color w:val="000000"/>
          <w:spacing w:val="-11"/>
          <w:sz w:val="30"/>
        </w:rPr>
        <w:t>时，可采用上节柱外壁加劲方式拼接</w:t>
      </w:r>
      <w:r w:rsidRPr="00822636">
        <w:rPr>
          <w:rFonts w:eastAsia="宋体" w:cs="Times New Roman"/>
          <w:color w:val="000000"/>
          <w:spacing w:val="-11"/>
          <w:sz w:val="30"/>
        </w:rPr>
        <w:t>(</w:t>
      </w:r>
      <w:r w:rsidRPr="00822636">
        <w:rPr>
          <w:rFonts w:eastAsia="宋体" w:cs="Times New Roman"/>
          <w:color w:val="000000"/>
          <w:spacing w:val="-11"/>
          <w:sz w:val="30"/>
        </w:rPr>
        <w:t>图</w:t>
      </w:r>
      <w:r w:rsidRPr="00822636">
        <w:rPr>
          <w:rFonts w:eastAsia="宋体" w:cs="Times New Roman"/>
          <w:color w:val="000000"/>
          <w:spacing w:val="-11"/>
          <w:sz w:val="30"/>
        </w:rPr>
        <w:t>5.4.3-1(b))</w:t>
      </w:r>
      <w:r w:rsidRPr="00822636">
        <w:rPr>
          <w:rFonts w:eastAsia="宋体" w:cs="Times New Roman"/>
          <w:color w:val="000000"/>
          <w:spacing w:val="-11"/>
          <w:sz w:val="30"/>
        </w:rPr>
        <w:t>。顶板</w:t>
      </w:r>
      <w:r w:rsidRPr="00822636">
        <w:rPr>
          <w:rFonts w:eastAsia="宋体" w:cs="Times New Roman"/>
          <w:color w:val="000000"/>
          <w:sz w:val="30"/>
        </w:rPr>
        <w:t>厚度不宜小于柱下段壁厚</w:t>
      </w:r>
      <w:r w:rsidRPr="00822636">
        <w:rPr>
          <w:rFonts w:eastAsia="宋体" w:cs="Times New Roman"/>
          <w:color w:val="000000"/>
          <w:sz w:val="30"/>
        </w:rPr>
        <w:t>+2mm</w:t>
      </w:r>
      <w:r w:rsidRPr="00822636">
        <w:rPr>
          <w:rFonts w:eastAsia="宋体" w:cs="Times New Roman"/>
          <w:color w:val="000000"/>
          <w:sz w:val="30"/>
        </w:rPr>
        <w:t>。</w:t>
      </w:r>
    </w:p>
    <w:p w14:paraId="1C61699E" w14:textId="77777777" w:rsidR="00006A8E" w:rsidRPr="00822636" w:rsidRDefault="00000000">
      <w:pPr>
        <w:wordWrap w:val="0"/>
        <w:spacing w:line="440" w:lineRule="atLeast"/>
        <w:ind w:firstLine="620"/>
        <w:textAlignment w:val="baseline"/>
        <w:rPr>
          <w:rFonts w:cs="Times New Roman"/>
          <w:sz w:val="30"/>
        </w:rPr>
      </w:pPr>
      <w:r w:rsidRPr="00822636">
        <w:rPr>
          <w:rFonts w:eastAsia="宋体" w:cs="Times New Roman"/>
          <w:color w:val="000000"/>
          <w:sz w:val="30"/>
        </w:rPr>
        <w:t xml:space="preserve">3 </w:t>
      </w:r>
      <w:r w:rsidRPr="00822636">
        <w:rPr>
          <w:rFonts w:eastAsia="宋体" w:cs="Times New Roman"/>
          <w:color w:val="000000"/>
          <w:sz w:val="30"/>
        </w:rPr>
        <w:t>上节柱外壁与下节柱外壁间距离</w:t>
      </w:r>
      <w:r w:rsidRPr="00822636">
        <w:rPr>
          <w:rFonts w:eastAsia="宋体" w:cs="Times New Roman"/>
          <w:color w:val="000000"/>
          <w:sz w:val="30"/>
        </w:rPr>
        <w:t>s</w:t>
      </w:r>
      <w:r w:rsidRPr="00822636">
        <w:rPr>
          <w:rFonts w:eastAsia="宋体" w:cs="Times New Roman"/>
          <w:color w:val="000000"/>
          <w:sz w:val="30"/>
        </w:rPr>
        <w:t>大于</w:t>
      </w:r>
      <w:r w:rsidRPr="00822636">
        <w:rPr>
          <w:rFonts w:eastAsia="宋体" w:cs="Times New Roman"/>
          <w:color w:val="000000"/>
          <w:sz w:val="30"/>
        </w:rPr>
        <w:t>50mm</w:t>
      </w:r>
      <w:r w:rsidRPr="00822636">
        <w:rPr>
          <w:rFonts w:eastAsia="宋体" w:cs="Times New Roman"/>
          <w:color w:val="000000"/>
          <w:sz w:val="30"/>
        </w:rPr>
        <w:t>时，钢管宜</w:t>
      </w:r>
      <w:r w:rsidRPr="00822636">
        <w:rPr>
          <w:rFonts w:eastAsia="宋体" w:cs="Times New Roman"/>
          <w:color w:val="000000"/>
          <w:spacing w:val="-11"/>
          <w:sz w:val="30"/>
        </w:rPr>
        <w:t>采用台锥形拼接。边柱的拼接如图</w:t>
      </w:r>
      <w:r w:rsidRPr="00822636">
        <w:rPr>
          <w:rFonts w:eastAsia="宋体" w:cs="Times New Roman"/>
          <w:color w:val="000000"/>
          <w:spacing w:val="-11"/>
          <w:sz w:val="30"/>
        </w:rPr>
        <w:t>5.4.3-2(a)</w:t>
      </w:r>
      <w:r w:rsidRPr="00822636">
        <w:rPr>
          <w:rFonts w:eastAsia="宋体" w:cs="Times New Roman"/>
          <w:color w:val="000000"/>
          <w:spacing w:val="-11"/>
          <w:sz w:val="30"/>
        </w:rPr>
        <w:t>所示；中柱的拼接如图</w:t>
      </w:r>
      <w:r w:rsidRPr="00822636">
        <w:rPr>
          <w:rFonts w:eastAsia="宋体" w:cs="Times New Roman"/>
          <w:color w:val="000000"/>
          <w:spacing w:val="-11"/>
          <w:sz w:val="30"/>
        </w:rPr>
        <w:t>5.4.3-2(b)</w:t>
      </w:r>
      <w:r w:rsidRPr="00822636">
        <w:rPr>
          <w:rFonts w:eastAsia="宋体" w:cs="Times New Roman"/>
          <w:color w:val="000000"/>
          <w:spacing w:val="-11"/>
          <w:sz w:val="30"/>
        </w:rPr>
        <w:t>所示。下节柱顶面和台锥形拼接钢管</w:t>
      </w:r>
      <w:proofErr w:type="gramStart"/>
      <w:r w:rsidRPr="00822636">
        <w:rPr>
          <w:rFonts w:eastAsia="宋体" w:cs="Times New Roman"/>
          <w:color w:val="000000"/>
          <w:spacing w:val="-11"/>
          <w:sz w:val="30"/>
        </w:rPr>
        <w:t>顶面设开孔</w:t>
      </w:r>
      <w:r w:rsidRPr="00822636">
        <w:rPr>
          <w:rFonts w:eastAsia="宋体" w:cs="Times New Roman"/>
          <w:color w:val="000000"/>
          <w:spacing w:val="-4"/>
          <w:sz w:val="30"/>
        </w:rPr>
        <w:t>隔</w:t>
      </w:r>
      <w:proofErr w:type="gramEnd"/>
      <w:r w:rsidRPr="00822636">
        <w:rPr>
          <w:rFonts w:eastAsia="宋体" w:cs="Times New Roman"/>
          <w:color w:val="000000"/>
          <w:spacing w:val="-4"/>
          <w:sz w:val="30"/>
        </w:rPr>
        <w:t>板。台锥形拼接钢管位于</w:t>
      </w:r>
      <w:proofErr w:type="gramStart"/>
      <w:r w:rsidRPr="00822636">
        <w:rPr>
          <w:rFonts w:eastAsia="宋体" w:cs="Times New Roman"/>
          <w:color w:val="000000"/>
          <w:spacing w:val="-4"/>
          <w:sz w:val="30"/>
        </w:rPr>
        <w:t>梁柱节</w:t>
      </w:r>
      <w:proofErr w:type="gramEnd"/>
      <w:r w:rsidRPr="00822636">
        <w:rPr>
          <w:rFonts w:eastAsia="宋体" w:cs="Times New Roman"/>
          <w:color w:val="000000"/>
          <w:spacing w:val="-4"/>
          <w:sz w:val="30"/>
        </w:rPr>
        <w:t>头部位时，可采用图</w:t>
      </w:r>
      <w:r w:rsidRPr="00822636">
        <w:rPr>
          <w:rFonts w:eastAsia="宋体" w:cs="Times New Roman"/>
          <w:color w:val="000000"/>
          <w:spacing w:val="-4"/>
          <w:sz w:val="30"/>
        </w:rPr>
        <w:t xml:space="preserve"> 5.4.3-2</w:t>
      </w:r>
      <w:r w:rsidRPr="00822636">
        <w:rPr>
          <w:rFonts w:eastAsia="宋体" w:cs="Times New Roman"/>
          <w:color w:val="000000"/>
          <w:spacing w:val="-6"/>
          <w:sz w:val="30"/>
        </w:rPr>
        <w:t>(c)</w:t>
      </w:r>
      <w:r w:rsidRPr="00822636">
        <w:rPr>
          <w:rFonts w:eastAsia="宋体" w:cs="Times New Roman"/>
          <w:color w:val="000000"/>
          <w:spacing w:val="-6"/>
          <w:sz w:val="30"/>
        </w:rPr>
        <w:t>的处理方法，拼接钢管两端突出梁翼缘外侧各</w:t>
      </w:r>
      <w:r w:rsidRPr="00822636">
        <w:rPr>
          <w:rFonts w:eastAsia="宋体" w:cs="Times New Roman"/>
          <w:color w:val="000000"/>
          <w:spacing w:val="-6"/>
          <w:sz w:val="30"/>
        </w:rPr>
        <w:t xml:space="preserve"> 150mm </w:t>
      </w:r>
      <w:r w:rsidRPr="00822636">
        <w:rPr>
          <w:rFonts w:eastAsia="宋体" w:cs="Times New Roman"/>
          <w:color w:val="000000"/>
          <w:spacing w:val="-6"/>
          <w:sz w:val="30"/>
        </w:rPr>
        <w:t>，并在</w:t>
      </w:r>
      <w:r w:rsidRPr="00822636">
        <w:rPr>
          <w:rFonts w:eastAsia="宋体" w:cs="Times New Roman"/>
          <w:color w:val="000000"/>
          <w:spacing w:val="-11"/>
          <w:sz w:val="30"/>
        </w:rPr>
        <w:t>梁翼缘高度处设置开孔隔板，或采用图</w:t>
      </w:r>
      <w:r w:rsidRPr="00822636">
        <w:rPr>
          <w:rFonts w:eastAsia="宋体" w:cs="Times New Roman"/>
          <w:color w:val="000000"/>
          <w:spacing w:val="-11"/>
          <w:sz w:val="30"/>
        </w:rPr>
        <w:t>5.4.3-2(d)</w:t>
      </w:r>
      <w:r w:rsidRPr="00822636">
        <w:rPr>
          <w:rFonts w:eastAsia="宋体" w:cs="Times New Roman"/>
          <w:color w:val="000000"/>
          <w:spacing w:val="-11"/>
          <w:sz w:val="30"/>
        </w:rPr>
        <w:t>的方法，在拼</w:t>
      </w:r>
      <w:r w:rsidRPr="00822636">
        <w:rPr>
          <w:rFonts w:eastAsia="宋体" w:cs="Times New Roman"/>
          <w:color w:val="000000"/>
          <w:sz w:val="30"/>
        </w:rPr>
        <w:t>接钢管两端设置外伸盖板。</w:t>
      </w:r>
    </w:p>
    <w:p w14:paraId="601D8366" w14:textId="77777777" w:rsidR="00006A8E" w:rsidRPr="00822636" w:rsidRDefault="00000000">
      <w:pPr>
        <w:wordWrap w:val="0"/>
        <w:spacing w:line="240" w:lineRule="exact"/>
        <w:textAlignment w:val="baseline"/>
        <w:rPr>
          <w:rFonts w:cs="Times New Roman"/>
          <w:sz w:val="23"/>
        </w:rPr>
      </w:pPr>
      <w:r w:rsidRPr="00822636">
        <w:rPr>
          <w:rFonts w:cs="Times New Roman"/>
          <w:noProof/>
        </w:rPr>
        <w:lastRenderedPageBreak/>
        <w:drawing>
          <wp:anchor distT="0" distB="0" distL="0" distR="0" simplePos="0" relativeHeight="251649024" behindDoc="1" locked="0" layoutInCell="1" allowOverlap="1" wp14:anchorId="2B78B54E" wp14:editId="50D0391E">
            <wp:simplePos x="0" y="0"/>
            <wp:positionH relativeFrom="column">
              <wp:posOffset>838200</wp:posOffset>
            </wp:positionH>
            <wp:positionV relativeFrom="paragraph">
              <wp:posOffset>152400</wp:posOffset>
            </wp:positionV>
            <wp:extent cx="3638550" cy="1471295"/>
            <wp:effectExtent l="0" t="0" r="0" b="0"/>
            <wp:wrapTight wrapText="bothSides">
              <wp:wrapPolygon edited="0">
                <wp:start x="0" y="0"/>
                <wp:lineTo x="0" y="21255"/>
                <wp:lineTo x="21487" y="21255"/>
                <wp:lineTo x="21487" y="0"/>
                <wp:lineTo x="0" y="0"/>
              </wp:wrapPolygon>
            </wp:wrapTight>
            <wp:docPr id="47" name="Draw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8"/>
                    <pic:cNvPicPr>
                      <a:picLocks noChangeAspect="1"/>
                    </pic:cNvPicPr>
                  </pic:nvPicPr>
                  <pic:blipFill>
                    <a:blip r:embed="rId40"/>
                    <a:srcRect b="80447"/>
                    <a:stretch>
                      <a:fillRect/>
                    </a:stretch>
                  </pic:blipFill>
                  <pic:spPr>
                    <a:xfrm>
                      <a:off x="0" y="0"/>
                      <a:ext cx="3638550" cy="1471295"/>
                    </a:xfrm>
                    <a:prstGeom prst="rect">
                      <a:avLst/>
                    </a:prstGeom>
                  </pic:spPr>
                </pic:pic>
              </a:graphicData>
            </a:graphic>
          </wp:anchor>
        </w:drawing>
      </w:r>
    </w:p>
    <w:p w14:paraId="4A8FF765" w14:textId="77777777" w:rsidR="00006A8E" w:rsidRPr="00822636" w:rsidRDefault="00006A8E">
      <w:pPr>
        <w:wordWrap w:val="0"/>
        <w:spacing w:line="0" w:lineRule="atLeast"/>
        <w:textAlignment w:val="baseline"/>
        <w:rPr>
          <w:rFonts w:cs="Times New Roman"/>
        </w:rPr>
      </w:pPr>
    </w:p>
    <w:p w14:paraId="1012C578" w14:textId="77777777" w:rsidR="00006A8E" w:rsidRPr="00822636" w:rsidRDefault="00006A8E">
      <w:pPr>
        <w:wordWrap w:val="0"/>
        <w:spacing w:line="160" w:lineRule="exact"/>
        <w:textAlignment w:val="baseline"/>
        <w:rPr>
          <w:rFonts w:cs="Times New Roman"/>
        </w:rPr>
      </w:pPr>
    </w:p>
    <w:p w14:paraId="3B2E5606" w14:textId="77777777" w:rsidR="00006A8E" w:rsidRPr="00822636" w:rsidRDefault="00006A8E">
      <w:pPr>
        <w:wordWrap w:val="0"/>
        <w:spacing w:line="160" w:lineRule="exact"/>
        <w:textAlignment w:val="baseline"/>
        <w:rPr>
          <w:rFonts w:cs="Times New Roman"/>
        </w:rPr>
      </w:pPr>
    </w:p>
    <w:p w14:paraId="7BA6FE51" w14:textId="77777777" w:rsidR="00006A8E" w:rsidRPr="00822636" w:rsidRDefault="00006A8E">
      <w:pPr>
        <w:wordWrap w:val="0"/>
        <w:spacing w:line="160" w:lineRule="exact"/>
        <w:textAlignment w:val="baseline"/>
        <w:rPr>
          <w:rFonts w:cs="Times New Roman"/>
        </w:rPr>
      </w:pPr>
    </w:p>
    <w:p w14:paraId="507756F8" w14:textId="77777777" w:rsidR="00006A8E" w:rsidRPr="00822636" w:rsidRDefault="00006A8E">
      <w:pPr>
        <w:wordWrap w:val="0"/>
        <w:spacing w:line="160" w:lineRule="exact"/>
        <w:textAlignment w:val="baseline"/>
        <w:rPr>
          <w:rFonts w:cs="Times New Roman"/>
        </w:rPr>
      </w:pPr>
    </w:p>
    <w:p w14:paraId="0D505784" w14:textId="77777777" w:rsidR="00006A8E" w:rsidRPr="00822636" w:rsidRDefault="00006A8E">
      <w:pPr>
        <w:wordWrap w:val="0"/>
        <w:spacing w:line="160" w:lineRule="exact"/>
        <w:textAlignment w:val="baseline"/>
        <w:rPr>
          <w:rFonts w:cs="Times New Roman"/>
        </w:rPr>
      </w:pPr>
    </w:p>
    <w:p w14:paraId="5E3A1A40" w14:textId="77777777" w:rsidR="00006A8E" w:rsidRPr="00822636" w:rsidRDefault="00006A8E">
      <w:pPr>
        <w:wordWrap w:val="0"/>
        <w:spacing w:line="160" w:lineRule="exact"/>
        <w:textAlignment w:val="baseline"/>
        <w:rPr>
          <w:rFonts w:cs="Times New Roman"/>
        </w:rPr>
      </w:pPr>
    </w:p>
    <w:p w14:paraId="760DE509" w14:textId="77777777" w:rsidR="00006A8E" w:rsidRPr="00822636" w:rsidRDefault="00000000">
      <w:pPr>
        <w:wordWrap w:val="0"/>
        <w:spacing w:before="180" w:line="440" w:lineRule="atLeast"/>
        <w:ind w:right="60"/>
        <w:textAlignment w:val="baseline"/>
        <w:rPr>
          <w:rFonts w:cs="Times New Roman"/>
        </w:rPr>
      </w:pPr>
      <w:r w:rsidRPr="00822636">
        <w:rPr>
          <w:rFonts w:cs="Times New Roman"/>
        </w:rPr>
        <w:t xml:space="preserve">　　　　　　　　　　　　　　　　</w:t>
      </w:r>
      <w:r w:rsidRPr="00822636">
        <w:rPr>
          <w:rFonts w:cs="Times New Roman"/>
        </w:rPr>
        <w:t xml:space="preserve">                                              </w:t>
      </w:r>
      <w:r w:rsidRPr="00822636">
        <w:rPr>
          <w:rFonts w:cs="Times New Roman"/>
        </w:rPr>
        <w:t xml:space="preserve">　　</w:t>
      </w:r>
      <w:r w:rsidRPr="00822636">
        <w:rPr>
          <w:rFonts w:cs="Times New Roman"/>
        </w:rPr>
        <w:t xml:space="preserve">                                           </w:t>
      </w:r>
      <w:r w:rsidRPr="00822636">
        <w:rPr>
          <w:rFonts w:cs="Times New Roman"/>
        </w:rPr>
        <w:t>（ａ）</w:t>
      </w:r>
    </w:p>
    <w:p w14:paraId="0E1877AB" w14:textId="77777777" w:rsidR="00006A8E" w:rsidRPr="00822636" w:rsidRDefault="00000000">
      <w:pPr>
        <w:wordWrap w:val="0"/>
        <w:spacing w:line="0" w:lineRule="atLeast"/>
        <w:jc w:val="center"/>
        <w:textAlignment w:val="baseline"/>
        <w:rPr>
          <w:rFonts w:cs="Times New Roman"/>
        </w:rPr>
      </w:pPr>
      <w:r w:rsidRPr="00822636">
        <w:rPr>
          <w:rFonts w:cs="Times New Roman"/>
          <w:noProof/>
        </w:rPr>
        <w:drawing>
          <wp:anchor distT="0" distB="0" distL="0" distR="0" simplePos="0" relativeHeight="251664384" behindDoc="1" locked="0" layoutInCell="1" allowOverlap="1" wp14:anchorId="5F2C0E2F" wp14:editId="38291C8F">
            <wp:simplePos x="0" y="0"/>
            <wp:positionH relativeFrom="column">
              <wp:posOffset>838200</wp:posOffset>
            </wp:positionH>
            <wp:positionV relativeFrom="paragraph">
              <wp:posOffset>94615</wp:posOffset>
            </wp:positionV>
            <wp:extent cx="3524250" cy="1580515"/>
            <wp:effectExtent l="0" t="0" r="0" b="0"/>
            <wp:wrapTight wrapText="bothSides">
              <wp:wrapPolygon edited="0">
                <wp:start x="0" y="0"/>
                <wp:lineTo x="0" y="21348"/>
                <wp:lineTo x="21483" y="21348"/>
                <wp:lineTo x="21483" y="0"/>
                <wp:lineTo x="0" y="0"/>
              </wp:wrapPolygon>
            </wp:wrapTight>
            <wp:docPr id="49" name="Draw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8"/>
                    <pic:cNvPicPr>
                      <a:picLocks noChangeAspect="1"/>
                    </pic:cNvPicPr>
                  </pic:nvPicPr>
                  <pic:blipFill>
                    <a:blip r:embed="rId40"/>
                    <a:srcRect t="21154" b="57157"/>
                    <a:stretch>
                      <a:fillRect/>
                    </a:stretch>
                  </pic:blipFill>
                  <pic:spPr>
                    <a:xfrm>
                      <a:off x="0" y="0"/>
                      <a:ext cx="3524250" cy="1580515"/>
                    </a:xfrm>
                    <a:prstGeom prst="rect">
                      <a:avLst/>
                    </a:prstGeom>
                  </pic:spPr>
                </pic:pic>
              </a:graphicData>
            </a:graphic>
          </wp:anchor>
        </w:drawing>
      </w:r>
    </w:p>
    <w:p w14:paraId="5BB39617" w14:textId="77777777" w:rsidR="00006A8E" w:rsidRPr="00822636" w:rsidRDefault="00006A8E">
      <w:pPr>
        <w:wordWrap w:val="0"/>
        <w:spacing w:line="0" w:lineRule="atLeast"/>
        <w:jc w:val="center"/>
        <w:textAlignment w:val="baseline"/>
        <w:rPr>
          <w:rFonts w:cs="Times New Roman"/>
        </w:rPr>
      </w:pPr>
    </w:p>
    <w:p w14:paraId="1391C853" w14:textId="77777777" w:rsidR="00006A8E" w:rsidRPr="00822636" w:rsidRDefault="00006A8E">
      <w:pPr>
        <w:wordWrap w:val="0"/>
        <w:spacing w:line="0" w:lineRule="atLeast"/>
        <w:jc w:val="center"/>
        <w:textAlignment w:val="baseline"/>
        <w:rPr>
          <w:rFonts w:cs="Times New Roman"/>
        </w:rPr>
      </w:pPr>
    </w:p>
    <w:p w14:paraId="5ABED511" w14:textId="77777777" w:rsidR="00006A8E" w:rsidRPr="00822636" w:rsidRDefault="00006A8E">
      <w:pPr>
        <w:wordWrap w:val="0"/>
        <w:spacing w:line="0" w:lineRule="atLeast"/>
        <w:jc w:val="center"/>
        <w:textAlignment w:val="baseline"/>
        <w:rPr>
          <w:rFonts w:cs="Times New Roman"/>
        </w:rPr>
      </w:pPr>
    </w:p>
    <w:p w14:paraId="23CD88CC" w14:textId="77777777" w:rsidR="00006A8E" w:rsidRPr="00822636" w:rsidRDefault="00000000">
      <w:pPr>
        <w:wordWrap w:val="0"/>
        <w:spacing w:before="180" w:line="440" w:lineRule="atLeast"/>
        <w:ind w:right="60"/>
        <w:textAlignment w:val="baseline"/>
        <w:rPr>
          <w:rFonts w:cs="Times New Roman"/>
        </w:rPr>
      </w:pPr>
      <w:r w:rsidRPr="00822636">
        <w:rPr>
          <w:rFonts w:cs="Times New Roman"/>
        </w:rPr>
        <w:t xml:space="preserve">　　　　　　　　　　　　　　　　　</w:t>
      </w:r>
      <w:r w:rsidRPr="00822636">
        <w:rPr>
          <w:rFonts w:cs="Times New Roman"/>
        </w:rPr>
        <w:t xml:space="preserve">                     </w:t>
      </w:r>
      <w:r w:rsidRPr="00822636">
        <w:rPr>
          <w:rFonts w:cs="Times New Roman"/>
        </w:rPr>
        <w:t xml:space="preserve">　　</w:t>
      </w:r>
      <w:r w:rsidRPr="00822636">
        <w:rPr>
          <w:rFonts w:cs="Times New Roman"/>
        </w:rPr>
        <w:t xml:space="preserve">                    </w:t>
      </w:r>
    </w:p>
    <w:p w14:paraId="6600E0DD" w14:textId="77777777" w:rsidR="00006A8E" w:rsidRPr="00822636" w:rsidRDefault="00000000">
      <w:pPr>
        <w:wordWrap w:val="0"/>
        <w:spacing w:before="180" w:line="440" w:lineRule="atLeast"/>
        <w:ind w:right="60"/>
        <w:textAlignment w:val="baseline"/>
        <w:rPr>
          <w:rFonts w:cs="Times New Roman"/>
        </w:rPr>
      </w:pPr>
      <w:r w:rsidRPr="00822636">
        <w:rPr>
          <w:rFonts w:cs="Times New Roman"/>
        </w:rPr>
        <w:t xml:space="preserve">                                                                          </w:t>
      </w:r>
      <w:r w:rsidRPr="00822636">
        <w:rPr>
          <w:rFonts w:cs="Times New Roman"/>
        </w:rPr>
        <w:t>（ｂ）</w:t>
      </w:r>
    </w:p>
    <w:p w14:paraId="4ABF6982" w14:textId="77777777" w:rsidR="00006A8E" w:rsidRPr="00822636" w:rsidRDefault="00000000">
      <w:pPr>
        <w:wordWrap w:val="0"/>
        <w:spacing w:line="0" w:lineRule="atLeast"/>
        <w:ind w:leftChars="38" w:left="538" w:hangingChars="200" w:hanging="458"/>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４</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３－１　　钢管混凝土上、</w:t>
      </w:r>
      <w:proofErr w:type="gramStart"/>
      <w:r w:rsidRPr="00822636">
        <w:rPr>
          <w:rFonts w:eastAsia="微软雅黑" w:cs="Times New Roman"/>
          <w:color w:val="000000"/>
          <w:spacing w:val="-11"/>
          <w:sz w:val="24"/>
          <w:szCs w:val="24"/>
        </w:rPr>
        <w:t>下柱采用</w:t>
      </w:r>
      <w:proofErr w:type="gramEnd"/>
      <w:r w:rsidRPr="00822636">
        <w:rPr>
          <w:rFonts w:eastAsia="微软雅黑" w:cs="Times New Roman"/>
          <w:color w:val="000000"/>
          <w:spacing w:val="-11"/>
          <w:sz w:val="24"/>
          <w:szCs w:val="24"/>
        </w:rPr>
        <w:t>顶板的拼接</w:t>
      </w:r>
    </w:p>
    <w:p w14:paraId="2C3F774B" w14:textId="77777777" w:rsidR="00006A8E" w:rsidRPr="00822636" w:rsidRDefault="00000000">
      <w:pPr>
        <w:wordWrap w:val="0"/>
        <w:spacing w:line="0" w:lineRule="atLeast"/>
        <w:jc w:val="center"/>
        <w:textAlignment w:val="baseline"/>
        <w:rPr>
          <w:rFonts w:cs="Times New Roman"/>
        </w:rPr>
      </w:pPr>
      <w:r w:rsidRPr="00822636">
        <w:rPr>
          <w:rFonts w:cs="Times New Roman"/>
          <w:noProof/>
        </w:rPr>
        <w:drawing>
          <wp:anchor distT="0" distB="0" distL="0" distR="0" simplePos="0" relativeHeight="251665408" behindDoc="1" locked="0" layoutInCell="1" allowOverlap="1" wp14:anchorId="1C395A9D" wp14:editId="5F560982">
            <wp:simplePos x="0" y="0"/>
            <wp:positionH relativeFrom="column">
              <wp:posOffset>811530</wp:posOffset>
            </wp:positionH>
            <wp:positionV relativeFrom="paragraph">
              <wp:posOffset>89535</wp:posOffset>
            </wp:positionV>
            <wp:extent cx="3664585" cy="1816100"/>
            <wp:effectExtent l="0" t="0" r="0" b="0"/>
            <wp:wrapTight wrapText="bothSides">
              <wp:wrapPolygon edited="0">
                <wp:start x="0" y="0"/>
                <wp:lineTo x="0" y="21298"/>
                <wp:lineTo x="21447" y="21298"/>
                <wp:lineTo x="21447" y="0"/>
                <wp:lineTo x="0" y="0"/>
              </wp:wrapPolygon>
            </wp:wrapTight>
            <wp:docPr id="45" name="Draw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8"/>
                    <pic:cNvPicPr>
                      <a:picLocks noChangeAspect="1"/>
                    </pic:cNvPicPr>
                  </pic:nvPicPr>
                  <pic:blipFill>
                    <a:blip r:embed="rId40"/>
                    <a:srcRect t="48420" b="27612"/>
                    <a:stretch>
                      <a:fillRect/>
                    </a:stretch>
                  </pic:blipFill>
                  <pic:spPr>
                    <a:xfrm>
                      <a:off x="0" y="0"/>
                      <a:ext cx="3664585" cy="1816100"/>
                    </a:xfrm>
                    <a:prstGeom prst="rect">
                      <a:avLst/>
                    </a:prstGeom>
                  </pic:spPr>
                </pic:pic>
              </a:graphicData>
            </a:graphic>
          </wp:anchor>
        </w:drawing>
      </w:r>
    </w:p>
    <w:p w14:paraId="19D054A3" w14:textId="77777777" w:rsidR="00006A8E" w:rsidRPr="00822636" w:rsidRDefault="00006A8E">
      <w:pPr>
        <w:wordWrap w:val="0"/>
        <w:spacing w:line="0" w:lineRule="atLeast"/>
        <w:jc w:val="center"/>
        <w:textAlignment w:val="baseline"/>
        <w:rPr>
          <w:rFonts w:cs="Times New Roman"/>
        </w:rPr>
      </w:pPr>
    </w:p>
    <w:p w14:paraId="684BA344" w14:textId="77777777" w:rsidR="00006A8E" w:rsidRPr="00822636" w:rsidRDefault="00006A8E">
      <w:pPr>
        <w:wordWrap w:val="0"/>
        <w:spacing w:line="160" w:lineRule="exact"/>
        <w:jc w:val="center"/>
        <w:textAlignment w:val="baseline"/>
        <w:rPr>
          <w:rFonts w:cs="Times New Roman"/>
        </w:rPr>
      </w:pPr>
    </w:p>
    <w:p w14:paraId="38C34E6E" w14:textId="77777777" w:rsidR="00006A8E" w:rsidRPr="00822636" w:rsidRDefault="00000000">
      <w:pPr>
        <w:wordWrap w:val="0"/>
        <w:spacing w:line="0" w:lineRule="atLeast"/>
        <w:jc w:val="left"/>
        <w:textAlignment w:val="baseline"/>
        <w:rPr>
          <w:rFonts w:cs="Times New Roman"/>
        </w:rPr>
      </w:pPr>
      <w:r w:rsidRPr="00822636">
        <w:rPr>
          <w:rFonts w:cs="Times New Roman"/>
        </w:rPr>
        <w:t xml:space="preserve">　</w:t>
      </w:r>
    </w:p>
    <w:p w14:paraId="37A4ACED" w14:textId="77777777" w:rsidR="00006A8E" w:rsidRPr="00822636" w:rsidRDefault="00006A8E">
      <w:pPr>
        <w:wordWrap w:val="0"/>
        <w:spacing w:line="0" w:lineRule="atLeast"/>
        <w:jc w:val="left"/>
        <w:textAlignment w:val="baseline"/>
        <w:rPr>
          <w:rFonts w:cs="Times New Roman"/>
        </w:rPr>
      </w:pPr>
    </w:p>
    <w:p w14:paraId="438AC734" w14:textId="77777777" w:rsidR="00006A8E" w:rsidRPr="00822636" w:rsidRDefault="00006A8E">
      <w:pPr>
        <w:wordWrap w:val="0"/>
        <w:spacing w:line="0" w:lineRule="atLeast"/>
        <w:jc w:val="left"/>
        <w:textAlignment w:val="baseline"/>
        <w:rPr>
          <w:rFonts w:cs="Times New Roman"/>
        </w:rPr>
      </w:pPr>
    </w:p>
    <w:p w14:paraId="3E08FE31" w14:textId="77777777" w:rsidR="00006A8E" w:rsidRPr="00822636" w:rsidRDefault="00006A8E">
      <w:pPr>
        <w:wordWrap w:val="0"/>
        <w:spacing w:line="0" w:lineRule="atLeast"/>
        <w:jc w:val="left"/>
        <w:textAlignment w:val="baseline"/>
        <w:rPr>
          <w:rFonts w:cs="Times New Roman"/>
        </w:rPr>
      </w:pPr>
    </w:p>
    <w:p w14:paraId="5F4D7989" w14:textId="77777777" w:rsidR="00006A8E" w:rsidRPr="00822636" w:rsidRDefault="00006A8E">
      <w:pPr>
        <w:wordWrap w:val="0"/>
        <w:spacing w:line="0" w:lineRule="atLeast"/>
        <w:jc w:val="left"/>
        <w:textAlignment w:val="baseline"/>
        <w:rPr>
          <w:rFonts w:cs="Times New Roman"/>
        </w:rPr>
      </w:pPr>
    </w:p>
    <w:p w14:paraId="3A3C6153" w14:textId="77777777" w:rsidR="00006A8E" w:rsidRPr="00822636" w:rsidRDefault="00006A8E">
      <w:pPr>
        <w:wordWrap w:val="0"/>
        <w:spacing w:line="0" w:lineRule="atLeast"/>
        <w:jc w:val="left"/>
        <w:textAlignment w:val="baseline"/>
        <w:rPr>
          <w:rFonts w:cs="Times New Roman"/>
        </w:rPr>
      </w:pPr>
    </w:p>
    <w:p w14:paraId="63104561" w14:textId="77777777" w:rsidR="00006A8E" w:rsidRPr="00822636" w:rsidRDefault="00000000">
      <w:pPr>
        <w:wordWrap w:val="0"/>
        <w:spacing w:line="0" w:lineRule="atLeast"/>
        <w:jc w:val="left"/>
        <w:textAlignment w:val="baseline"/>
        <w:rPr>
          <w:rFonts w:cs="Times New Roman"/>
        </w:rPr>
      </w:pPr>
      <w:r w:rsidRPr="00822636">
        <w:rPr>
          <w:rFonts w:cs="Times New Roman"/>
        </w:rPr>
        <w:t xml:space="preserve">　　　　　　　　　　　　　　　　　</w:t>
      </w:r>
      <w:r w:rsidRPr="00822636">
        <w:rPr>
          <w:rFonts w:cs="Times New Roman"/>
        </w:rPr>
        <w:t xml:space="preserve">   </w:t>
      </w:r>
      <w:r w:rsidRPr="00822636">
        <w:rPr>
          <w:rFonts w:cs="Times New Roman"/>
        </w:rPr>
        <w:t xml:space="preserve">　　　</w:t>
      </w:r>
    </w:p>
    <w:p w14:paraId="4F489CF0" w14:textId="77777777" w:rsidR="00006A8E" w:rsidRPr="00822636" w:rsidRDefault="00006A8E">
      <w:pPr>
        <w:wordWrap w:val="0"/>
        <w:spacing w:line="0" w:lineRule="atLeast"/>
        <w:jc w:val="left"/>
        <w:textAlignment w:val="baseline"/>
        <w:rPr>
          <w:rFonts w:cs="Times New Roman"/>
        </w:rPr>
      </w:pPr>
    </w:p>
    <w:p w14:paraId="028AA8B8" w14:textId="77777777" w:rsidR="00006A8E" w:rsidRPr="00822636" w:rsidRDefault="00006A8E">
      <w:pPr>
        <w:wordWrap w:val="0"/>
        <w:spacing w:line="0" w:lineRule="atLeast"/>
        <w:jc w:val="left"/>
        <w:textAlignment w:val="baseline"/>
        <w:rPr>
          <w:rFonts w:cs="Times New Roman"/>
        </w:rPr>
      </w:pPr>
    </w:p>
    <w:p w14:paraId="396E7DDA" w14:textId="77777777" w:rsidR="00006A8E" w:rsidRPr="00822636" w:rsidRDefault="00000000">
      <w:pPr>
        <w:wordWrap w:val="0"/>
        <w:spacing w:line="0" w:lineRule="atLeast"/>
        <w:jc w:val="left"/>
        <w:textAlignment w:val="baseline"/>
        <w:rPr>
          <w:rFonts w:cs="Times New Roman"/>
        </w:rPr>
      </w:pPr>
      <w:r w:rsidRPr="00822636">
        <w:rPr>
          <w:rFonts w:cs="Times New Roman"/>
        </w:rPr>
        <w:t xml:space="preserve">　　　</w:t>
      </w:r>
      <w:r w:rsidRPr="00822636">
        <w:rPr>
          <w:rFonts w:cs="Times New Roman"/>
        </w:rPr>
        <w:t xml:space="preserve">   </w:t>
      </w:r>
      <w:r w:rsidRPr="00822636">
        <w:rPr>
          <w:rFonts w:cs="Times New Roman"/>
        </w:rPr>
        <w:t xml:space="preserve">　　　　　　</w:t>
      </w:r>
      <w:r w:rsidRPr="00822636">
        <w:rPr>
          <w:rFonts w:cs="Times New Roman"/>
        </w:rPr>
        <w:t xml:space="preserve">   </w:t>
      </w:r>
      <w:r w:rsidRPr="00822636">
        <w:rPr>
          <w:rFonts w:cs="Times New Roman"/>
        </w:rPr>
        <w:t xml:space="preserve">　　　（ａ）边柱　　</w:t>
      </w:r>
      <w:proofErr w:type="gramStart"/>
      <w:r w:rsidRPr="00822636">
        <w:rPr>
          <w:rFonts w:cs="Times New Roman"/>
        </w:rPr>
        <w:t xml:space="preserve">　</w:t>
      </w:r>
      <w:proofErr w:type="gramEnd"/>
      <w:r w:rsidRPr="00822636">
        <w:rPr>
          <w:rFonts w:cs="Times New Roman"/>
        </w:rPr>
        <w:t xml:space="preserve"> </w:t>
      </w:r>
      <w:r w:rsidRPr="00822636">
        <w:rPr>
          <w:rFonts w:cs="Times New Roman"/>
        </w:rPr>
        <w:t>（ｂ）中柱</w:t>
      </w:r>
    </w:p>
    <w:p w14:paraId="5EDEDFB9" w14:textId="77777777" w:rsidR="00006A8E" w:rsidRPr="00822636" w:rsidRDefault="00000000">
      <w:pPr>
        <w:wordWrap w:val="0"/>
        <w:spacing w:line="0" w:lineRule="atLeast"/>
        <w:jc w:val="center"/>
        <w:textAlignment w:val="baseline"/>
        <w:rPr>
          <w:rFonts w:cs="Times New Roman"/>
        </w:rPr>
      </w:pPr>
      <w:r w:rsidRPr="00822636">
        <w:rPr>
          <w:rFonts w:cs="Times New Roman"/>
          <w:noProof/>
        </w:rPr>
        <w:drawing>
          <wp:anchor distT="0" distB="0" distL="0" distR="0" simplePos="0" relativeHeight="251666432" behindDoc="1" locked="0" layoutInCell="1" allowOverlap="1" wp14:anchorId="02B79D37" wp14:editId="59170A6A">
            <wp:simplePos x="0" y="0"/>
            <wp:positionH relativeFrom="column">
              <wp:posOffset>506095</wp:posOffset>
            </wp:positionH>
            <wp:positionV relativeFrom="paragraph">
              <wp:posOffset>10795</wp:posOffset>
            </wp:positionV>
            <wp:extent cx="4254500" cy="1515745"/>
            <wp:effectExtent l="0" t="0" r="0" b="0"/>
            <wp:wrapTight wrapText="bothSides">
              <wp:wrapPolygon edited="0">
                <wp:start x="0" y="0"/>
                <wp:lineTo x="0" y="21356"/>
                <wp:lineTo x="21536" y="21356"/>
                <wp:lineTo x="21536" y="0"/>
                <wp:lineTo x="0" y="0"/>
              </wp:wrapPolygon>
            </wp:wrapTight>
            <wp:docPr id="50" name="Draw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48"/>
                    <pic:cNvPicPr>
                      <a:picLocks noChangeAspect="1"/>
                    </pic:cNvPicPr>
                  </pic:nvPicPr>
                  <pic:blipFill>
                    <a:blip r:embed="rId40"/>
                    <a:srcRect t="75974" b="6804"/>
                    <a:stretch>
                      <a:fillRect/>
                    </a:stretch>
                  </pic:blipFill>
                  <pic:spPr>
                    <a:xfrm>
                      <a:off x="0" y="0"/>
                      <a:ext cx="4254500" cy="1515745"/>
                    </a:xfrm>
                    <a:prstGeom prst="rect">
                      <a:avLst/>
                    </a:prstGeom>
                  </pic:spPr>
                </pic:pic>
              </a:graphicData>
            </a:graphic>
          </wp:anchor>
        </w:drawing>
      </w:r>
    </w:p>
    <w:p w14:paraId="273999A5" w14:textId="77777777" w:rsidR="00006A8E" w:rsidRPr="00822636" w:rsidRDefault="00006A8E">
      <w:pPr>
        <w:wordWrap w:val="0"/>
        <w:spacing w:line="0" w:lineRule="atLeast"/>
        <w:jc w:val="center"/>
        <w:textAlignment w:val="baseline"/>
        <w:rPr>
          <w:rFonts w:cs="Times New Roman"/>
        </w:rPr>
      </w:pPr>
    </w:p>
    <w:p w14:paraId="67C815D2" w14:textId="77777777" w:rsidR="00006A8E" w:rsidRPr="00822636" w:rsidRDefault="00006A8E">
      <w:pPr>
        <w:wordWrap w:val="0"/>
        <w:spacing w:line="0" w:lineRule="atLeast"/>
        <w:jc w:val="center"/>
        <w:textAlignment w:val="baseline"/>
        <w:rPr>
          <w:rFonts w:cs="Times New Roman"/>
        </w:rPr>
      </w:pPr>
    </w:p>
    <w:p w14:paraId="01FA130D" w14:textId="77777777" w:rsidR="00006A8E" w:rsidRPr="00822636" w:rsidRDefault="00006A8E">
      <w:pPr>
        <w:wordWrap w:val="0"/>
        <w:spacing w:line="0" w:lineRule="atLeast"/>
        <w:jc w:val="center"/>
        <w:textAlignment w:val="baseline"/>
        <w:rPr>
          <w:rFonts w:cs="Times New Roman"/>
        </w:rPr>
      </w:pPr>
    </w:p>
    <w:p w14:paraId="71B99391" w14:textId="77777777" w:rsidR="00006A8E" w:rsidRPr="00822636" w:rsidRDefault="00006A8E">
      <w:pPr>
        <w:wordWrap w:val="0"/>
        <w:spacing w:line="0" w:lineRule="atLeast"/>
        <w:jc w:val="center"/>
        <w:textAlignment w:val="baseline"/>
        <w:rPr>
          <w:rFonts w:cs="Times New Roman"/>
        </w:rPr>
      </w:pPr>
    </w:p>
    <w:p w14:paraId="775F0435" w14:textId="77777777" w:rsidR="00006A8E" w:rsidRPr="00822636" w:rsidRDefault="00006A8E">
      <w:pPr>
        <w:wordWrap w:val="0"/>
        <w:spacing w:line="0" w:lineRule="atLeast"/>
        <w:jc w:val="center"/>
        <w:textAlignment w:val="baseline"/>
        <w:rPr>
          <w:rFonts w:cs="Times New Roman"/>
        </w:rPr>
      </w:pPr>
    </w:p>
    <w:p w14:paraId="133150A1" w14:textId="77777777" w:rsidR="00006A8E" w:rsidRPr="00822636" w:rsidRDefault="00006A8E">
      <w:pPr>
        <w:wordWrap w:val="0"/>
        <w:spacing w:line="0" w:lineRule="atLeast"/>
        <w:jc w:val="center"/>
        <w:textAlignment w:val="baseline"/>
        <w:rPr>
          <w:rFonts w:cs="Times New Roman"/>
        </w:rPr>
      </w:pPr>
    </w:p>
    <w:p w14:paraId="65EEEF34" w14:textId="77777777" w:rsidR="00006A8E" w:rsidRPr="00822636" w:rsidRDefault="00006A8E">
      <w:pPr>
        <w:wordWrap w:val="0"/>
        <w:spacing w:line="0" w:lineRule="atLeast"/>
        <w:jc w:val="center"/>
        <w:textAlignment w:val="baseline"/>
        <w:rPr>
          <w:rFonts w:cs="Times New Roman"/>
        </w:rPr>
      </w:pPr>
    </w:p>
    <w:p w14:paraId="1A5B7902" w14:textId="77777777" w:rsidR="00006A8E" w:rsidRPr="00822636" w:rsidRDefault="00006A8E">
      <w:pPr>
        <w:wordWrap w:val="0"/>
        <w:spacing w:line="0" w:lineRule="atLeast"/>
        <w:jc w:val="center"/>
        <w:textAlignment w:val="baseline"/>
        <w:rPr>
          <w:rFonts w:cs="Times New Roman"/>
        </w:rPr>
      </w:pPr>
    </w:p>
    <w:p w14:paraId="687FC9AD" w14:textId="77777777" w:rsidR="00006A8E" w:rsidRPr="00822636" w:rsidRDefault="00000000">
      <w:pPr>
        <w:rPr>
          <w:rFonts w:cs="Times New Roman"/>
        </w:rPr>
      </w:pPr>
      <w:r w:rsidRPr="00822636">
        <w:rPr>
          <w:rFonts w:cs="Times New Roman"/>
        </w:rPr>
        <w:t xml:space="preserve">　　　　　　　　　</w:t>
      </w:r>
    </w:p>
    <w:p w14:paraId="423DF068" w14:textId="77777777" w:rsidR="00006A8E" w:rsidRPr="00822636" w:rsidRDefault="00000000">
      <w:pPr>
        <w:ind w:firstLineChars="800" w:firstLine="1680"/>
        <w:rPr>
          <w:rFonts w:cs="Times New Roman"/>
        </w:rPr>
      </w:pPr>
      <w:r w:rsidRPr="00822636">
        <w:rPr>
          <w:rFonts w:cs="Times New Roman"/>
        </w:rPr>
        <w:t>（ｃ）节点处</w:t>
      </w:r>
      <w:proofErr w:type="gramStart"/>
      <w:r w:rsidRPr="00822636">
        <w:rPr>
          <w:rFonts w:cs="Times New Roman"/>
        </w:rPr>
        <w:t xml:space="preserve">　　　　　　　　　　　　</w:t>
      </w:r>
      <w:proofErr w:type="gramEnd"/>
      <w:r w:rsidRPr="00822636">
        <w:rPr>
          <w:rFonts w:cs="Times New Roman"/>
        </w:rPr>
        <w:t xml:space="preserve">（ｄ）节点处　</w:t>
      </w:r>
    </w:p>
    <w:p w14:paraId="5D3CA5D6" w14:textId="77777777" w:rsidR="00006A8E" w:rsidRPr="00822636" w:rsidRDefault="00000000">
      <w:pPr>
        <w:jc w:val="center"/>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４</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３－２　　钢管的台锥形拼接</w:t>
      </w:r>
    </w:p>
    <w:p w14:paraId="7AB2FDB2" w14:textId="4F3B9BB3" w:rsidR="00006A8E" w:rsidRPr="00822636" w:rsidRDefault="00000000">
      <w:pPr>
        <w:wordWrap w:val="0"/>
        <w:spacing w:line="460" w:lineRule="atLeast"/>
        <w:jc w:val="center"/>
        <w:textAlignment w:val="baseline"/>
        <w:outlineLvl w:val="1"/>
        <w:rPr>
          <w:rFonts w:eastAsia="黑体" w:cs="Times New Roman"/>
          <w:color w:val="000000"/>
          <w:sz w:val="33"/>
        </w:rPr>
      </w:pPr>
      <w:bookmarkStart w:id="68" w:name="_Toc183607109"/>
      <w:bookmarkStart w:id="69" w:name="_Toc194937998"/>
      <w:r w:rsidRPr="00822636">
        <w:rPr>
          <w:rFonts w:eastAsia="黑体" w:cs="Times New Roman"/>
          <w:color w:val="000000"/>
          <w:sz w:val="33"/>
        </w:rPr>
        <w:lastRenderedPageBreak/>
        <w:t>5.5</w:t>
      </w:r>
      <w:r w:rsidRPr="00822636">
        <w:rPr>
          <w:rFonts w:eastAsia="黑体" w:cs="Times New Roman"/>
          <w:color w:val="000000"/>
          <w:sz w:val="33"/>
        </w:rPr>
        <w:t>柱脚构造</w:t>
      </w:r>
      <w:bookmarkEnd w:id="68"/>
      <w:bookmarkEnd w:id="69"/>
    </w:p>
    <w:p w14:paraId="3FBB98A4" w14:textId="77777777" w:rsidR="00006A8E" w:rsidRPr="00822636" w:rsidRDefault="00006A8E">
      <w:pPr>
        <w:wordWrap w:val="0"/>
        <w:spacing w:line="340" w:lineRule="exact"/>
        <w:textAlignment w:val="baseline"/>
        <w:rPr>
          <w:rFonts w:cs="Times New Roman"/>
          <w:sz w:val="31"/>
        </w:rPr>
      </w:pPr>
    </w:p>
    <w:p w14:paraId="1ADB928A" w14:textId="77777777" w:rsidR="00006A8E" w:rsidRPr="00822636" w:rsidRDefault="00000000">
      <w:pPr>
        <w:wordWrap w:val="0"/>
        <w:spacing w:line="460" w:lineRule="atLeast"/>
        <w:textAlignment w:val="baseline"/>
        <w:rPr>
          <w:rFonts w:cs="Times New Roman"/>
          <w:sz w:val="30"/>
        </w:rPr>
      </w:pPr>
      <w:r w:rsidRPr="00822636">
        <w:rPr>
          <w:rFonts w:eastAsia="微软雅黑" w:cs="Times New Roman"/>
          <w:color w:val="000000"/>
          <w:sz w:val="30"/>
        </w:rPr>
        <w:t>5.5.1</w:t>
      </w:r>
      <w:r w:rsidRPr="00822636">
        <w:rPr>
          <w:rFonts w:eastAsia="黑体" w:cs="Times New Roman"/>
          <w:color w:val="000000"/>
          <w:sz w:val="30"/>
        </w:rPr>
        <w:t xml:space="preserve"> </w:t>
      </w:r>
      <w:r w:rsidRPr="00822636">
        <w:rPr>
          <w:rFonts w:eastAsia="宋体" w:cs="Times New Roman"/>
          <w:color w:val="000000"/>
          <w:sz w:val="30"/>
        </w:rPr>
        <w:t>外露式柱脚</w:t>
      </w:r>
      <w:r w:rsidRPr="00822636">
        <w:rPr>
          <w:rFonts w:eastAsia="宋体" w:cs="Times New Roman"/>
          <w:color w:val="000000"/>
          <w:sz w:val="30"/>
        </w:rPr>
        <w:t>(</w:t>
      </w:r>
      <w:r w:rsidRPr="00822636">
        <w:rPr>
          <w:rFonts w:eastAsia="宋体" w:cs="Times New Roman"/>
          <w:color w:val="000000"/>
          <w:sz w:val="30"/>
        </w:rPr>
        <w:t>图</w:t>
      </w:r>
      <w:r w:rsidRPr="00822636">
        <w:rPr>
          <w:rFonts w:eastAsia="宋体" w:cs="Times New Roman"/>
          <w:color w:val="000000"/>
          <w:sz w:val="30"/>
        </w:rPr>
        <w:t>5.5.1-1)</w:t>
      </w:r>
      <w:r w:rsidRPr="00822636">
        <w:rPr>
          <w:rFonts w:eastAsia="宋体" w:cs="Times New Roman"/>
          <w:color w:val="000000"/>
          <w:sz w:val="30"/>
        </w:rPr>
        <w:t>应满足下列构造要求</w:t>
      </w:r>
      <w:r w:rsidRPr="00822636">
        <w:rPr>
          <w:rFonts w:eastAsia="宋体" w:cs="Times New Roman"/>
          <w:color w:val="000000"/>
          <w:sz w:val="30"/>
        </w:rPr>
        <w:t>:</w:t>
      </w:r>
    </w:p>
    <w:p w14:paraId="74916C21" w14:textId="77777777" w:rsidR="00006A8E" w:rsidRPr="00822636" w:rsidRDefault="00000000">
      <w:pPr>
        <w:wordWrap w:val="0"/>
        <w:spacing w:line="460" w:lineRule="atLeast"/>
        <w:ind w:right="40" w:firstLine="620"/>
        <w:textAlignment w:val="baseline"/>
        <w:rPr>
          <w:rFonts w:cs="Times New Roman"/>
          <w:sz w:val="30"/>
        </w:rPr>
      </w:pPr>
      <w:r w:rsidRPr="00822636">
        <w:rPr>
          <w:rFonts w:eastAsia="宋体" w:cs="Times New Roman"/>
          <w:color w:val="000000"/>
          <w:spacing w:val="-11"/>
          <w:sz w:val="30"/>
        </w:rPr>
        <w:t xml:space="preserve">1 </w:t>
      </w:r>
      <w:r w:rsidRPr="00822636">
        <w:rPr>
          <w:rFonts w:eastAsia="宋体" w:cs="Times New Roman"/>
          <w:color w:val="000000"/>
          <w:spacing w:val="-11"/>
          <w:sz w:val="30"/>
        </w:rPr>
        <w:t>锚栓应有足够的锚固长度，防止柱脚在轴拉力或弯矩作用下将锚栓从基础中拔出。锚栓应采用双重螺帽拧紧或采用其他措</w:t>
      </w:r>
      <w:r w:rsidRPr="00822636">
        <w:rPr>
          <w:rFonts w:eastAsia="宋体" w:cs="Times New Roman"/>
          <w:color w:val="000000"/>
          <w:sz w:val="30"/>
        </w:rPr>
        <w:t>施防止松动。</w:t>
      </w:r>
    </w:p>
    <w:p w14:paraId="09EE3071" w14:textId="77777777" w:rsidR="00006A8E" w:rsidRPr="00822636" w:rsidRDefault="00000000">
      <w:pPr>
        <w:wordWrap w:val="0"/>
        <w:spacing w:line="460" w:lineRule="atLeast"/>
        <w:ind w:left="640"/>
        <w:textAlignment w:val="baseline"/>
        <w:rPr>
          <w:rFonts w:cs="Times New Roman"/>
          <w:sz w:val="30"/>
        </w:rPr>
      </w:pPr>
      <w:r w:rsidRPr="00822636">
        <w:rPr>
          <w:rFonts w:eastAsia="宋体" w:cs="Times New Roman"/>
          <w:color w:val="000000"/>
          <w:sz w:val="30"/>
        </w:rPr>
        <w:t xml:space="preserve">2 </w:t>
      </w:r>
      <w:r w:rsidRPr="00822636">
        <w:rPr>
          <w:rFonts w:eastAsia="宋体" w:cs="Times New Roman"/>
          <w:color w:val="000000"/>
          <w:sz w:val="30"/>
        </w:rPr>
        <w:t>底板除满足强度要求外，尚应具有足够的面外刚度。</w:t>
      </w:r>
    </w:p>
    <w:p w14:paraId="11C51BAC" w14:textId="77777777" w:rsidR="00006A8E" w:rsidRPr="00822636" w:rsidRDefault="00000000">
      <w:pPr>
        <w:wordWrap w:val="0"/>
        <w:spacing w:line="460" w:lineRule="atLeast"/>
        <w:ind w:left="640"/>
        <w:textAlignment w:val="baseline"/>
        <w:rPr>
          <w:rFonts w:cs="Times New Roman"/>
          <w:sz w:val="30"/>
        </w:rPr>
      </w:pPr>
      <w:r w:rsidRPr="00822636">
        <w:rPr>
          <w:rFonts w:eastAsia="宋体" w:cs="Times New Roman"/>
          <w:color w:val="000000"/>
          <w:sz w:val="30"/>
        </w:rPr>
        <w:t xml:space="preserve">3 </w:t>
      </w:r>
      <w:r w:rsidRPr="00822636">
        <w:rPr>
          <w:rFonts w:eastAsia="宋体" w:cs="Times New Roman"/>
          <w:color w:val="000000"/>
          <w:sz w:val="30"/>
        </w:rPr>
        <w:t>底板应与基础顶面密切接触。</w:t>
      </w:r>
    </w:p>
    <w:p w14:paraId="51C346F0" w14:textId="77777777" w:rsidR="00006A8E" w:rsidRPr="00822636" w:rsidRDefault="00000000">
      <w:pPr>
        <w:wordWrap w:val="0"/>
        <w:spacing w:line="460" w:lineRule="atLeast"/>
        <w:ind w:firstLine="620"/>
        <w:textAlignment w:val="baseline"/>
        <w:rPr>
          <w:rFonts w:cs="Times New Roman"/>
          <w:sz w:val="30"/>
        </w:rPr>
      </w:pPr>
      <w:r w:rsidRPr="00822636">
        <w:rPr>
          <w:rFonts w:eastAsia="宋体" w:cs="Times New Roman"/>
          <w:color w:val="000000"/>
          <w:spacing w:val="-8"/>
          <w:sz w:val="30"/>
        </w:rPr>
        <w:t xml:space="preserve">4 </w:t>
      </w:r>
      <w:r w:rsidRPr="00822636">
        <w:rPr>
          <w:rFonts w:eastAsia="宋体" w:cs="Times New Roman"/>
          <w:color w:val="000000"/>
          <w:spacing w:val="-8"/>
          <w:sz w:val="30"/>
        </w:rPr>
        <w:t>柱底剪力可由底板与混凝土间的摩擦传递，摩擦系数可取</w:t>
      </w:r>
      <w:r w:rsidRPr="00822636">
        <w:rPr>
          <w:rFonts w:eastAsia="宋体" w:cs="Times New Roman"/>
          <w:color w:val="000000"/>
          <w:spacing w:val="-23"/>
          <w:sz w:val="30"/>
        </w:rPr>
        <w:t>0.4</w:t>
      </w:r>
      <w:r w:rsidRPr="00822636">
        <w:rPr>
          <w:rFonts w:eastAsia="宋体" w:cs="Times New Roman"/>
          <w:color w:val="000000"/>
          <w:spacing w:val="-23"/>
          <w:sz w:val="30"/>
        </w:rPr>
        <w:t>。当基础顶面预埋钢板时，柱底板与预埋钢板间应采取剪力传递</w:t>
      </w:r>
      <w:r w:rsidRPr="00822636">
        <w:rPr>
          <w:rFonts w:eastAsia="宋体" w:cs="Times New Roman"/>
          <w:color w:val="000000"/>
          <w:spacing w:val="-17"/>
          <w:sz w:val="30"/>
        </w:rPr>
        <w:t>措施；当剪力大于摩擦力或柱脚受拉时，宜采用</w:t>
      </w:r>
      <w:proofErr w:type="gramStart"/>
      <w:r w:rsidRPr="00822636">
        <w:rPr>
          <w:rFonts w:eastAsia="宋体" w:cs="Times New Roman"/>
          <w:color w:val="000000"/>
          <w:spacing w:val="-17"/>
          <w:sz w:val="30"/>
        </w:rPr>
        <w:t>抗剪键</w:t>
      </w:r>
      <w:proofErr w:type="gramEnd"/>
      <w:r w:rsidRPr="00822636">
        <w:rPr>
          <w:rFonts w:eastAsia="宋体" w:cs="Times New Roman"/>
          <w:color w:val="000000"/>
          <w:spacing w:val="-17"/>
          <w:sz w:val="30"/>
        </w:rPr>
        <w:t>传递剪力。</w:t>
      </w:r>
    </w:p>
    <w:p w14:paraId="4B853A88" w14:textId="77777777" w:rsidR="00006A8E" w:rsidRPr="00822636" w:rsidRDefault="00000000">
      <w:pPr>
        <w:wordWrap w:val="0"/>
        <w:spacing w:line="0" w:lineRule="atLeast"/>
        <w:jc w:val="left"/>
        <w:textAlignment w:val="baseline"/>
        <w:rPr>
          <w:rFonts w:cs="Times New Roman"/>
        </w:rPr>
      </w:pPr>
      <w:r w:rsidRPr="00822636">
        <w:rPr>
          <w:rFonts w:cs="Times New Roman"/>
          <w:noProof/>
        </w:rPr>
        <w:drawing>
          <wp:inline distT="0" distB="0" distL="0" distR="0" wp14:anchorId="63F770A1" wp14:editId="26A8C574">
            <wp:extent cx="5181600" cy="1816100"/>
            <wp:effectExtent l="0" t="0" r="0" b="0"/>
            <wp:docPr id="5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2"/>
                    <pic:cNvPicPr>
                      <a:picLocks noChangeAspect="1"/>
                    </pic:cNvPicPr>
                  </pic:nvPicPr>
                  <pic:blipFill>
                    <a:blip r:embed="rId41"/>
                    <a:stretch>
                      <a:fillRect/>
                    </a:stretch>
                  </pic:blipFill>
                  <pic:spPr>
                    <a:xfrm>
                      <a:off x="0" y="0"/>
                      <a:ext cx="5181600" cy="1816100"/>
                    </a:xfrm>
                    <a:prstGeom prst="rect">
                      <a:avLst/>
                    </a:prstGeom>
                  </pic:spPr>
                </pic:pic>
              </a:graphicData>
            </a:graphic>
          </wp:inline>
        </w:drawing>
      </w:r>
    </w:p>
    <w:p w14:paraId="512348F9" w14:textId="77777777" w:rsidR="00006A8E" w:rsidRPr="00822636" w:rsidRDefault="00000000">
      <w:pPr>
        <w:wordWrap w:val="0"/>
        <w:spacing w:before="100" w:line="300" w:lineRule="atLeast"/>
        <w:textAlignment w:val="baseline"/>
        <w:rPr>
          <w:rFonts w:cs="Times New Roman"/>
          <w:spacing w:val="-17"/>
          <w:sz w:val="22"/>
        </w:rPr>
      </w:pPr>
      <w:r w:rsidRPr="00822636">
        <w:rPr>
          <w:rFonts w:eastAsia="宋体" w:cs="Times New Roman"/>
          <w:color w:val="000000"/>
          <w:sz w:val="22"/>
        </w:rPr>
        <w:t xml:space="preserve">  </w:t>
      </w:r>
      <w:r w:rsidRPr="00822636">
        <w:rPr>
          <w:rFonts w:eastAsia="宋体" w:cs="Times New Roman"/>
          <w:color w:val="000000"/>
          <w:spacing w:val="-17"/>
          <w:sz w:val="22"/>
        </w:rPr>
        <w:t xml:space="preserve">(a) </w:t>
      </w:r>
      <w:r w:rsidRPr="00822636">
        <w:rPr>
          <w:rFonts w:eastAsia="宋体" w:cs="Times New Roman"/>
          <w:color w:val="000000"/>
          <w:spacing w:val="-17"/>
          <w:sz w:val="22"/>
        </w:rPr>
        <w:t>矩形钢管混凝土柱刚性柱脚构造</w:t>
      </w:r>
      <w:r w:rsidRPr="00822636">
        <w:rPr>
          <w:rFonts w:eastAsia="宋体" w:cs="Times New Roman"/>
          <w:color w:val="000000"/>
          <w:spacing w:val="-17"/>
          <w:sz w:val="22"/>
        </w:rPr>
        <w:t xml:space="preserve"> (</w:t>
      </w:r>
      <w:proofErr w:type="gramStart"/>
      <w:r w:rsidRPr="00822636">
        <w:rPr>
          <w:rFonts w:eastAsia="宋体" w:cs="Times New Roman"/>
          <w:color w:val="000000"/>
          <w:spacing w:val="-17"/>
          <w:sz w:val="22"/>
        </w:rPr>
        <w:t>一</w:t>
      </w:r>
      <w:proofErr w:type="gramEnd"/>
      <w:r w:rsidRPr="00822636">
        <w:rPr>
          <w:rFonts w:eastAsia="宋体" w:cs="Times New Roman"/>
          <w:color w:val="000000"/>
          <w:spacing w:val="-17"/>
          <w:sz w:val="22"/>
        </w:rPr>
        <w:t>)</w:t>
      </w:r>
      <w:r w:rsidRPr="00822636">
        <w:rPr>
          <w:rFonts w:eastAsia="宋体" w:cs="Times New Roman"/>
          <w:color w:val="000000"/>
          <w:spacing w:val="-17"/>
          <w:sz w:val="22"/>
        </w:rPr>
        <w:t xml:space="preserve">　　</w:t>
      </w:r>
      <w:r w:rsidRPr="00822636">
        <w:rPr>
          <w:rFonts w:eastAsia="宋体" w:cs="Times New Roman"/>
          <w:color w:val="000000"/>
          <w:spacing w:val="-17"/>
          <w:sz w:val="22"/>
        </w:rPr>
        <w:t xml:space="preserve">(b) </w:t>
      </w:r>
      <w:r w:rsidRPr="00822636">
        <w:rPr>
          <w:rFonts w:eastAsia="宋体" w:cs="Times New Roman"/>
          <w:color w:val="000000"/>
          <w:spacing w:val="-17"/>
          <w:sz w:val="22"/>
        </w:rPr>
        <w:t>矩形钢管混凝土柱刚性柱脚构造</w:t>
      </w:r>
      <w:r w:rsidRPr="00822636">
        <w:rPr>
          <w:rFonts w:eastAsia="宋体" w:cs="Times New Roman"/>
          <w:color w:val="000000"/>
          <w:spacing w:val="-17"/>
          <w:sz w:val="22"/>
        </w:rPr>
        <w:t xml:space="preserve"> (</w:t>
      </w:r>
      <w:r w:rsidRPr="00822636">
        <w:rPr>
          <w:rFonts w:eastAsia="宋体" w:cs="Times New Roman"/>
          <w:color w:val="000000"/>
          <w:spacing w:val="-17"/>
          <w:sz w:val="22"/>
        </w:rPr>
        <w:t>二</w:t>
      </w:r>
      <w:r w:rsidRPr="00822636">
        <w:rPr>
          <w:rFonts w:eastAsia="宋体" w:cs="Times New Roman"/>
          <w:color w:val="000000"/>
          <w:spacing w:val="-17"/>
          <w:sz w:val="22"/>
        </w:rPr>
        <w:t>)</w:t>
      </w:r>
    </w:p>
    <w:p w14:paraId="51B362EE" w14:textId="77777777" w:rsidR="00006A8E" w:rsidRPr="00822636" w:rsidRDefault="00006A8E">
      <w:pPr>
        <w:wordWrap w:val="0"/>
        <w:spacing w:line="240" w:lineRule="exact"/>
        <w:textAlignment w:val="baseline"/>
        <w:rPr>
          <w:rFonts w:cs="Times New Roman"/>
          <w:sz w:val="22"/>
        </w:rPr>
      </w:pPr>
    </w:p>
    <w:p w14:paraId="69E72292" w14:textId="77777777" w:rsidR="00006A8E" w:rsidRPr="00822636" w:rsidRDefault="00000000">
      <w:pPr>
        <w:wordWrap w:val="0"/>
        <w:spacing w:line="0" w:lineRule="atLeast"/>
        <w:ind w:left="420"/>
        <w:jc w:val="left"/>
        <w:textAlignment w:val="baseline"/>
        <w:rPr>
          <w:rFonts w:cs="Times New Roman"/>
        </w:rPr>
      </w:pPr>
      <w:r w:rsidRPr="00822636">
        <w:rPr>
          <w:rFonts w:cs="Times New Roman"/>
          <w:noProof/>
        </w:rPr>
        <w:drawing>
          <wp:inline distT="0" distB="0" distL="0" distR="0" wp14:anchorId="33ABBB5F" wp14:editId="5E40093F">
            <wp:extent cx="4953000" cy="1244600"/>
            <wp:effectExtent l="0" t="0" r="0" b="0"/>
            <wp:docPr id="54"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4"/>
                    <pic:cNvPicPr>
                      <a:picLocks noChangeAspect="1"/>
                    </pic:cNvPicPr>
                  </pic:nvPicPr>
                  <pic:blipFill>
                    <a:blip r:embed="rId42"/>
                    <a:stretch>
                      <a:fillRect/>
                    </a:stretch>
                  </pic:blipFill>
                  <pic:spPr>
                    <a:xfrm>
                      <a:off x="0" y="0"/>
                      <a:ext cx="4953000" cy="1244600"/>
                    </a:xfrm>
                    <a:prstGeom prst="rect">
                      <a:avLst/>
                    </a:prstGeom>
                  </pic:spPr>
                </pic:pic>
              </a:graphicData>
            </a:graphic>
          </wp:inline>
        </w:drawing>
      </w:r>
    </w:p>
    <w:p w14:paraId="63261A45" w14:textId="77777777" w:rsidR="00006A8E" w:rsidRPr="00822636" w:rsidRDefault="00000000">
      <w:pPr>
        <w:wordWrap w:val="0"/>
        <w:spacing w:line="340" w:lineRule="atLeast"/>
        <w:jc w:val="center"/>
        <w:textAlignment w:val="baseline"/>
        <w:rPr>
          <w:rFonts w:eastAsia="微软雅黑" w:cs="Times New Roman"/>
          <w:sz w:val="25"/>
        </w:rPr>
      </w:pPr>
      <w:r w:rsidRPr="00822636">
        <w:rPr>
          <w:rFonts w:eastAsia="微软雅黑" w:cs="Times New Roman"/>
          <w:color w:val="000000"/>
          <w:spacing w:val="-11"/>
          <w:sz w:val="24"/>
          <w:szCs w:val="24"/>
        </w:rPr>
        <w:t xml:space="preserve">5.5.1  </w:t>
      </w:r>
      <w:r w:rsidRPr="00822636">
        <w:rPr>
          <w:rFonts w:eastAsia="微软雅黑" w:cs="Times New Roman"/>
          <w:color w:val="000000"/>
          <w:spacing w:val="-11"/>
          <w:sz w:val="24"/>
          <w:szCs w:val="24"/>
        </w:rPr>
        <w:t>外露式柱脚</w:t>
      </w:r>
    </w:p>
    <w:p w14:paraId="47CAC419" w14:textId="77777777" w:rsidR="00006A8E" w:rsidRPr="00822636" w:rsidRDefault="00006A8E">
      <w:pPr>
        <w:wordWrap w:val="0"/>
        <w:spacing w:line="280" w:lineRule="exact"/>
        <w:textAlignment w:val="baseline"/>
        <w:rPr>
          <w:rFonts w:cs="Times New Roman"/>
          <w:sz w:val="25"/>
        </w:rPr>
      </w:pPr>
    </w:p>
    <w:p w14:paraId="0E3CED58" w14:textId="77777777" w:rsidR="00006A8E" w:rsidRPr="00822636" w:rsidRDefault="00000000">
      <w:pPr>
        <w:wordWrap w:val="0"/>
        <w:spacing w:line="460" w:lineRule="atLeast"/>
        <w:ind w:right="20"/>
        <w:textAlignment w:val="baseline"/>
        <w:rPr>
          <w:rFonts w:eastAsia="宋体" w:cs="Times New Roman"/>
          <w:color w:val="000000"/>
          <w:spacing w:val="-11"/>
          <w:sz w:val="31"/>
        </w:rPr>
      </w:pPr>
      <w:r w:rsidRPr="00822636">
        <w:rPr>
          <w:rFonts w:eastAsia="微软雅黑" w:cs="Times New Roman"/>
          <w:color w:val="000000"/>
          <w:spacing w:val="-8"/>
          <w:sz w:val="30"/>
        </w:rPr>
        <w:t xml:space="preserve">5.5.2  </w:t>
      </w:r>
      <w:r w:rsidRPr="00822636">
        <w:rPr>
          <w:rFonts w:eastAsia="宋体" w:cs="Times New Roman"/>
          <w:color w:val="000000"/>
          <w:spacing w:val="-8"/>
          <w:sz w:val="30"/>
        </w:rPr>
        <w:t>当高层建筑设有地下室时，可采用外包混凝土式柱脚。当</w:t>
      </w:r>
      <w:r w:rsidRPr="00822636">
        <w:rPr>
          <w:rFonts w:eastAsia="宋体" w:cs="Times New Roman"/>
          <w:color w:val="000000"/>
          <w:spacing w:val="-14"/>
          <w:sz w:val="30"/>
        </w:rPr>
        <w:t>仅有一层地下室时，柱底板可位于基础顶面</w:t>
      </w:r>
      <w:r w:rsidRPr="00822636">
        <w:rPr>
          <w:rFonts w:eastAsia="宋体" w:cs="Times New Roman"/>
          <w:color w:val="000000"/>
          <w:spacing w:val="-14"/>
          <w:sz w:val="30"/>
        </w:rPr>
        <w:t>(</w:t>
      </w:r>
      <w:r w:rsidRPr="00822636">
        <w:rPr>
          <w:rFonts w:eastAsia="宋体" w:cs="Times New Roman"/>
          <w:color w:val="000000"/>
          <w:spacing w:val="-14"/>
          <w:sz w:val="30"/>
        </w:rPr>
        <w:t>图</w:t>
      </w:r>
      <w:r w:rsidRPr="00822636">
        <w:rPr>
          <w:rFonts w:eastAsia="宋体" w:cs="Times New Roman"/>
          <w:color w:val="000000"/>
          <w:spacing w:val="-14"/>
          <w:sz w:val="30"/>
        </w:rPr>
        <w:t>5.5.2-1)</w:t>
      </w:r>
      <w:r w:rsidRPr="00822636">
        <w:rPr>
          <w:rFonts w:eastAsia="宋体" w:cs="Times New Roman"/>
          <w:color w:val="000000"/>
          <w:spacing w:val="-14"/>
          <w:sz w:val="30"/>
        </w:rPr>
        <w:t>；当有多</w:t>
      </w:r>
      <w:r w:rsidRPr="00822636">
        <w:rPr>
          <w:rFonts w:eastAsia="宋体" w:cs="Times New Roman"/>
          <w:color w:val="000000"/>
          <w:spacing w:val="-11"/>
          <w:sz w:val="30"/>
        </w:rPr>
        <w:t>层地下室时，</w:t>
      </w:r>
      <w:proofErr w:type="gramStart"/>
      <w:r w:rsidRPr="00822636">
        <w:rPr>
          <w:rFonts w:eastAsia="宋体" w:cs="Times New Roman"/>
          <w:color w:val="000000"/>
          <w:spacing w:val="-11"/>
          <w:sz w:val="30"/>
        </w:rPr>
        <w:t>柱至少</w:t>
      </w:r>
      <w:proofErr w:type="gramEnd"/>
      <w:r w:rsidRPr="00822636">
        <w:rPr>
          <w:rFonts w:eastAsia="宋体" w:cs="Times New Roman"/>
          <w:color w:val="000000"/>
          <w:spacing w:val="-11"/>
          <w:sz w:val="30"/>
        </w:rPr>
        <w:t>应向地下室延伸一层，柱底板可位于下层地下室梁的顶面</w:t>
      </w:r>
      <w:r w:rsidRPr="00822636">
        <w:rPr>
          <w:rFonts w:eastAsia="宋体" w:cs="Times New Roman"/>
          <w:color w:val="000000"/>
          <w:spacing w:val="-11"/>
          <w:sz w:val="30"/>
        </w:rPr>
        <w:t>(</w:t>
      </w:r>
      <w:r w:rsidRPr="00822636">
        <w:rPr>
          <w:rFonts w:eastAsia="宋体" w:cs="Times New Roman"/>
          <w:color w:val="000000"/>
          <w:spacing w:val="-11"/>
          <w:sz w:val="30"/>
        </w:rPr>
        <w:t>图</w:t>
      </w:r>
      <w:r w:rsidRPr="00822636">
        <w:rPr>
          <w:rFonts w:eastAsia="宋体" w:cs="Times New Roman"/>
          <w:color w:val="000000"/>
          <w:spacing w:val="-11"/>
          <w:sz w:val="30"/>
        </w:rPr>
        <w:t>5.5.2-2)</w:t>
      </w:r>
      <w:r w:rsidRPr="00822636">
        <w:rPr>
          <w:rFonts w:eastAsia="宋体" w:cs="Times New Roman"/>
          <w:color w:val="000000"/>
          <w:spacing w:val="-11"/>
          <w:sz w:val="30"/>
        </w:rPr>
        <w:t>。柱底板采用预埋锚栓连接。地下室中</w:t>
      </w:r>
      <w:r w:rsidRPr="00822636">
        <w:rPr>
          <w:rFonts w:eastAsia="宋体" w:cs="Times New Roman"/>
          <w:color w:val="000000"/>
          <w:spacing w:val="-17"/>
          <w:sz w:val="31"/>
        </w:rPr>
        <w:t>的钢管混凝土柱全部采用钢筋混凝土外包，在外包部分的柱身上应设置</w:t>
      </w:r>
      <w:proofErr w:type="gramStart"/>
      <w:r w:rsidRPr="00822636">
        <w:rPr>
          <w:rFonts w:eastAsia="宋体" w:cs="Times New Roman"/>
          <w:color w:val="000000"/>
          <w:spacing w:val="-17"/>
          <w:sz w:val="31"/>
        </w:rPr>
        <w:t>栓</w:t>
      </w:r>
      <w:proofErr w:type="gramEnd"/>
      <w:r w:rsidRPr="00822636">
        <w:rPr>
          <w:rFonts w:eastAsia="宋体" w:cs="Times New Roman"/>
          <w:color w:val="000000"/>
          <w:spacing w:val="-17"/>
          <w:sz w:val="31"/>
        </w:rPr>
        <w:t>钉，保证外包混凝土与</w:t>
      </w:r>
      <w:proofErr w:type="gramStart"/>
      <w:r w:rsidRPr="00822636">
        <w:rPr>
          <w:rFonts w:eastAsia="宋体" w:cs="Times New Roman"/>
          <w:color w:val="000000"/>
          <w:spacing w:val="-17"/>
          <w:sz w:val="31"/>
        </w:rPr>
        <w:t>柱共同</w:t>
      </w:r>
      <w:proofErr w:type="gramEnd"/>
      <w:r w:rsidRPr="00822636">
        <w:rPr>
          <w:rFonts w:eastAsia="宋体" w:cs="Times New Roman"/>
          <w:color w:val="000000"/>
          <w:spacing w:val="-17"/>
          <w:sz w:val="31"/>
        </w:rPr>
        <w:t>工作。柱脚部位的轴拉力应由预</w:t>
      </w:r>
      <w:r w:rsidRPr="00822636">
        <w:rPr>
          <w:rFonts w:eastAsia="宋体" w:cs="Times New Roman"/>
          <w:color w:val="000000"/>
          <w:spacing w:val="-17"/>
          <w:sz w:val="31"/>
        </w:rPr>
        <w:lastRenderedPageBreak/>
        <w:t>埋锚栓承受，弯矩应由混凝土承压部分和锚栓共同承受。</w:t>
      </w:r>
    </w:p>
    <w:p w14:paraId="5269F553" w14:textId="77777777" w:rsidR="00006A8E" w:rsidRPr="00822636" w:rsidRDefault="00000000">
      <w:pPr>
        <w:wordWrap w:val="0"/>
        <w:spacing w:before="440" w:line="440" w:lineRule="atLeast"/>
        <w:ind w:right="40" w:firstLine="20"/>
        <w:textAlignment w:val="baseline"/>
        <w:rPr>
          <w:rFonts w:eastAsia="宋体" w:cs="Times New Roman"/>
          <w:color w:val="000000"/>
          <w:spacing w:val="-11"/>
          <w:sz w:val="31"/>
        </w:rPr>
      </w:pPr>
      <w:r w:rsidRPr="00822636">
        <w:rPr>
          <w:rFonts w:cs="Times New Roman"/>
          <w:noProof/>
          <w:spacing w:val="-17"/>
        </w:rPr>
        <w:drawing>
          <wp:anchor distT="0" distB="0" distL="0" distR="0" simplePos="0" relativeHeight="251651072" behindDoc="1" locked="0" layoutInCell="1" allowOverlap="1" wp14:anchorId="59AF98A4" wp14:editId="407FB4DA">
            <wp:simplePos x="0" y="0"/>
            <wp:positionH relativeFrom="column">
              <wp:posOffset>450850</wp:posOffset>
            </wp:positionH>
            <wp:positionV relativeFrom="paragraph">
              <wp:posOffset>186055</wp:posOffset>
            </wp:positionV>
            <wp:extent cx="4381500" cy="2003425"/>
            <wp:effectExtent l="0" t="0" r="0" b="3175"/>
            <wp:wrapTight wrapText="bothSides">
              <wp:wrapPolygon edited="0">
                <wp:start x="0" y="0"/>
                <wp:lineTo x="0" y="21497"/>
                <wp:lineTo x="21537" y="21497"/>
                <wp:lineTo x="21537" y="0"/>
                <wp:lineTo x="0" y="0"/>
              </wp:wrapPolygon>
            </wp:wrapTight>
            <wp:docPr id="58"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6"/>
                    <pic:cNvPicPr>
                      <a:picLocks noChangeAspect="1"/>
                    </pic:cNvPicPr>
                  </pic:nvPicPr>
                  <pic:blipFill>
                    <a:blip r:embed="rId43"/>
                    <a:srcRect b="69895"/>
                    <a:stretch>
                      <a:fillRect/>
                    </a:stretch>
                  </pic:blipFill>
                  <pic:spPr>
                    <a:xfrm>
                      <a:off x="0" y="0"/>
                      <a:ext cx="4381500" cy="2003425"/>
                    </a:xfrm>
                    <a:prstGeom prst="rect">
                      <a:avLst/>
                    </a:prstGeom>
                  </pic:spPr>
                </pic:pic>
              </a:graphicData>
            </a:graphic>
          </wp:anchor>
        </w:drawing>
      </w:r>
    </w:p>
    <w:p w14:paraId="45F55F5F" w14:textId="77777777" w:rsidR="00006A8E" w:rsidRPr="00822636" w:rsidRDefault="00006A8E">
      <w:pPr>
        <w:wordWrap w:val="0"/>
        <w:spacing w:before="440" w:line="440" w:lineRule="atLeast"/>
        <w:ind w:right="40" w:firstLine="20"/>
        <w:textAlignment w:val="baseline"/>
        <w:rPr>
          <w:rFonts w:eastAsia="宋体" w:cs="Times New Roman"/>
          <w:color w:val="000000"/>
          <w:spacing w:val="-11"/>
          <w:sz w:val="31"/>
        </w:rPr>
      </w:pPr>
    </w:p>
    <w:p w14:paraId="7158A0C4" w14:textId="77777777" w:rsidR="00006A8E" w:rsidRPr="00822636" w:rsidRDefault="00006A8E">
      <w:pPr>
        <w:wordWrap w:val="0"/>
        <w:spacing w:before="440" w:line="440" w:lineRule="atLeast"/>
        <w:ind w:right="40" w:firstLine="20"/>
        <w:textAlignment w:val="baseline"/>
        <w:rPr>
          <w:rFonts w:eastAsia="宋体" w:cs="Times New Roman"/>
          <w:color w:val="000000"/>
          <w:spacing w:val="-11"/>
          <w:sz w:val="31"/>
        </w:rPr>
      </w:pPr>
    </w:p>
    <w:p w14:paraId="701C7690" w14:textId="77777777" w:rsidR="00006A8E" w:rsidRPr="00822636" w:rsidRDefault="00006A8E">
      <w:pPr>
        <w:wordWrap w:val="0"/>
        <w:spacing w:before="440" w:line="440" w:lineRule="atLeast"/>
        <w:ind w:right="40"/>
        <w:textAlignment w:val="baseline"/>
        <w:rPr>
          <w:rFonts w:cs="Times New Roman"/>
        </w:rPr>
      </w:pPr>
    </w:p>
    <w:p w14:paraId="0EFD59CB" w14:textId="77777777" w:rsidR="00006A8E" w:rsidRPr="00822636" w:rsidRDefault="00000000">
      <w:pPr>
        <w:wordWrap w:val="0"/>
        <w:spacing w:line="340" w:lineRule="atLeast"/>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２－１　外包式柱脚</w:t>
      </w:r>
    </w:p>
    <w:p w14:paraId="286A6E61" w14:textId="77777777" w:rsidR="00006A8E" w:rsidRPr="00822636" w:rsidRDefault="00006A8E">
      <w:pPr>
        <w:wordWrap w:val="0"/>
        <w:spacing w:line="0" w:lineRule="atLeast"/>
        <w:jc w:val="center"/>
        <w:textAlignment w:val="baseline"/>
        <w:rPr>
          <w:rFonts w:cs="Times New Roman"/>
        </w:rPr>
      </w:pPr>
    </w:p>
    <w:p w14:paraId="16194A78" w14:textId="77777777" w:rsidR="00006A8E" w:rsidRPr="00822636" w:rsidRDefault="00000000">
      <w:pPr>
        <w:wordWrap w:val="0"/>
        <w:spacing w:line="0" w:lineRule="atLeast"/>
        <w:jc w:val="center"/>
        <w:textAlignment w:val="baseline"/>
        <w:rPr>
          <w:rFonts w:cs="Times New Roman"/>
        </w:rPr>
      </w:pPr>
      <w:r w:rsidRPr="00822636">
        <w:rPr>
          <w:rFonts w:cs="Times New Roman"/>
          <w:noProof/>
        </w:rPr>
        <w:drawing>
          <wp:inline distT="0" distB="0" distL="0" distR="0" wp14:anchorId="7E49F0E6" wp14:editId="75ABA25C">
            <wp:extent cx="4173855" cy="3702050"/>
            <wp:effectExtent l="0" t="0" r="0" b="0"/>
            <wp:docPr id="55"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6"/>
                    <pic:cNvPicPr>
                      <a:picLocks noChangeAspect="1"/>
                    </pic:cNvPicPr>
                  </pic:nvPicPr>
                  <pic:blipFill>
                    <a:blip r:embed="rId43"/>
                    <a:srcRect t="37042" b="4561"/>
                    <a:stretch>
                      <a:fillRect/>
                    </a:stretch>
                  </pic:blipFill>
                  <pic:spPr>
                    <a:xfrm>
                      <a:off x="0" y="0"/>
                      <a:ext cx="4183341" cy="3710442"/>
                    </a:xfrm>
                    <a:prstGeom prst="rect">
                      <a:avLst/>
                    </a:prstGeom>
                  </pic:spPr>
                </pic:pic>
              </a:graphicData>
            </a:graphic>
          </wp:inline>
        </w:drawing>
      </w:r>
    </w:p>
    <w:p w14:paraId="634A9F27" w14:textId="77777777" w:rsidR="00006A8E" w:rsidRPr="00822636" w:rsidRDefault="00000000">
      <w:pPr>
        <w:wordWrap w:val="0"/>
        <w:spacing w:line="340" w:lineRule="atLeast"/>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２－２　延伸到地下室的外包式柱脚</w:t>
      </w:r>
    </w:p>
    <w:p w14:paraId="69F125C3" w14:textId="77777777" w:rsidR="00006A8E" w:rsidRPr="00822636" w:rsidRDefault="00000000">
      <w:pPr>
        <w:wordWrap w:val="0"/>
        <w:spacing w:before="180" w:line="440" w:lineRule="atLeast"/>
        <w:ind w:right="20"/>
        <w:textAlignment w:val="baseline"/>
        <w:rPr>
          <w:rFonts w:eastAsia="宋体" w:cs="Times New Roman"/>
          <w:color w:val="000000"/>
          <w:sz w:val="31"/>
        </w:rPr>
      </w:pPr>
      <w:r w:rsidRPr="00822636">
        <w:rPr>
          <w:rFonts w:eastAsia="微软雅黑" w:cs="Times New Roman"/>
          <w:color w:val="000000"/>
          <w:spacing w:val="-6"/>
          <w:sz w:val="31"/>
        </w:rPr>
        <w:t>5.5.3</w:t>
      </w:r>
      <w:r w:rsidRPr="00822636">
        <w:rPr>
          <w:rFonts w:eastAsia="宋体" w:cs="Times New Roman"/>
          <w:color w:val="000000"/>
          <w:spacing w:val="-6"/>
          <w:sz w:val="31"/>
        </w:rPr>
        <w:t xml:space="preserve">  </w:t>
      </w:r>
      <w:proofErr w:type="gramStart"/>
      <w:r w:rsidRPr="00822636">
        <w:rPr>
          <w:rFonts w:eastAsia="宋体" w:cs="Times New Roman"/>
          <w:color w:val="000000"/>
          <w:spacing w:val="-6"/>
          <w:sz w:val="31"/>
        </w:rPr>
        <w:t>埋入式柱脚底板</w:t>
      </w:r>
      <w:proofErr w:type="gramEnd"/>
      <w:r w:rsidRPr="00822636">
        <w:rPr>
          <w:rFonts w:eastAsia="宋体" w:cs="Times New Roman"/>
          <w:color w:val="000000"/>
          <w:spacing w:val="-6"/>
          <w:sz w:val="31"/>
        </w:rPr>
        <w:t>埋入基础的深度宜为柱截面高度的</w:t>
      </w:r>
      <w:r w:rsidRPr="00822636">
        <w:rPr>
          <w:rFonts w:eastAsia="宋体" w:cs="Times New Roman"/>
          <w:color w:val="000000"/>
          <w:spacing w:val="-6"/>
          <w:sz w:val="31"/>
        </w:rPr>
        <w:t>2</w:t>
      </w:r>
      <w:r w:rsidRPr="00822636">
        <w:rPr>
          <w:rFonts w:eastAsia="宋体" w:cs="Times New Roman"/>
          <w:color w:val="000000"/>
          <w:spacing w:val="-6"/>
          <w:sz w:val="31"/>
        </w:rPr>
        <w:t>至</w:t>
      </w:r>
      <w:r w:rsidRPr="00822636">
        <w:rPr>
          <w:rFonts w:eastAsia="宋体" w:cs="Times New Roman"/>
          <w:color w:val="000000"/>
          <w:spacing w:val="-17"/>
          <w:sz w:val="31"/>
        </w:rPr>
        <w:t>3</w:t>
      </w:r>
      <w:r w:rsidRPr="00822636">
        <w:rPr>
          <w:rFonts w:eastAsia="宋体" w:cs="Times New Roman"/>
          <w:color w:val="000000"/>
          <w:spacing w:val="-17"/>
          <w:sz w:val="31"/>
        </w:rPr>
        <w:t>倍。柱脚底板应采用预埋锚栓连接，必要时可在埋入部分的柱</w:t>
      </w:r>
      <w:r w:rsidRPr="00822636">
        <w:rPr>
          <w:rFonts w:eastAsia="宋体" w:cs="Times New Roman"/>
          <w:color w:val="000000"/>
          <w:spacing w:val="-11"/>
          <w:sz w:val="31"/>
        </w:rPr>
        <w:t>身上设置</w:t>
      </w:r>
      <w:proofErr w:type="gramStart"/>
      <w:r w:rsidRPr="00822636">
        <w:rPr>
          <w:rFonts w:eastAsia="宋体" w:cs="Times New Roman"/>
          <w:color w:val="000000"/>
          <w:spacing w:val="-11"/>
          <w:sz w:val="31"/>
        </w:rPr>
        <w:t>抗剪键</w:t>
      </w:r>
      <w:proofErr w:type="gramEnd"/>
      <w:r w:rsidRPr="00822636">
        <w:rPr>
          <w:rFonts w:eastAsia="宋体" w:cs="Times New Roman"/>
          <w:color w:val="000000"/>
          <w:spacing w:val="-11"/>
          <w:sz w:val="31"/>
        </w:rPr>
        <w:t>传递柱子承受的拉力</w:t>
      </w:r>
      <w:r w:rsidRPr="00822636">
        <w:rPr>
          <w:rFonts w:eastAsia="宋体" w:cs="Times New Roman"/>
          <w:color w:val="000000"/>
          <w:spacing w:val="-11"/>
          <w:sz w:val="31"/>
        </w:rPr>
        <w:t>(</w:t>
      </w:r>
      <w:r w:rsidRPr="00822636">
        <w:rPr>
          <w:rFonts w:eastAsia="宋体" w:cs="Times New Roman"/>
          <w:color w:val="000000"/>
          <w:spacing w:val="-11"/>
          <w:sz w:val="31"/>
        </w:rPr>
        <w:t>图</w:t>
      </w:r>
      <w:r w:rsidRPr="00822636">
        <w:rPr>
          <w:rFonts w:eastAsia="宋体" w:cs="Times New Roman"/>
          <w:color w:val="000000"/>
          <w:spacing w:val="-11"/>
          <w:sz w:val="31"/>
        </w:rPr>
        <w:t>5.5.3)</w:t>
      </w:r>
      <w:r w:rsidRPr="00822636">
        <w:rPr>
          <w:rFonts w:eastAsia="宋体" w:cs="Times New Roman"/>
          <w:color w:val="000000"/>
          <w:spacing w:val="-11"/>
          <w:sz w:val="31"/>
        </w:rPr>
        <w:t>。灌入的混凝土</w:t>
      </w:r>
      <w:r w:rsidRPr="00822636">
        <w:rPr>
          <w:rFonts w:eastAsia="宋体" w:cs="Times New Roman"/>
          <w:color w:val="000000"/>
          <w:sz w:val="31"/>
        </w:rPr>
        <w:t>应采用微膨胀细石混凝土，其强度等级应高于基础混凝土。</w:t>
      </w:r>
    </w:p>
    <w:p w14:paraId="63429D14" w14:textId="14B0D079" w:rsidR="00006A8E" w:rsidRPr="00822636" w:rsidRDefault="00AA5053" w:rsidP="00AA5053">
      <w:pPr>
        <w:spacing w:before="420" w:line="440" w:lineRule="atLeast"/>
        <w:ind w:left="20"/>
        <w:jc w:val="center"/>
        <w:textAlignment w:val="baseline"/>
        <w:rPr>
          <w:rFonts w:eastAsia="宋体" w:cs="Times New Roman"/>
          <w:color w:val="000000"/>
          <w:sz w:val="31"/>
        </w:rPr>
      </w:pPr>
      <w:r w:rsidRPr="00822636">
        <w:rPr>
          <w:rFonts w:cs="Times New Roman"/>
          <w:noProof/>
        </w:rPr>
        <w:lastRenderedPageBreak/>
        <w:drawing>
          <wp:inline distT="0" distB="0" distL="0" distR="0" wp14:anchorId="5E3A5EFD" wp14:editId="475D37C0">
            <wp:extent cx="4431030" cy="2648585"/>
            <wp:effectExtent l="0" t="0" r="7620" b="0"/>
            <wp:docPr id="59"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8"/>
                    <pic:cNvPicPr>
                      <a:picLocks noChangeAspect="1"/>
                    </pic:cNvPicPr>
                  </pic:nvPicPr>
                  <pic:blipFill>
                    <a:blip r:embed="rId44">
                      <a:extLst>
                        <a:ext uri="{28A0092B-C50C-407E-A947-70E740481C1C}">
                          <a14:useLocalDpi xmlns:a14="http://schemas.microsoft.com/office/drawing/2010/main" val="0"/>
                        </a:ext>
                      </a:extLst>
                    </a:blip>
                    <a:srcRect b="8473"/>
                    <a:stretch>
                      <a:fillRect/>
                    </a:stretch>
                  </pic:blipFill>
                  <pic:spPr>
                    <a:xfrm>
                      <a:off x="0" y="0"/>
                      <a:ext cx="4431030" cy="2648585"/>
                    </a:xfrm>
                    <a:prstGeom prst="rect">
                      <a:avLst/>
                    </a:prstGeom>
                  </pic:spPr>
                </pic:pic>
              </a:graphicData>
            </a:graphic>
          </wp:inline>
        </w:drawing>
      </w:r>
    </w:p>
    <w:p w14:paraId="28523E60" w14:textId="77777777" w:rsidR="00006A8E" w:rsidRPr="00822636" w:rsidRDefault="00000000">
      <w:pPr>
        <w:wordWrap w:val="0"/>
        <w:spacing w:line="340" w:lineRule="atLeast"/>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５</w:t>
      </w:r>
      <w:r w:rsidRPr="00822636">
        <w:rPr>
          <w:rFonts w:eastAsia="微软雅黑" w:cs="Times New Roman"/>
          <w:color w:val="000000"/>
          <w:spacing w:val="-11"/>
          <w:sz w:val="24"/>
          <w:szCs w:val="24"/>
        </w:rPr>
        <w:t>.</w:t>
      </w:r>
      <w:r w:rsidRPr="00822636">
        <w:rPr>
          <w:rFonts w:eastAsia="微软雅黑" w:cs="Times New Roman"/>
          <w:color w:val="000000"/>
          <w:spacing w:val="-11"/>
          <w:sz w:val="24"/>
          <w:szCs w:val="24"/>
        </w:rPr>
        <w:t>３　　埋入式柱脚</w:t>
      </w:r>
    </w:p>
    <w:p w14:paraId="762FB899" w14:textId="241B54CF" w:rsidR="00006A8E" w:rsidRPr="00822636" w:rsidRDefault="00A60DDF">
      <w:pPr>
        <w:wordWrap w:val="0"/>
        <w:spacing w:before="280" w:line="440" w:lineRule="atLeast"/>
        <w:ind w:left="20"/>
        <w:textAlignment w:val="baseline"/>
        <w:rPr>
          <w:rFonts w:eastAsia="宋体" w:cs="Times New Roman"/>
          <w:color w:val="000000"/>
          <w:sz w:val="31"/>
        </w:rPr>
      </w:pPr>
      <w:r w:rsidRPr="00822636">
        <w:rPr>
          <w:rFonts w:eastAsia="微软雅黑" w:cs="Times New Roman"/>
          <w:color w:val="000000"/>
          <w:sz w:val="31"/>
        </w:rPr>
        <w:t>5.5.4</w:t>
      </w:r>
      <w:r w:rsidRPr="00822636">
        <w:rPr>
          <w:rFonts w:eastAsia="黑体" w:cs="Times New Roman"/>
          <w:color w:val="000000"/>
          <w:sz w:val="31"/>
        </w:rPr>
        <w:t xml:space="preserve"> </w:t>
      </w:r>
      <w:r w:rsidRPr="00822636">
        <w:rPr>
          <w:rFonts w:eastAsia="宋体" w:cs="Times New Roman"/>
          <w:color w:val="000000"/>
          <w:sz w:val="31"/>
        </w:rPr>
        <w:t>柱脚锚栓固定支架，</w:t>
      </w:r>
      <w:proofErr w:type="gramStart"/>
      <w:r w:rsidRPr="00822636">
        <w:rPr>
          <w:rFonts w:eastAsia="宋体" w:cs="Times New Roman"/>
          <w:color w:val="000000"/>
          <w:sz w:val="31"/>
        </w:rPr>
        <w:t>应如下</w:t>
      </w:r>
      <w:proofErr w:type="gramEnd"/>
      <w:r w:rsidRPr="00822636">
        <w:rPr>
          <w:rFonts w:eastAsia="宋体" w:cs="Times New Roman"/>
          <w:color w:val="000000"/>
          <w:sz w:val="31"/>
        </w:rPr>
        <w:t>图</w:t>
      </w:r>
      <w:r w:rsidRPr="00822636">
        <w:rPr>
          <w:rFonts w:eastAsia="宋体" w:cs="Times New Roman"/>
          <w:color w:val="000000"/>
          <w:sz w:val="31"/>
        </w:rPr>
        <w:t>5.5.4</w:t>
      </w:r>
      <w:r w:rsidRPr="00822636">
        <w:rPr>
          <w:rFonts w:eastAsia="宋体" w:cs="Times New Roman"/>
          <w:color w:val="000000"/>
          <w:sz w:val="31"/>
        </w:rPr>
        <w:t>所示：</w:t>
      </w:r>
    </w:p>
    <w:p w14:paraId="2E551688" w14:textId="52C8231A" w:rsidR="00AA5053" w:rsidRPr="00822636" w:rsidRDefault="00AA5053">
      <w:pPr>
        <w:wordWrap w:val="0"/>
        <w:spacing w:before="280" w:line="440" w:lineRule="atLeast"/>
        <w:ind w:left="20"/>
        <w:textAlignment w:val="baseline"/>
        <w:rPr>
          <w:rFonts w:eastAsia="微软雅黑" w:cs="Times New Roman"/>
          <w:color w:val="000000"/>
          <w:sz w:val="31"/>
        </w:rPr>
      </w:pPr>
      <w:r w:rsidRPr="00822636">
        <w:rPr>
          <w:rFonts w:eastAsia="微软雅黑" w:cs="Times New Roman"/>
          <w:noProof/>
        </w:rPr>
        <w:drawing>
          <wp:anchor distT="0" distB="0" distL="0" distR="0" simplePos="0" relativeHeight="251681792" behindDoc="1" locked="0" layoutInCell="1" allowOverlap="1" wp14:anchorId="62F77F93" wp14:editId="4BE61028">
            <wp:simplePos x="0" y="0"/>
            <wp:positionH relativeFrom="column">
              <wp:posOffset>0</wp:posOffset>
            </wp:positionH>
            <wp:positionV relativeFrom="paragraph">
              <wp:posOffset>457200</wp:posOffset>
            </wp:positionV>
            <wp:extent cx="5448300" cy="1939925"/>
            <wp:effectExtent l="0" t="0" r="0" b="0"/>
            <wp:wrapTight wrapText="bothSides">
              <wp:wrapPolygon edited="0">
                <wp:start x="0" y="0"/>
                <wp:lineTo x="0" y="21494"/>
                <wp:lineTo x="21550" y="21494"/>
                <wp:lineTo x="21550" y="0"/>
                <wp:lineTo x="0" y="0"/>
              </wp:wrapPolygon>
            </wp:wrapTight>
            <wp:docPr id="60"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10"/>
                    <pic:cNvPicPr>
                      <a:picLocks noChangeAspect="1"/>
                    </pic:cNvPicPr>
                  </pic:nvPicPr>
                  <pic:blipFill>
                    <a:blip r:embed="rId45"/>
                    <a:srcRect b="51508"/>
                    <a:stretch>
                      <a:fillRect/>
                    </a:stretch>
                  </pic:blipFill>
                  <pic:spPr>
                    <a:xfrm>
                      <a:off x="0" y="0"/>
                      <a:ext cx="5448300" cy="1939925"/>
                    </a:xfrm>
                    <a:prstGeom prst="rect">
                      <a:avLst/>
                    </a:prstGeom>
                  </pic:spPr>
                </pic:pic>
              </a:graphicData>
            </a:graphic>
          </wp:anchor>
        </w:drawing>
      </w:r>
    </w:p>
    <w:p w14:paraId="1FC9A99D" w14:textId="085D244E" w:rsidR="00006A8E" w:rsidRPr="00822636" w:rsidRDefault="00000000">
      <w:pPr>
        <w:wordWrap w:val="0"/>
        <w:spacing w:line="340" w:lineRule="atLeast"/>
        <w:jc w:val="center"/>
        <w:textAlignment w:val="baseline"/>
        <w:rPr>
          <w:rFonts w:eastAsia="微软雅黑" w:cs="Times New Roman"/>
          <w:color w:val="000000"/>
          <w:spacing w:val="-11"/>
          <w:sz w:val="24"/>
          <w:szCs w:val="24"/>
        </w:rPr>
      </w:pPr>
      <w:r w:rsidRPr="00822636">
        <w:rPr>
          <w:rFonts w:cs="Times New Roman"/>
          <w:sz w:val="24"/>
          <w:szCs w:val="20"/>
        </w:rPr>
        <w:t xml:space="preserve">　（ａ）柱脚锚栓固定支架（一）　　</w:t>
      </w:r>
      <w:proofErr w:type="gramStart"/>
      <w:r w:rsidRPr="00822636">
        <w:rPr>
          <w:rFonts w:cs="Times New Roman"/>
          <w:sz w:val="24"/>
          <w:szCs w:val="20"/>
        </w:rPr>
        <w:t xml:space="preserve">　　</w:t>
      </w:r>
      <w:proofErr w:type="gramEnd"/>
      <w:r w:rsidRPr="00822636">
        <w:rPr>
          <w:rFonts w:cs="Times New Roman"/>
          <w:sz w:val="24"/>
          <w:szCs w:val="20"/>
        </w:rPr>
        <w:t>（</w:t>
      </w:r>
      <w:r w:rsidRPr="00822636">
        <w:rPr>
          <w:rFonts w:cs="Times New Roman"/>
          <w:sz w:val="24"/>
          <w:szCs w:val="20"/>
        </w:rPr>
        <w:t>b</w:t>
      </w:r>
      <w:r w:rsidRPr="00822636">
        <w:rPr>
          <w:rFonts w:cs="Times New Roman"/>
          <w:sz w:val="24"/>
          <w:szCs w:val="20"/>
        </w:rPr>
        <w:t>）柱脚锚栓固定支架（二）</w:t>
      </w:r>
    </w:p>
    <w:p w14:paraId="167CB265" w14:textId="77777777" w:rsidR="00006A8E" w:rsidRPr="00822636" w:rsidRDefault="00006A8E">
      <w:pPr>
        <w:wordWrap w:val="0"/>
        <w:spacing w:line="340" w:lineRule="atLeast"/>
        <w:textAlignment w:val="baseline"/>
        <w:rPr>
          <w:rFonts w:eastAsia="微软雅黑" w:cs="Times New Roman"/>
          <w:color w:val="000000"/>
          <w:spacing w:val="-11"/>
          <w:sz w:val="24"/>
          <w:szCs w:val="24"/>
        </w:rPr>
      </w:pPr>
    </w:p>
    <w:p w14:paraId="48D495AC" w14:textId="77777777" w:rsidR="00006A8E" w:rsidRPr="00822636" w:rsidRDefault="00000000">
      <w:pPr>
        <w:wordWrap w:val="0"/>
        <w:spacing w:line="340" w:lineRule="atLeast"/>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w:t>
      </w:r>
      <w:r w:rsidRPr="00822636">
        <w:rPr>
          <w:rFonts w:eastAsia="微软雅黑" w:cs="Times New Roman"/>
          <w:color w:val="000000"/>
          <w:spacing w:val="-11"/>
          <w:sz w:val="24"/>
          <w:szCs w:val="24"/>
        </w:rPr>
        <w:t xml:space="preserve">5.5.4  </w:t>
      </w:r>
      <w:r w:rsidRPr="00822636">
        <w:rPr>
          <w:rFonts w:eastAsia="微软雅黑" w:cs="Times New Roman"/>
          <w:color w:val="000000"/>
          <w:spacing w:val="-11"/>
          <w:sz w:val="24"/>
          <w:szCs w:val="24"/>
        </w:rPr>
        <w:t>柱脚锚栓固定支架</w:t>
      </w:r>
    </w:p>
    <w:p w14:paraId="276CED88" w14:textId="492FC222" w:rsidR="00006A8E" w:rsidRPr="00822636" w:rsidRDefault="00000000">
      <w:pPr>
        <w:wordWrap w:val="0"/>
        <w:spacing w:before="540" w:line="500" w:lineRule="atLeast"/>
        <w:ind w:right="40"/>
        <w:textAlignment w:val="baseline"/>
        <w:rPr>
          <w:rFonts w:eastAsia="宋体" w:cs="Times New Roman"/>
          <w:color w:val="000000"/>
          <w:spacing w:val="-11"/>
          <w:sz w:val="30"/>
        </w:rPr>
      </w:pPr>
      <w:r w:rsidRPr="00822636">
        <w:rPr>
          <w:rFonts w:eastAsia="微软雅黑" w:cs="Times New Roman"/>
          <w:color w:val="000000"/>
          <w:spacing w:val="-11"/>
          <w:sz w:val="30"/>
        </w:rPr>
        <w:t xml:space="preserve">5.5.5 </w:t>
      </w:r>
      <w:r w:rsidRPr="00822636">
        <w:rPr>
          <w:rFonts w:eastAsia="宋体" w:cs="Times New Roman"/>
          <w:color w:val="000000"/>
          <w:spacing w:val="-11"/>
          <w:sz w:val="30"/>
        </w:rPr>
        <w:t xml:space="preserve"> </w:t>
      </w:r>
      <w:r w:rsidRPr="00822636">
        <w:rPr>
          <w:rFonts w:eastAsia="宋体" w:cs="Times New Roman"/>
          <w:color w:val="000000"/>
          <w:spacing w:val="-11"/>
          <w:sz w:val="30"/>
        </w:rPr>
        <w:t>杯口基础柱脚节点的构造形式</w:t>
      </w:r>
      <w:r w:rsidR="006D378D" w:rsidRPr="00822636">
        <w:rPr>
          <w:rFonts w:eastAsia="宋体" w:cs="Times New Roman"/>
          <w:color w:val="000000"/>
          <w:spacing w:val="-11"/>
          <w:sz w:val="30"/>
        </w:rPr>
        <w:t>，</w:t>
      </w:r>
      <w:proofErr w:type="gramStart"/>
      <w:r w:rsidR="006D378D" w:rsidRPr="00822636">
        <w:rPr>
          <w:rFonts w:eastAsia="宋体" w:cs="Times New Roman"/>
          <w:color w:val="000000"/>
          <w:spacing w:val="-11"/>
          <w:sz w:val="30"/>
        </w:rPr>
        <w:t>应如下</w:t>
      </w:r>
      <w:proofErr w:type="gramEnd"/>
      <w:r w:rsidR="006D378D" w:rsidRPr="00822636">
        <w:rPr>
          <w:rFonts w:eastAsia="宋体" w:cs="Times New Roman"/>
          <w:color w:val="000000"/>
          <w:spacing w:val="-11"/>
          <w:sz w:val="30"/>
        </w:rPr>
        <w:t>图</w:t>
      </w:r>
      <w:r w:rsidR="00A60DDF" w:rsidRPr="00822636">
        <w:rPr>
          <w:rFonts w:eastAsia="宋体" w:cs="Times New Roman"/>
          <w:color w:val="000000"/>
          <w:spacing w:val="-11"/>
          <w:sz w:val="30"/>
        </w:rPr>
        <w:t>5.5.5</w:t>
      </w:r>
      <w:r w:rsidR="006D378D" w:rsidRPr="00822636">
        <w:rPr>
          <w:rFonts w:eastAsia="宋体" w:cs="Times New Roman"/>
          <w:color w:val="000000"/>
          <w:spacing w:val="-11"/>
          <w:sz w:val="30"/>
        </w:rPr>
        <w:t>所示：</w:t>
      </w:r>
    </w:p>
    <w:p w14:paraId="718250E7" w14:textId="77777777" w:rsidR="00006A8E" w:rsidRPr="00822636" w:rsidRDefault="00000000">
      <w:pPr>
        <w:wordWrap w:val="0"/>
        <w:spacing w:before="540" w:line="500" w:lineRule="atLeast"/>
        <w:ind w:right="40"/>
        <w:textAlignment w:val="baseline"/>
        <w:rPr>
          <w:rFonts w:eastAsia="宋体" w:cs="Times New Roman"/>
          <w:color w:val="000000"/>
          <w:spacing w:val="-11"/>
          <w:sz w:val="30"/>
        </w:rPr>
      </w:pPr>
      <w:r w:rsidRPr="00822636">
        <w:rPr>
          <w:rFonts w:eastAsia="黑体" w:cs="Times New Roman"/>
          <w:noProof/>
          <w:color w:val="000000"/>
          <w:spacing w:val="-11"/>
          <w:sz w:val="24"/>
          <w:szCs w:val="24"/>
        </w:rPr>
        <w:drawing>
          <wp:inline distT="0" distB="0" distL="0" distR="0" wp14:anchorId="517F11EA" wp14:editId="12DF1959">
            <wp:extent cx="5295900" cy="1346835"/>
            <wp:effectExtent l="0" t="0" r="0" b="5715"/>
            <wp:docPr id="25"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10"/>
                    <pic:cNvPicPr>
                      <a:picLocks noChangeAspect="1"/>
                    </pic:cNvPicPr>
                  </pic:nvPicPr>
                  <pic:blipFill>
                    <a:blip r:embed="rId45">
                      <a:extLst>
                        <a:ext uri="{28A0092B-C50C-407E-A947-70E740481C1C}">
                          <a14:useLocalDpi xmlns:a14="http://schemas.microsoft.com/office/drawing/2010/main" val="0"/>
                        </a:ext>
                      </a:extLst>
                    </a:blip>
                    <a:srcRect t="56778" b="8571"/>
                    <a:stretch>
                      <a:fillRect/>
                    </a:stretch>
                  </pic:blipFill>
                  <pic:spPr>
                    <a:xfrm>
                      <a:off x="0" y="0"/>
                      <a:ext cx="5295900" cy="1347430"/>
                    </a:xfrm>
                    <a:prstGeom prst="rect">
                      <a:avLst/>
                    </a:prstGeom>
                  </pic:spPr>
                </pic:pic>
              </a:graphicData>
            </a:graphic>
          </wp:inline>
        </w:drawing>
      </w:r>
    </w:p>
    <w:p w14:paraId="5E7A1958" w14:textId="77777777" w:rsidR="00006A8E" w:rsidRPr="00822636" w:rsidRDefault="00000000">
      <w:pPr>
        <w:spacing w:before="540" w:line="500" w:lineRule="atLeast"/>
        <w:ind w:right="40"/>
        <w:jc w:val="center"/>
        <w:textAlignment w:val="baseline"/>
        <w:rPr>
          <w:rFonts w:eastAsia="宋体" w:cs="Times New Roman"/>
          <w:color w:val="000000"/>
          <w:sz w:val="30"/>
        </w:rPr>
      </w:pPr>
      <w:r w:rsidRPr="00822636">
        <w:rPr>
          <w:rFonts w:cs="Times New Roman"/>
          <w:noProof/>
        </w:rPr>
        <w:lastRenderedPageBreak/>
        <w:drawing>
          <wp:inline distT="0" distB="0" distL="0" distR="0" wp14:anchorId="13DC2EEC" wp14:editId="0100C112">
            <wp:extent cx="2001520" cy="1667510"/>
            <wp:effectExtent l="0" t="0" r="0" b="8890"/>
            <wp:docPr id="20366509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50944" name="图片 14"/>
                    <pic:cNvPicPr>
                      <a:picLocks noChangeAspect="1" noChangeArrowheads="1"/>
                    </pic:cNvPicPr>
                  </pic:nvPicPr>
                  <pic:blipFill>
                    <a:blip r:embed="rId46" cstate="print">
                      <a:extLst>
                        <a:ext uri="{28A0092B-C50C-407E-A947-70E740481C1C}">
                          <a14:useLocalDpi xmlns:a14="http://schemas.microsoft.com/office/drawing/2010/main" val="0"/>
                        </a:ext>
                      </a:extLst>
                    </a:blip>
                    <a:srcRect b="58468"/>
                    <a:stretch>
                      <a:fillRect/>
                    </a:stretch>
                  </pic:blipFill>
                  <pic:spPr>
                    <a:xfrm>
                      <a:off x="0" y="0"/>
                      <a:ext cx="2005642" cy="1671368"/>
                    </a:xfrm>
                    <a:prstGeom prst="rect">
                      <a:avLst/>
                    </a:prstGeom>
                    <a:noFill/>
                    <a:ln>
                      <a:noFill/>
                    </a:ln>
                  </pic:spPr>
                </pic:pic>
              </a:graphicData>
            </a:graphic>
          </wp:inline>
        </w:drawing>
      </w:r>
      <w:r w:rsidRPr="00822636">
        <w:rPr>
          <w:rFonts w:eastAsia="宋体" w:cs="Times New Roman"/>
          <w:color w:val="000000"/>
          <w:sz w:val="30"/>
        </w:rPr>
        <w:t xml:space="preserve">   </w:t>
      </w:r>
      <w:r w:rsidRPr="00822636">
        <w:rPr>
          <w:rFonts w:cs="Times New Roman"/>
          <w:noProof/>
        </w:rPr>
        <w:drawing>
          <wp:inline distT="0" distB="0" distL="0" distR="0" wp14:anchorId="14FB7EE6" wp14:editId="0F3FE93E">
            <wp:extent cx="1684655" cy="1645285"/>
            <wp:effectExtent l="0" t="0" r="0" b="0"/>
            <wp:docPr id="18936101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10109" name="图片 14"/>
                    <pic:cNvPicPr>
                      <a:picLocks noChangeAspect="1" noChangeArrowheads="1"/>
                    </pic:cNvPicPr>
                  </pic:nvPicPr>
                  <pic:blipFill>
                    <a:blip r:embed="rId47" cstate="print">
                      <a:extLst>
                        <a:ext uri="{28A0092B-C50C-407E-A947-70E740481C1C}">
                          <a14:useLocalDpi xmlns:a14="http://schemas.microsoft.com/office/drawing/2010/main" val="0"/>
                        </a:ext>
                      </a:extLst>
                    </a:blip>
                    <a:srcRect t="51313"/>
                    <a:stretch>
                      <a:fillRect/>
                    </a:stretch>
                  </pic:blipFill>
                  <pic:spPr>
                    <a:xfrm>
                      <a:off x="0" y="0"/>
                      <a:ext cx="1691818" cy="1652705"/>
                    </a:xfrm>
                    <a:prstGeom prst="rect">
                      <a:avLst/>
                    </a:prstGeom>
                    <a:noFill/>
                    <a:ln>
                      <a:noFill/>
                    </a:ln>
                  </pic:spPr>
                </pic:pic>
              </a:graphicData>
            </a:graphic>
          </wp:inline>
        </w:drawing>
      </w:r>
    </w:p>
    <w:p w14:paraId="0968A84A" w14:textId="77777777" w:rsidR="00006A8E" w:rsidRPr="00822636" w:rsidRDefault="00000000">
      <w:pPr>
        <w:wordWrap w:val="0"/>
        <w:spacing w:line="340" w:lineRule="atLeast"/>
        <w:jc w:val="center"/>
        <w:textAlignment w:val="baseline"/>
        <w:rPr>
          <w:rFonts w:eastAsia="微软雅黑" w:cs="Times New Roman"/>
          <w:color w:val="000000"/>
          <w:spacing w:val="-11"/>
          <w:sz w:val="24"/>
          <w:szCs w:val="24"/>
        </w:rPr>
      </w:pPr>
      <w:r w:rsidRPr="00822636">
        <w:rPr>
          <w:rFonts w:eastAsia="微软雅黑" w:cs="Times New Roman"/>
          <w:color w:val="000000"/>
          <w:spacing w:val="-11"/>
          <w:sz w:val="24"/>
          <w:szCs w:val="24"/>
        </w:rPr>
        <w:t>图</w:t>
      </w:r>
      <w:r w:rsidRPr="00822636">
        <w:rPr>
          <w:rFonts w:eastAsia="微软雅黑" w:cs="Times New Roman"/>
          <w:color w:val="000000"/>
          <w:spacing w:val="-11"/>
          <w:sz w:val="24"/>
          <w:szCs w:val="24"/>
        </w:rPr>
        <w:t xml:space="preserve">5.5.5  </w:t>
      </w:r>
      <w:r w:rsidRPr="00822636">
        <w:rPr>
          <w:rFonts w:eastAsia="微软雅黑" w:cs="Times New Roman"/>
          <w:color w:val="000000"/>
          <w:spacing w:val="-11"/>
          <w:sz w:val="24"/>
          <w:szCs w:val="24"/>
        </w:rPr>
        <w:t>外杯口基础柱脚节点的构造形式</w:t>
      </w:r>
    </w:p>
    <w:p w14:paraId="7F52A441" w14:textId="3E6C680D" w:rsidR="00006A8E" w:rsidRPr="00822636" w:rsidRDefault="00000000">
      <w:pPr>
        <w:wordWrap w:val="0"/>
        <w:spacing w:before="540" w:line="500" w:lineRule="atLeast"/>
        <w:ind w:right="40"/>
        <w:textAlignment w:val="baseline"/>
        <w:rPr>
          <w:rFonts w:eastAsia="宋体" w:cs="Times New Roman"/>
          <w:color w:val="000000"/>
          <w:sz w:val="30"/>
        </w:rPr>
      </w:pPr>
      <w:r w:rsidRPr="00822636">
        <w:rPr>
          <w:rFonts w:eastAsia="微软雅黑" w:cs="Times New Roman"/>
          <w:color w:val="000000"/>
          <w:spacing w:val="-11"/>
          <w:sz w:val="30"/>
        </w:rPr>
        <w:t xml:space="preserve">5.5.6 </w:t>
      </w:r>
      <w:r w:rsidRPr="00822636">
        <w:rPr>
          <w:rFonts w:eastAsia="宋体" w:cs="Times New Roman"/>
          <w:color w:val="000000"/>
          <w:spacing w:val="-11"/>
          <w:sz w:val="30"/>
        </w:rPr>
        <w:t xml:space="preserve"> </w:t>
      </w:r>
      <w:r w:rsidRPr="00822636">
        <w:rPr>
          <w:rFonts w:eastAsia="宋体" w:cs="Times New Roman"/>
          <w:color w:val="000000"/>
          <w:spacing w:val="-11"/>
          <w:sz w:val="30"/>
        </w:rPr>
        <w:t>外包式、埋入式柱脚可按</w:t>
      </w:r>
      <w:proofErr w:type="gramStart"/>
      <w:r w:rsidRPr="00822636">
        <w:rPr>
          <w:rFonts w:eastAsia="宋体" w:cs="Times New Roman"/>
          <w:color w:val="000000"/>
          <w:spacing w:val="-11"/>
          <w:sz w:val="30"/>
        </w:rPr>
        <w:t>现行行业</w:t>
      </w:r>
      <w:proofErr w:type="gramEnd"/>
      <w:r w:rsidRPr="00822636">
        <w:rPr>
          <w:rFonts w:eastAsia="宋体" w:cs="Times New Roman"/>
          <w:color w:val="000000"/>
          <w:spacing w:val="-11"/>
          <w:sz w:val="30"/>
        </w:rPr>
        <w:t>标准《高层民用建筑钢结构技术规程》</w:t>
      </w:r>
      <w:r w:rsidRPr="00822636">
        <w:rPr>
          <w:rFonts w:eastAsia="宋体" w:cs="Times New Roman"/>
          <w:color w:val="000000"/>
          <w:spacing w:val="-11"/>
          <w:sz w:val="30"/>
        </w:rPr>
        <w:t>JGJ 99-2015</w:t>
      </w:r>
      <w:r w:rsidRPr="00822636">
        <w:rPr>
          <w:rFonts w:eastAsia="宋体" w:cs="Times New Roman"/>
          <w:color w:val="000000"/>
          <w:sz w:val="30"/>
        </w:rPr>
        <w:t>的</w:t>
      </w:r>
      <w:r w:rsidR="00DA3F5D" w:rsidRPr="00822636">
        <w:rPr>
          <w:rFonts w:eastAsia="宋体" w:cs="Times New Roman"/>
          <w:color w:val="000000"/>
          <w:sz w:val="30"/>
        </w:rPr>
        <w:t>第</w:t>
      </w:r>
      <w:r w:rsidR="00DA3F5D" w:rsidRPr="00822636">
        <w:rPr>
          <w:rFonts w:eastAsia="宋体" w:cs="Times New Roman"/>
          <w:color w:val="000000"/>
          <w:sz w:val="30"/>
        </w:rPr>
        <w:t>8.6.1</w:t>
      </w:r>
      <w:r w:rsidR="00DA3F5D" w:rsidRPr="00822636">
        <w:rPr>
          <w:rFonts w:eastAsia="宋体" w:cs="Times New Roman"/>
          <w:color w:val="000000"/>
          <w:sz w:val="30"/>
        </w:rPr>
        <w:t>条和第</w:t>
      </w:r>
      <w:r w:rsidR="00DA3F5D" w:rsidRPr="00822636">
        <w:rPr>
          <w:rFonts w:eastAsia="宋体" w:cs="Times New Roman"/>
          <w:color w:val="000000"/>
          <w:sz w:val="30"/>
        </w:rPr>
        <w:t>8.6.3</w:t>
      </w:r>
      <w:r w:rsidR="00DA3F5D" w:rsidRPr="00822636">
        <w:rPr>
          <w:rFonts w:eastAsia="宋体" w:cs="Times New Roman"/>
          <w:color w:val="000000"/>
          <w:sz w:val="30"/>
        </w:rPr>
        <w:t>条</w:t>
      </w:r>
      <w:r w:rsidRPr="00822636">
        <w:rPr>
          <w:rFonts w:eastAsia="宋体" w:cs="Times New Roman"/>
          <w:color w:val="000000"/>
          <w:sz w:val="30"/>
        </w:rPr>
        <w:t>规定计算。</w:t>
      </w:r>
    </w:p>
    <w:p w14:paraId="2693B1C8" w14:textId="0DCED7AF" w:rsidR="00006A8E" w:rsidRPr="00822636" w:rsidRDefault="00000000">
      <w:pPr>
        <w:wordWrap w:val="0"/>
        <w:spacing w:before="400" w:line="780" w:lineRule="atLeast"/>
        <w:jc w:val="center"/>
        <w:textAlignment w:val="baseline"/>
        <w:outlineLvl w:val="0"/>
        <w:rPr>
          <w:rFonts w:eastAsia="黑体" w:cs="Times New Roman"/>
          <w:color w:val="000000"/>
          <w:sz w:val="48"/>
          <w:szCs w:val="18"/>
        </w:rPr>
      </w:pPr>
      <w:bookmarkStart w:id="70" w:name="_Toc183607110"/>
      <w:bookmarkStart w:id="71" w:name="_Toc194937999"/>
      <w:r w:rsidRPr="00822636">
        <w:rPr>
          <w:rFonts w:eastAsia="黑体" w:cs="Times New Roman"/>
          <w:color w:val="000000"/>
          <w:sz w:val="48"/>
          <w:szCs w:val="18"/>
        </w:rPr>
        <w:t xml:space="preserve">6 </w:t>
      </w:r>
      <w:r w:rsidRPr="00822636">
        <w:rPr>
          <w:rFonts w:eastAsia="黑体" w:cs="Times New Roman"/>
          <w:color w:val="000000"/>
          <w:sz w:val="48"/>
          <w:szCs w:val="18"/>
        </w:rPr>
        <w:t>施</w:t>
      </w:r>
      <w:r w:rsidRPr="00822636">
        <w:rPr>
          <w:rFonts w:eastAsia="黑体" w:cs="Times New Roman"/>
          <w:color w:val="000000"/>
          <w:sz w:val="48"/>
          <w:szCs w:val="18"/>
        </w:rPr>
        <w:t xml:space="preserve"> </w:t>
      </w:r>
      <w:r w:rsidRPr="00822636">
        <w:rPr>
          <w:rFonts w:eastAsia="黑体" w:cs="Times New Roman"/>
          <w:color w:val="000000"/>
          <w:sz w:val="48"/>
          <w:szCs w:val="18"/>
        </w:rPr>
        <w:t>工</w:t>
      </w:r>
      <w:bookmarkEnd w:id="70"/>
      <w:bookmarkEnd w:id="71"/>
    </w:p>
    <w:p w14:paraId="378B143C" w14:textId="77777777" w:rsidR="00006A8E" w:rsidRPr="00822636" w:rsidRDefault="00006A8E">
      <w:pPr>
        <w:rPr>
          <w:rFonts w:cs="Times New Roman"/>
        </w:rPr>
      </w:pPr>
    </w:p>
    <w:p w14:paraId="0D35BC88" w14:textId="77777777" w:rsidR="00006A8E" w:rsidRPr="00822636" w:rsidRDefault="00006A8E">
      <w:pPr>
        <w:rPr>
          <w:rFonts w:cs="Times New Roman"/>
        </w:rPr>
      </w:pPr>
    </w:p>
    <w:p w14:paraId="0B1812D6" w14:textId="11E35D35" w:rsidR="00006A8E" w:rsidRPr="00822636" w:rsidRDefault="00000000">
      <w:pPr>
        <w:wordWrap w:val="0"/>
        <w:spacing w:line="460" w:lineRule="atLeast"/>
        <w:jc w:val="center"/>
        <w:textAlignment w:val="baseline"/>
        <w:outlineLvl w:val="1"/>
        <w:rPr>
          <w:rFonts w:eastAsia="黑体" w:cs="Times New Roman"/>
          <w:color w:val="000000"/>
          <w:sz w:val="33"/>
        </w:rPr>
      </w:pPr>
      <w:bookmarkStart w:id="72" w:name="_Toc183607111"/>
      <w:bookmarkStart w:id="73" w:name="_Toc194938000"/>
      <w:r w:rsidRPr="00822636">
        <w:rPr>
          <w:rFonts w:eastAsia="黑体" w:cs="Times New Roman"/>
          <w:color w:val="000000"/>
          <w:sz w:val="33"/>
        </w:rPr>
        <w:t xml:space="preserve">6.1 </w:t>
      </w:r>
      <w:r w:rsidRPr="00822636">
        <w:rPr>
          <w:rFonts w:eastAsia="黑体" w:cs="Times New Roman"/>
          <w:color w:val="000000"/>
          <w:sz w:val="33"/>
        </w:rPr>
        <w:t>一般规定</w:t>
      </w:r>
      <w:bookmarkEnd w:id="72"/>
      <w:bookmarkEnd w:id="73"/>
    </w:p>
    <w:p w14:paraId="359752AA" w14:textId="77777777" w:rsidR="00006A8E" w:rsidRPr="00822636" w:rsidRDefault="00006A8E">
      <w:pPr>
        <w:wordWrap w:val="0"/>
        <w:spacing w:line="320" w:lineRule="exact"/>
        <w:jc w:val="center"/>
        <w:textAlignment w:val="baseline"/>
        <w:rPr>
          <w:rFonts w:cs="Times New Roman"/>
          <w:sz w:val="34"/>
        </w:rPr>
      </w:pPr>
    </w:p>
    <w:p w14:paraId="094B2312"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16"/>
          <w:sz w:val="27"/>
          <w:szCs w:val="27"/>
        </w:rPr>
        <w:t>6.1.1</w:t>
      </w:r>
      <w:r w:rsidRPr="00822636">
        <w:rPr>
          <w:rFonts w:eastAsia="微软雅黑" w:cs="Times New Roman"/>
          <w:color w:val="000000"/>
          <w:spacing w:val="-6"/>
          <w:sz w:val="27"/>
          <w:szCs w:val="27"/>
        </w:rPr>
        <w:t xml:space="preserve">   </w:t>
      </w:r>
      <w:r w:rsidRPr="00822636">
        <w:rPr>
          <w:rFonts w:eastAsia="宋体" w:cs="Times New Roman"/>
          <w:color w:val="000000"/>
          <w:spacing w:val="16"/>
          <w:sz w:val="27"/>
          <w:szCs w:val="27"/>
        </w:rPr>
        <w:t>矩形钢管混凝土结构的制作除应符合本规程的规定</w:t>
      </w:r>
      <w:r w:rsidRPr="00822636">
        <w:rPr>
          <w:rFonts w:eastAsia="宋体" w:cs="Times New Roman"/>
          <w:color w:val="000000"/>
          <w:spacing w:val="-6"/>
          <w:sz w:val="27"/>
          <w:szCs w:val="27"/>
        </w:rPr>
        <w:t>外，尚应遵守现行国家标准《钢结构工程施工质量验收规范》</w:t>
      </w:r>
      <w:r w:rsidRPr="00822636">
        <w:rPr>
          <w:rFonts w:eastAsia="宋体" w:cs="Times New Roman"/>
          <w:color w:val="000000"/>
          <w:sz w:val="27"/>
          <w:szCs w:val="27"/>
        </w:rPr>
        <w:t>GB 50205</w:t>
      </w:r>
      <w:r w:rsidRPr="00822636">
        <w:rPr>
          <w:rFonts w:eastAsia="宋体" w:cs="Times New Roman"/>
          <w:color w:val="000000"/>
          <w:sz w:val="27"/>
          <w:szCs w:val="27"/>
        </w:rPr>
        <w:t>和《混凝土结构工程施工质量验收规范》</w:t>
      </w:r>
      <w:r w:rsidRPr="00822636">
        <w:rPr>
          <w:rFonts w:eastAsia="宋体" w:cs="Times New Roman"/>
          <w:color w:val="000000"/>
          <w:sz w:val="27"/>
          <w:szCs w:val="27"/>
        </w:rPr>
        <w:t>GB 50204</w:t>
      </w:r>
      <w:r w:rsidRPr="00822636">
        <w:rPr>
          <w:rFonts w:eastAsia="宋体" w:cs="Times New Roman"/>
          <w:color w:val="000000"/>
          <w:sz w:val="27"/>
          <w:szCs w:val="27"/>
        </w:rPr>
        <w:t>的有关规定。</w:t>
      </w:r>
    </w:p>
    <w:p w14:paraId="228D1ED1"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11"/>
          <w:sz w:val="27"/>
          <w:szCs w:val="27"/>
        </w:rPr>
        <w:t xml:space="preserve">6.1.2   </w:t>
      </w:r>
      <w:r w:rsidRPr="00822636">
        <w:rPr>
          <w:rFonts w:eastAsia="宋体" w:cs="Times New Roman"/>
          <w:color w:val="000000"/>
          <w:spacing w:val="-2"/>
          <w:sz w:val="27"/>
          <w:szCs w:val="27"/>
        </w:rPr>
        <w:t>矩形钢管结构的制作单位应根据已批准的技术设计文件</w:t>
      </w:r>
      <w:r w:rsidRPr="00822636">
        <w:rPr>
          <w:rFonts w:eastAsia="宋体" w:cs="Times New Roman"/>
          <w:color w:val="000000"/>
          <w:spacing w:val="-26"/>
          <w:sz w:val="27"/>
          <w:szCs w:val="27"/>
        </w:rPr>
        <w:t>编制施工详图，施工详图应由原设计单位批准。但需修改时，制作</w:t>
      </w:r>
      <w:r w:rsidRPr="00822636">
        <w:rPr>
          <w:rFonts w:eastAsia="宋体" w:cs="Times New Roman"/>
          <w:color w:val="000000"/>
          <w:sz w:val="27"/>
          <w:szCs w:val="27"/>
        </w:rPr>
        <w:t>单位应向原设计单位申报，经签署确认后方能生效。</w:t>
      </w:r>
    </w:p>
    <w:p w14:paraId="1AE3F106"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11"/>
          <w:sz w:val="27"/>
          <w:szCs w:val="27"/>
        </w:rPr>
        <w:t>6.1.3</w:t>
      </w:r>
      <w:r w:rsidRPr="00822636">
        <w:rPr>
          <w:rFonts w:eastAsia="微软雅黑" w:cs="Times New Roman"/>
          <w:color w:val="000000"/>
          <w:spacing w:val="-6"/>
          <w:sz w:val="27"/>
          <w:szCs w:val="27"/>
        </w:rPr>
        <w:t xml:space="preserve">   </w:t>
      </w:r>
      <w:r w:rsidRPr="00822636">
        <w:rPr>
          <w:rFonts w:eastAsia="宋体" w:cs="Times New Roman"/>
          <w:color w:val="000000"/>
          <w:spacing w:val="-4"/>
          <w:sz w:val="27"/>
          <w:szCs w:val="27"/>
        </w:rPr>
        <w:t>矩形钢管结构在制作前，应根据设计文件和施工详图的</w:t>
      </w:r>
      <w:r w:rsidRPr="00822636">
        <w:rPr>
          <w:rFonts w:eastAsia="宋体" w:cs="Times New Roman"/>
          <w:color w:val="000000"/>
          <w:spacing w:val="-24"/>
          <w:sz w:val="27"/>
          <w:szCs w:val="27"/>
        </w:rPr>
        <w:t>要求编制制作工艺。制作工艺应至少包括：制作所依据的标准，制</w:t>
      </w:r>
      <w:r w:rsidRPr="00822636">
        <w:rPr>
          <w:rFonts w:eastAsia="宋体" w:cs="Times New Roman"/>
          <w:color w:val="000000"/>
          <w:spacing w:val="-17"/>
          <w:sz w:val="27"/>
          <w:szCs w:val="27"/>
        </w:rPr>
        <w:t>作厂的质量保证体系，成品的质量保证和为保证成品达到规定的</w:t>
      </w:r>
      <w:r w:rsidRPr="00822636">
        <w:rPr>
          <w:rFonts w:eastAsia="宋体" w:cs="Times New Roman"/>
          <w:color w:val="000000"/>
          <w:sz w:val="27"/>
          <w:szCs w:val="27"/>
        </w:rPr>
        <w:t>要求而制定的措施。</w:t>
      </w:r>
    </w:p>
    <w:p w14:paraId="35A23664"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6"/>
          <w:sz w:val="27"/>
          <w:szCs w:val="27"/>
        </w:rPr>
        <w:t xml:space="preserve">6.1.4   </w:t>
      </w:r>
      <w:r w:rsidRPr="00822636">
        <w:rPr>
          <w:rFonts w:eastAsia="宋体" w:cs="Times New Roman"/>
          <w:color w:val="000000"/>
          <w:spacing w:val="-6"/>
          <w:sz w:val="27"/>
          <w:szCs w:val="27"/>
        </w:rPr>
        <w:t>矩形钢管结构的制作单位应在必要时对构造复杂的构件</w:t>
      </w:r>
      <w:r w:rsidRPr="00822636">
        <w:rPr>
          <w:rFonts w:eastAsia="宋体" w:cs="Times New Roman"/>
          <w:color w:val="000000"/>
          <w:sz w:val="27"/>
          <w:szCs w:val="27"/>
        </w:rPr>
        <w:t>进行工艺试验。</w:t>
      </w:r>
    </w:p>
    <w:p w14:paraId="2B0D718C"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8"/>
          <w:sz w:val="27"/>
          <w:szCs w:val="27"/>
        </w:rPr>
        <w:t xml:space="preserve">6.1.5  </w:t>
      </w:r>
      <w:r w:rsidRPr="00822636">
        <w:rPr>
          <w:rFonts w:eastAsia="宋体" w:cs="Times New Roman"/>
          <w:color w:val="000000"/>
          <w:spacing w:val="-8"/>
          <w:sz w:val="27"/>
          <w:szCs w:val="27"/>
        </w:rPr>
        <w:t>矩形钢管混凝土结构采用的钢材、焊接材料、连接材料及</w:t>
      </w:r>
      <w:r w:rsidRPr="00822636">
        <w:rPr>
          <w:rFonts w:eastAsia="宋体" w:cs="Times New Roman"/>
          <w:color w:val="000000"/>
          <w:sz w:val="27"/>
          <w:szCs w:val="27"/>
        </w:rPr>
        <w:t>混凝土材料的性能应符合本规程中有关材料的规定。</w:t>
      </w:r>
    </w:p>
    <w:p w14:paraId="3DC9CBD2" w14:textId="53C37B7D" w:rsidR="00006A8E" w:rsidRPr="00822636" w:rsidRDefault="00000000">
      <w:pPr>
        <w:wordWrap w:val="0"/>
        <w:spacing w:beforeLines="50" w:before="120" w:afterLines="50" w:after="120" w:line="460" w:lineRule="atLeast"/>
        <w:jc w:val="center"/>
        <w:textAlignment w:val="baseline"/>
        <w:outlineLvl w:val="1"/>
        <w:rPr>
          <w:rFonts w:eastAsia="黑体" w:cs="Times New Roman"/>
          <w:color w:val="000000"/>
          <w:sz w:val="33"/>
        </w:rPr>
      </w:pPr>
      <w:bookmarkStart w:id="74" w:name="_Toc183607112"/>
      <w:bookmarkStart w:id="75" w:name="_Toc194938001"/>
      <w:r w:rsidRPr="00822636">
        <w:rPr>
          <w:rFonts w:eastAsia="黑体" w:cs="Times New Roman"/>
          <w:color w:val="000000"/>
          <w:sz w:val="33"/>
        </w:rPr>
        <w:t>6.2</w:t>
      </w:r>
      <w:r w:rsidRPr="00822636">
        <w:rPr>
          <w:rFonts w:eastAsia="黑体" w:cs="Times New Roman"/>
          <w:color w:val="000000"/>
          <w:sz w:val="33"/>
        </w:rPr>
        <w:t>矩形钢管构件的制作、安装</w:t>
      </w:r>
      <w:bookmarkEnd w:id="74"/>
      <w:bookmarkEnd w:id="75"/>
    </w:p>
    <w:p w14:paraId="019D0777"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23"/>
          <w:sz w:val="27"/>
          <w:szCs w:val="27"/>
        </w:rPr>
        <w:t xml:space="preserve">6.2.1 </w:t>
      </w:r>
      <w:r w:rsidRPr="00822636">
        <w:rPr>
          <w:rFonts w:eastAsia="宋体" w:cs="Times New Roman"/>
          <w:color w:val="000000"/>
          <w:spacing w:val="-23"/>
          <w:sz w:val="27"/>
          <w:szCs w:val="27"/>
        </w:rPr>
        <w:t xml:space="preserve"> </w:t>
      </w:r>
      <w:r w:rsidRPr="00822636">
        <w:rPr>
          <w:rFonts w:eastAsia="宋体" w:cs="Times New Roman"/>
          <w:color w:val="000000"/>
          <w:spacing w:val="-23"/>
          <w:sz w:val="27"/>
          <w:szCs w:val="27"/>
        </w:rPr>
        <w:t>矩形钢管构件应根据施工详图进行放样。放样与号料应预留焊接收缩量</w:t>
      </w:r>
      <w:r w:rsidRPr="00822636">
        <w:rPr>
          <w:rFonts w:eastAsia="宋体" w:cs="Times New Roman"/>
          <w:color w:val="000000"/>
          <w:spacing w:val="-23"/>
          <w:sz w:val="27"/>
          <w:szCs w:val="27"/>
        </w:rPr>
        <w:lastRenderedPageBreak/>
        <w:t>和切割、端铣等加工余量。对于高层框架柱上应预</w:t>
      </w:r>
      <w:r w:rsidRPr="00822636">
        <w:rPr>
          <w:rFonts w:eastAsia="宋体" w:cs="Times New Roman"/>
          <w:color w:val="000000"/>
          <w:spacing w:val="-17"/>
          <w:sz w:val="27"/>
          <w:szCs w:val="27"/>
        </w:rPr>
        <w:t>留弹性压缩量，弹性压缩量可由制作单位和设计单位协商确定。</w:t>
      </w:r>
    </w:p>
    <w:p w14:paraId="00342159"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17"/>
          <w:sz w:val="27"/>
          <w:szCs w:val="27"/>
        </w:rPr>
        <w:t>6.2.2</w:t>
      </w:r>
      <w:r w:rsidRPr="00822636">
        <w:rPr>
          <w:rFonts w:eastAsia="黑体" w:cs="Times New Roman"/>
          <w:color w:val="000000"/>
          <w:spacing w:val="-17"/>
          <w:sz w:val="27"/>
          <w:szCs w:val="27"/>
        </w:rPr>
        <w:t xml:space="preserve"> </w:t>
      </w:r>
      <w:r w:rsidRPr="00822636">
        <w:rPr>
          <w:rFonts w:eastAsia="宋体" w:cs="Times New Roman"/>
          <w:color w:val="000000"/>
          <w:spacing w:val="-17"/>
          <w:sz w:val="27"/>
          <w:szCs w:val="27"/>
        </w:rPr>
        <w:t>需要边缘加工的零件，宜采用精密切割；焊接坡</w:t>
      </w:r>
      <w:proofErr w:type="gramStart"/>
      <w:r w:rsidRPr="00822636">
        <w:rPr>
          <w:rFonts w:eastAsia="宋体" w:cs="Times New Roman"/>
          <w:color w:val="000000"/>
          <w:spacing w:val="-17"/>
          <w:sz w:val="27"/>
          <w:szCs w:val="27"/>
        </w:rPr>
        <w:t>口加工</w:t>
      </w:r>
      <w:proofErr w:type="gramEnd"/>
      <w:r w:rsidRPr="00822636">
        <w:rPr>
          <w:rFonts w:eastAsia="宋体" w:cs="Times New Roman"/>
          <w:color w:val="000000"/>
          <w:spacing w:val="-17"/>
          <w:sz w:val="27"/>
          <w:szCs w:val="27"/>
        </w:rPr>
        <w:t>宜</w:t>
      </w:r>
      <w:r w:rsidRPr="00822636">
        <w:rPr>
          <w:rFonts w:eastAsia="宋体" w:cs="Times New Roman"/>
          <w:color w:val="000000"/>
          <w:spacing w:val="-28"/>
          <w:sz w:val="27"/>
          <w:szCs w:val="27"/>
        </w:rPr>
        <w:t>采用自动切割、坡口机、</w:t>
      </w:r>
      <w:proofErr w:type="gramStart"/>
      <w:r w:rsidRPr="00822636">
        <w:rPr>
          <w:rFonts w:eastAsia="宋体" w:cs="Times New Roman"/>
          <w:color w:val="000000"/>
          <w:spacing w:val="-28"/>
          <w:sz w:val="27"/>
          <w:szCs w:val="27"/>
        </w:rPr>
        <w:t>刨边机</w:t>
      </w:r>
      <w:proofErr w:type="gramEnd"/>
      <w:r w:rsidRPr="00822636">
        <w:rPr>
          <w:rFonts w:eastAsia="宋体" w:cs="Times New Roman"/>
          <w:color w:val="000000"/>
          <w:spacing w:val="-28"/>
          <w:sz w:val="27"/>
          <w:szCs w:val="27"/>
        </w:rPr>
        <w:t>等方法进行，并应用样板控制坡口</w:t>
      </w:r>
      <w:r w:rsidRPr="00822636">
        <w:rPr>
          <w:rFonts w:eastAsia="宋体" w:cs="Times New Roman"/>
          <w:color w:val="000000"/>
          <w:sz w:val="27"/>
          <w:szCs w:val="27"/>
        </w:rPr>
        <w:t>角度和尺寸。</w:t>
      </w:r>
    </w:p>
    <w:p w14:paraId="145EFA97" w14:textId="61C91C68"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23"/>
          <w:sz w:val="27"/>
          <w:szCs w:val="27"/>
        </w:rPr>
        <w:t>6.2.3</w:t>
      </w:r>
      <w:r w:rsidRPr="00822636">
        <w:rPr>
          <w:rFonts w:eastAsia="黑体" w:cs="Times New Roman"/>
          <w:color w:val="000000"/>
          <w:spacing w:val="-23"/>
          <w:sz w:val="27"/>
          <w:szCs w:val="27"/>
        </w:rPr>
        <w:t xml:space="preserve"> </w:t>
      </w:r>
      <w:r w:rsidRPr="00822636">
        <w:rPr>
          <w:rFonts w:eastAsia="宋体" w:cs="Times New Roman"/>
          <w:color w:val="000000"/>
          <w:spacing w:val="-23"/>
          <w:sz w:val="27"/>
          <w:szCs w:val="27"/>
        </w:rPr>
        <w:t xml:space="preserve"> </w:t>
      </w:r>
      <w:r w:rsidRPr="00822636">
        <w:rPr>
          <w:rFonts w:eastAsia="宋体" w:cs="Times New Roman"/>
          <w:color w:val="000000"/>
          <w:spacing w:val="-23"/>
          <w:sz w:val="27"/>
          <w:szCs w:val="27"/>
        </w:rPr>
        <w:t>矩形钢管构件组装前，各零、部件应检查合格，组装的允</w:t>
      </w:r>
      <w:r w:rsidRPr="00822636">
        <w:rPr>
          <w:rFonts w:eastAsia="宋体" w:cs="Times New Roman"/>
          <w:color w:val="000000"/>
          <w:spacing w:val="17"/>
          <w:sz w:val="27"/>
          <w:szCs w:val="27"/>
        </w:rPr>
        <w:t>许偏差按现行国家标准《钢结构工程施工质量验收规范》</w:t>
      </w:r>
      <w:r w:rsidRPr="00822636">
        <w:rPr>
          <w:rFonts w:eastAsia="宋体" w:cs="Times New Roman"/>
          <w:color w:val="000000"/>
          <w:spacing w:val="6"/>
          <w:sz w:val="27"/>
          <w:szCs w:val="27"/>
        </w:rPr>
        <w:t xml:space="preserve">GB </w:t>
      </w:r>
      <w:r w:rsidRPr="00822636">
        <w:rPr>
          <w:rFonts w:eastAsia="宋体" w:cs="Times New Roman"/>
          <w:color w:val="000000"/>
          <w:spacing w:val="17"/>
          <w:sz w:val="27"/>
          <w:szCs w:val="27"/>
        </w:rPr>
        <w:t xml:space="preserve">50205 </w:t>
      </w:r>
      <w:r w:rsidRPr="00822636">
        <w:rPr>
          <w:rFonts w:eastAsia="宋体" w:cs="Times New Roman"/>
          <w:color w:val="000000"/>
          <w:spacing w:val="17"/>
          <w:sz w:val="27"/>
          <w:szCs w:val="27"/>
        </w:rPr>
        <w:t>和</w:t>
      </w:r>
      <w:proofErr w:type="gramStart"/>
      <w:r w:rsidRPr="00822636">
        <w:rPr>
          <w:rFonts w:eastAsia="宋体" w:cs="Times New Roman"/>
          <w:color w:val="000000"/>
          <w:spacing w:val="17"/>
          <w:sz w:val="27"/>
          <w:szCs w:val="27"/>
        </w:rPr>
        <w:t>现行行业</w:t>
      </w:r>
      <w:proofErr w:type="gramEnd"/>
      <w:r w:rsidRPr="00822636">
        <w:rPr>
          <w:rFonts w:eastAsia="宋体" w:cs="Times New Roman"/>
          <w:color w:val="000000"/>
          <w:spacing w:val="17"/>
          <w:sz w:val="27"/>
          <w:szCs w:val="27"/>
        </w:rPr>
        <w:t>标准《高层民用建筑钢结构技术规程》</w:t>
      </w:r>
      <w:r w:rsidRPr="00822636">
        <w:rPr>
          <w:rFonts w:eastAsia="宋体" w:cs="Times New Roman"/>
          <w:color w:val="000000"/>
          <w:spacing w:val="17"/>
          <w:sz w:val="27"/>
          <w:szCs w:val="27"/>
        </w:rPr>
        <w:t>JGJ 99-98</w:t>
      </w:r>
      <w:r w:rsidRPr="00822636">
        <w:rPr>
          <w:rFonts w:eastAsia="宋体" w:cs="Times New Roman"/>
          <w:color w:val="000000"/>
          <w:spacing w:val="17"/>
          <w:sz w:val="27"/>
          <w:szCs w:val="27"/>
        </w:rPr>
        <w:t>的规定采用。</w:t>
      </w:r>
    </w:p>
    <w:p w14:paraId="1AC03312" w14:textId="27949391" w:rsidR="00006A8E" w:rsidRPr="00822636" w:rsidRDefault="00000000">
      <w:pPr>
        <w:wordWrap w:val="0"/>
        <w:spacing w:line="440" w:lineRule="atLeast"/>
        <w:ind w:right="60"/>
        <w:textAlignment w:val="baseline"/>
        <w:rPr>
          <w:rFonts w:eastAsia="黑体" w:cs="Times New Roman"/>
          <w:sz w:val="27"/>
          <w:szCs w:val="27"/>
        </w:rPr>
      </w:pPr>
      <w:r w:rsidRPr="00822636">
        <w:rPr>
          <w:rFonts w:eastAsia="微软雅黑" w:cs="Times New Roman"/>
          <w:color w:val="000000"/>
          <w:spacing w:val="11"/>
          <w:sz w:val="27"/>
          <w:szCs w:val="27"/>
        </w:rPr>
        <w:t xml:space="preserve">6.2.4 </w:t>
      </w:r>
      <w:r w:rsidRPr="00822636">
        <w:rPr>
          <w:rFonts w:eastAsia="宋体" w:cs="Times New Roman"/>
          <w:color w:val="000000"/>
          <w:spacing w:val="11"/>
          <w:sz w:val="27"/>
          <w:szCs w:val="27"/>
        </w:rPr>
        <w:t xml:space="preserve"> </w:t>
      </w:r>
      <w:r w:rsidRPr="00822636">
        <w:rPr>
          <w:rFonts w:eastAsia="宋体" w:cs="Times New Roman"/>
          <w:color w:val="000000"/>
          <w:spacing w:val="11"/>
          <w:sz w:val="27"/>
          <w:szCs w:val="27"/>
        </w:rPr>
        <w:t>矩形钢管构件的焊接</w:t>
      </w:r>
      <w:r w:rsidRPr="00822636">
        <w:rPr>
          <w:rFonts w:eastAsia="宋体" w:cs="Times New Roman"/>
          <w:color w:val="000000"/>
          <w:spacing w:val="11"/>
          <w:sz w:val="27"/>
          <w:szCs w:val="27"/>
        </w:rPr>
        <w:t>(</w:t>
      </w:r>
      <w:r w:rsidRPr="00822636">
        <w:rPr>
          <w:rFonts w:eastAsia="宋体" w:cs="Times New Roman"/>
          <w:color w:val="000000"/>
          <w:spacing w:val="11"/>
          <w:sz w:val="27"/>
          <w:szCs w:val="27"/>
        </w:rPr>
        <w:t>包括施工现场焊接</w:t>
      </w:r>
      <w:r w:rsidRPr="00822636">
        <w:rPr>
          <w:rFonts w:eastAsia="宋体" w:cs="Times New Roman"/>
          <w:color w:val="000000"/>
          <w:spacing w:val="11"/>
          <w:sz w:val="27"/>
          <w:szCs w:val="27"/>
        </w:rPr>
        <w:t>)</w:t>
      </w:r>
      <w:r w:rsidRPr="00822636">
        <w:rPr>
          <w:rFonts w:eastAsia="宋体" w:cs="Times New Roman"/>
          <w:color w:val="000000"/>
          <w:spacing w:val="11"/>
          <w:sz w:val="27"/>
          <w:szCs w:val="27"/>
        </w:rPr>
        <w:t>应严格按照所</w:t>
      </w:r>
      <w:r w:rsidRPr="00822636">
        <w:rPr>
          <w:rFonts w:eastAsia="宋体" w:cs="Times New Roman"/>
          <w:color w:val="000000"/>
          <w:sz w:val="27"/>
          <w:szCs w:val="27"/>
        </w:rPr>
        <w:t>编施工文件规定的焊接方法、工艺参数、施焊顺序进行，并应符合设计文件和</w:t>
      </w:r>
      <w:proofErr w:type="gramStart"/>
      <w:r w:rsidRPr="00822636">
        <w:rPr>
          <w:rFonts w:eastAsia="宋体" w:cs="Times New Roman"/>
          <w:color w:val="000000"/>
          <w:sz w:val="27"/>
          <w:szCs w:val="27"/>
        </w:rPr>
        <w:t>现行行业</w:t>
      </w:r>
      <w:proofErr w:type="gramEnd"/>
      <w:r w:rsidRPr="00822636">
        <w:rPr>
          <w:rFonts w:eastAsia="宋体" w:cs="Times New Roman"/>
          <w:color w:val="000000"/>
          <w:sz w:val="27"/>
          <w:szCs w:val="27"/>
        </w:rPr>
        <w:t>标准《建筑钢结构焊接技术规程》</w:t>
      </w:r>
      <w:r w:rsidRPr="00822636">
        <w:rPr>
          <w:rFonts w:eastAsia="黑体" w:cs="Times New Roman"/>
          <w:color w:val="000000"/>
          <w:sz w:val="27"/>
          <w:szCs w:val="27"/>
        </w:rPr>
        <w:t xml:space="preserve">JGJ </w:t>
      </w:r>
      <w:r w:rsidRPr="00822636">
        <w:rPr>
          <w:rFonts w:eastAsia="宋体" w:cs="Times New Roman"/>
          <w:color w:val="000000"/>
          <w:sz w:val="27"/>
          <w:szCs w:val="27"/>
        </w:rPr>
        <w:t>81</w:t>
      </w:r>
      <w:r w:rsidRPr="00822636">
        <w:rPr>
          <w:rFonts w:eastAsia="宋体" w:cs="Times New Roman"/>
          <w:color w:val="000000"/>
          <w:spacing w:val="11"/>
          <w:sz w:val="27"/>
          <w:szCs w:val="27"/>
        </w:rPr>
        <w:t>的规定。</w:t>
      </w:r>
    </w:p>
    <w:p w14:paraId="5A740690" w14:textId="77777777" w:rsidR="00006A8E" w:rsidRPr="00822636" w:rsidRDefault="00000000">
      <w:pPr>
        <w:wordWrap w:val="0"/>
        <w:spacing w:line="440" w:lineRule="atLeast"/>
        <w:ind w:right="60"/>
        <w:textAlignment w:val="baseline"/>
        <w:rPr>
          <w:rFonts w:cs="Times New Roman"/>
          <w:sz w:val="27"/>
          <w:szCs w:val="27"/>
        </w:rPr>
      </w:pPr>
      <w:r w:rsidRPr="00822636">
        <w:rPr>
          <w:rFonts w:eastAsia="微软雅黑" w:cs="Times New Roman"/>
          <w:color w:val="000000"/>
          <w:spacing w:val="17"/>
          <w:sz w:val="27"/>
          <w:szCs w:val="27"/>
        </w:rPr>
        <w:t xml:space="preserve">6.2.5 </w:t>
      </w:r>
      <w:r w:rsidRPr="00822636">
        <w:rPr>
          <w:rFonts w:eastAsia="宋体" w:cs="Times New Roman"/>
          <w:color w:val="000000"/>
          <w:spacing w:val="17"/>
          <w:sz w:val="27"/>
          <w:szCs w:val="27"/>
        </w:rPr>
        <w:t xml:space="preserve"> </w:t>
      </w:r>
      <w:r w:rsidRPr="00822636">
        <w:rPr>
          <w:rFonts w:eastAsia="宋体" w:cs="Times New Roman"/>
          <w:color w:val="000000"/>
          <w:spacing w:val="17"/>
          <w:sz w:val="27"/>
          <w:szCs w:val="27"/>
        </w:rPr>
        <w:t>矩形钢管构件的除锈和</w:t>
      </w:r>
      <w:proofErr w:type="gramStart"/>
      <w:r w:rsidRPr="00822636">
        <w:rPr>
          <w:rFonts w:eastAsia="宋体" w:cs="Times New Roman"/>
          <w:color w:val="000000"/>
          <w:spacing w:val="17"/>
          <w:sz w:val="27"/>
          <w:szCs w:val="27"/>
        </w:rPr>
        <w:t>涂装应在</w:t>
      </w:r>
      <w:proofErr w:type="gramEnd"/>
      <w:r w:rsidRPr="00822636">
        <w:rPr>
          <w:rFonts w:eastAsia="宋体" w:cs="Times New Roman"/>
          <w:color w:val="000000"/>
          <w:spacing w:val="17"/>
          <w:sz w:val="27"/>
          <w:szCs w:val="27"/>
        </w:rPr>
        <w:t>制作质量检验合格后进</w:t>
      </w:r>
      <w:r w:rsidRPr="00822636">
        <w:rPr>
          <w:rFonts w:eastAsia="宋体" w:cs="Times New Roman"/>
          <w:color w:val="000000"/>
          <w:spacing w:val="11"/>
          <w:sz w:val="27"/>
          <w:szCs w:val="27"/>
        </w:rPr>
        <w:t>行。构件表面的除锈方法和除锈等级应符合设计规定，其质量要求应符合现行国家标准《涂装前钢材表面锈蚀等级和除锈等级》</w:t>
      </w:r>
      <w:r w:rsidRPr="00822636">
        <w:rPr>
          <w:rFonts w:eastAsia="宋体" w:cs="Times New Roman"/>
          <w:color w:val="000000"/>
          <w:sz w:val="27"/>
          <w:szCs w:val="27"/>
        </w:rPr>
        <w:t xml:space="preserve">GB 8923 </w:t>
      </w:r>
      <w:r w:rsidRPr="00822636">
        <w:rPr>
          <w:rFonts w:eastAsia="宋体" w:cs="Times New Roman"/>
          <w:color w:val="000000"/>
          <w:sz w:val="27"/>
          <w:szCs w:val="27"/>
        </w:rPr>
        <w:t>的规定。</w:t>
      </w:r>
    </w:p>
    <w:p w14:paraId="302CB807" w14:textId="77777777" w:rsidR="00006A8E" w:rsidRPr="00822636" w:rsidRDefault="00000000">
      <w:pPr>
        <w:wordWrap w:val="0"/>
        <w:spacing w:line="440" w:lineRule="atLeast"/>
        <w:ind w:right="60"/>
        <w:textAlignment w:val="baseline"/>
        <w:rPr>
          <w:rFonts w:cs="Times New Roman"/>
          <w:sz w:val="27"/>
          <w:szCs w:val="27"/>
        </w:rPr>
      </w:pPr>
      <w:r w:rsidRPr="00822636">
        <w:rPr>
          <w:rFonts w:eastAsia="微软雅黑" w:cs="Times New Roman"/>
          <w:color w:val="000000"/>
          <w:spacing w:val="11"/>
          <w:sz w:val="27"/>
          <w:szCs w:val="27"/>
        </w:rPr>
        <w:t>6.2.6</w:t>
      </w:r>
      <w:r w:rsidRPr="00822636">
        <w:rPr>
          <w:rFonts w:eastAsia="宋体" w:cs="Times New Roman"/>
          <w:color w:val="000000"/>
          <w:spacing w:val="11"/>
          <w:sz w:val="27"/>
          <w:szCs w:val="27"/>
        </w:rPr>
        <w:t xml:space="preserve"> </w:t>
      </w:r>
      <w:r w:rsidRPr="00822636">
        <w:rPr>
          <w:rFonts w:eastAsia="宋体" w:cs="Times New Roman"/>
          <w:color w:val="000000"/>
          <w:spacing w:val="11"/>
          <w:sz w:val="27"/>
          <w:szCs w:val="27"/>
        </w:rPr>
        <w:t>矩形钢管制作完成后，应按照施工图和现行国家标准《钢</w:t>
      </w:r>
      <w:r w:rsidRPr="00822636">
        <w:rPr>
          <w:rFonts w:eastAsia="宋体" w:cs="Times New Roman"/>
          <w:color w:val="000000"/>
          <w:spacing w:val="6"/>
          <w:sz w:val="27"/>
          <w:szCs w:val="27"/>
        </w:rPr>
        <w:t>结构工程施工质量验收规范》</w:t>
      </w:r>
      <w:r w:rsidRPr="00822636">
        <w:rPr>
          <w:rFonts w:eastAsia="宋体" w:cs="Times New Roman"/>
          <w:color w:val="000000"/>
          <w:spacing w:val="6"/>
          <w:sz w:val="27"/>
          <w:szCs w:val="27"/>
        </w:rPr>
        <w:t xml:space="preserve">GB 50205 </w:t>
      </w:r>
      <w:r w:rsidRPr="00822636">
        <w:rPr>
          <w:rFonts w:eastAsia="宋体" w:cs="Times New Roman"/>
          <w:color w:val="000000"/>
          <w:spacing w:val="6"/>
          <w:sz w:val="27"/>
          <w:szCs w:val="27"/>
        </w:rPr>
        <w:t>的规定进行验收，其外形</w:t>
      </w:r>
      <w:r w:rsidRPr="00822636">
        <w:rPr>
          <w:rFonts w:eastAsia="宋体" w:cs="Times New Roman"/>
          <w:color w:val="000000"/>
          <w:sz w:val="27"/>
          <w:szCs w:val="27"/>
        </w:rPr>
        <w:t>尺寸的允许偏差应符合上述规范的规定。</w:t>
      </w:r>
    </w:p>
    <w:p w14:paraId="3E9CA5BB" w14:textId="77777777" w:rsidR="00006A8E" w:rsidRPr="00822636" w:rsidRDefault="00000000">
      <w:pPr>
        <w:wordWrap w:val="0"/>
        <w:spacing w:line="440" w:lineRule="atLeast"/>
        <w:ind w:right="80"/>
        <w:textAlignment w:val="baseline"/>
        <w:rPr>
          <w:rFonts w:cs="Times New Roman"/>
          <w:sz w:val="27"/>
          <w:szCs w:val="27"/>
        </w:rPr>
      </w:pPr>
      <w:r w:rsidRPr="00822636">
        <w:rPr>
          <w:rFonts w:eastAsia="微软雅黑" w:cs="Times New Roman"/>
          <w:color w:val="000000"/>
          <w:spacing w:val="11"/>
          <w:sz w:val="27"/>
          <w:szCs w:val="27"/>
        </w:rPr>
        <w:t xml:space="preserve">6.2.7 </w:t>
      </w:r>
      <w:r w:rsidRPr="00822636">
        <w:rPr>
          <w:rFonts w:eastAsia="宋体" w:cs="Times New Roman"/>
          <w:color w:val="000000"/>
          <w:spacing w:val="11"/>
          <w:sz w:val="27"/>
          <w:szCs w:val="27"/>
        </w:rPr>
        <w:t xml:space="preserve"> </w:t>
      </w:r>
      <w:r w:rsidRPr="00822636">
        <w:rPr>
          <w:rFonts w:eastAsia="宋体" w:cs="Times New Roman"/>
          <w:color w:val="000000"/>
          <w:spacing w:val="11"/>
          <w:sz w:val="27"/>
          <w:szCs w:val="27"/>
        </w:rPr>
        <w:t>矩形钢管构件制作完毕后应仔细清除钢管内的杂物，并</w:t>
      </w:r>
      <w:r w:rsidRPr="00822636">
        <w:rPr>
          <w:rFonts w:eastAsia="宋体" w:cs="Times New Roman"/>
          <w:color w:val="000000"/>
          <w:sz w:val="27"/>
          <w:szCs w:val="27"/>
        </w:rPr>
        <w:t>应采取适当措施保持管内清洁。</w:t>
      </w:r>
    </w:p>
    <w:p w14:paraId="1A8ED1D3" w14:textId="77777777" w:rsidR="00006A8E" w:rsidRPr="00822636" w:rsidRDefault="00000000">
      <w:pPr>
        <w:wordWrap w:val="0"/>
        <w:spacing w:line="440" w:lineRule="atLeast"/>
        <w:ind w:right="80"/>
        <w:textAlignment w:val="baseline"/>
        <w:rPr>
          <w:rFonts w:cs="Times New Roman"/>
          <w:sz w:val="27"/>
          <w:szCs w:val="27"/>
        </w:rPr>
      </w:pPr>
      <w:r w:rsidRPr="00822636">
        <w:rPr>
          <w:rFonts w:eastAsia="微软雅黑" w:cs="Times New Roman"/>
          <w:color w:val="000000"/>
          <w:spacing w:val="11"/>
          <w:sz w:val="27"/>
          <w:szCs w:val="27"/>
        </w:rPr>
        <w:t>6.2.8</w:t>
      </w:r>
      <w:r w:rsidRPr="00822636">
        <w:rPr>
          <w:rFonts w:eastAsia="宋体" w:cs="Times New Roman"/>
          <w:color w:val="000000"/>
          <w:spacing w:val="11"/>
          <w:sz w:val="27"/>
          <w:szCs w:val="27"/>
        </w:rPr>
        <w:t xml:space="preserve">  </w:t>
      </w:r>
      <w:r w:rsidRPr="00822636">
        <w:rPr>
          <w:rFonts w:eastAsia="宋体" w:cs="Times New Roman"/>
          <w:color w:val="000000"/>
          <w:spacing w:val="11"/>
          <w:sz w:val="27"/>
          <w:szCs w:val="27"/>
        </w:rPr>
        <w:t>矩形钢管构件在吊装时应控制吊装荷载作用下的变形，</w:t>
      </w:r>
      <w:r w:rsidRPr="00822636">
        <w:rPr>
          <w:rFonts w:eastAsia="宋体" w:cs="Times New Roman"/>
          <w:color w:val="000000"/>
          <w:spacing w:val="23"/>
          <w:sz w:val="27"/>
          <w:szCs w:val="27"/>
        </w:rPr>
        <w:t>吊点的位置应根据矩形钢管构件本身的承载力和稳定性验算后</w:t>
      </w:r>
      <w:r w:rsidRPr="00822636">
        <w:rPr>
          <w:rFonts w:eastAsia="宋体" w:cs="Times New Roman"/>
          <w:color w:val="000000"/>
          <w:sz w:val="27"/>
          <w:szCs w:val="27"/>
        </w:rPr>
        <w:t>确定。必要时，宜采取临时加固措施。</w:t>
      </w:r>
    </w:p>
    <w:p w14:paraId="74144BCA" w14:textId="77777777" w:rsidR="00006A8E" w:rsidRPr="00822636" w:rsidRDefault="00000000">
      <w:pPr>
        <w:wordWrap w:val="0"/>
        <w:spacing w:line="440" w:lineRule="atLeast"/>
        <w:ind w:right="60"/>
        <w:textAlignment w:val="baseline"/>
        <w:rPr>
          <w:rFonts w:cs="Times New Roman"/>
          <w:sz w:val="27"/>
          <w:szCs w:val="27"/>
        </w:rPr>
      </w:pPr>
      <w:r w:rsidRPr="00822636">
        <w:rPr>
          <w:rFonts w:eastAsia="微软雅黑" w:cs="Times New Roman"/>
          <w:color w:val="000000"/>
          <w:spacing w:val="17"/>
          <w:sz w:val="27"/>
          <w:szCs w:val="27"/>
        </w:rPr>
        <w:t xml:space="preserve">6.2.9 </w:t>
      </w:r>
      <w:r w:rsidRPr="00822636">
        <w:rPr>
          <w:rFonts w:eastAsia="宋体" w:cs="Times New Roman"/>
          <w:color w:val="000000"/>
          <w:spacing w:val="17"/>
          <w:sz w:val="27"/>
          <w:szCs w:val="27"/>
        </w:rPr>
        <w:t xml:space="preserve"> </w:t>
      </w:r>
      <w:r w:rsidRPr="00822636">
        <w:rPr>
          <w:rFonts w:eastAsia="宋体" w:cs="Times New Roman"/>
          <w:color w:val="000000"/>
          <w:spacing w:val="17"/>
          <w:sz w:val="27"/>
          <w:szCs w:val="27"/>
        </w:rPr>
        <w:t>矩形钢管构件在运输、吊装以及吊装完毕浇筑混凝土之</w:t>
      </w:r>
      <w:r w:rsidRPr="00822636">
        <w:rPr>
          <w:rFonts w:eastAsia="宋体" w:cs="Times New Roman"/>
          <w:color w:val="000000"/>
          <w:sz w:val="27"/>
          <w:szCs w:val="27"/>
        </w:rPr>
        <w:t>前，应将其管口包封，防止异物和雨水落入管内。当采用钢管混凝</w:t>
      </w:r>
      <w:r w:rsidRPr="00822636">
        <w:rPr>
          <w:rFonts w:eastAsia="宋体" w:cs="Times New Roman"/>
          <w:color w:val="000000"/>
          <w:spacing w:val="11"/>
          <w:sz w:val="27"/>
          <w:szCs w:val="27"/>
        </w:rPr>
        <w:t>土构件时，应待管内混凝土强度达到设计值的</w:t>
      </w:r>
      <w:r w:rsidRPr="00822636">
        <w:rPr>
          <w:rFonts w:eastAsia="宋体" w:cs="Times New Roman"/>
          <w:color w:val="000000"/>
          <w:spacing w:val="11"/>
          <w:sz w:val="27"/>
          <w:szCs w:val="27"/>
        </w:rPr>
        <w:t>50%</w:t>
      </w:r>
      <w:r w:rsidRPr="00822636">
        <w:rPr>
          <w:rFonts w:eastAsia="宋体" w:cs="Times New Roman"/>
          <w:color w:val="000000"/>
          <w:spacing w:val="11"/>
          <w:sz w:val="27"/>
          <w:szCs w:val="27"/>
        </w:rPr>
        <w:t>以上，方可进</w:t>
      </w:r>
      <w:r w:rsidRPr="00822636">
        <w:rPr>
          <w:rFonts w:eastAsia="宋体" w:cs="Times New Roman"/>
          <w:color w:val="000000"/>
          <w:sz w:val="27"/>
          <w:szCs w:val="27"/>
        </w:rPr>
        <w:t>行吊装。</w:t>
      </w:r>
    </w:p>
    <w:p w14:paraId="49AC70CE" w14:textId="77777777" w:rsidR="00006A8E" w:rsidRPr="00822636" w:rsidRDefault="00000000">
      <w:pPr>
        <w:wordWrap w:val="0"/>
        <w:spacing w:line="440" w:lineRule="atLeast"/>
        <w:ind w:right="60"/>
        <w:textAlignment w:val="baseline"/>
        <w:rPr>
          <w:rFonts w:cs="Times New Roman"/>
          <w:sz w:val="27"/>
          <w:szCs w:val="27"/>
        </w:rPr>
      </w:pPr>
      <w:r w:rsidRPr="00822636">
        <w:rPr>
          <w:rFonts w:eastAsia="微软雅黑" w:cs="Times New Roman"/>
          <w:color w:val="000000"/>
          <w:spacing w:val="11"/>
          <w:sz w:val="27"/>
          <w:szCs w:val="27"/>
        </w:rPr>
        <w:t>6.2.10</w:t>
      </w:r>
      <w:r w:rsidRPr="00822636">
        <w:rPr>
          <w:rFonts w:eastAsia="宋体" w:cs="Times New Roman"/>
          <w:color w:val="000000"/>
          <w:spacing w:val="11"/>
          <w:sz w:val="27"/>
          <w:szCs w:val="27"/>
        </w:rPr>
        <w:t xml:space="preserve"> </w:t>
      </w:r>
      <w:r w:rsidRPr="00822636">
        <w:rPr>
          <w:rFonts w:eastAsia="宋体" w:cs="Times New Roman"/>
          <w:color w:val="000000"/>
          <w:spacing w:val="11"/>
          <w:sz w:val="27"/>
          <w:szCs w:val="27"/>
        </w:rPr>
        <w:t>矩形钢管构件吊装就位后，应立即进行校正，采取可靠</w:t>
      </w:r>
      <w:r w:rsidRPr="00822636">
        <w:rPr>
          <w:rFonts w:eastAsia="宋体" w:cs="Times New Roman"/>
          <w:color w:val="000000"/>
          <w:sz w:val="27"/>
          <w:szCs w:val="27"/>
        </w:rPr>
        <w:t>固定措施以保证构件的稳定性。</w:t>
      </w:r>
    </w:p>
    <w:p w14:paraId="77706261" w14:textId="77777777" w:rsidR="00006A8E" w:rsidRPr="00822636" w:rsidRDefault="00000000">
      <w:pPr>
        <w:wordWrap w:val="0"/>
        <w:spacing w:line="440" w:lineRule="atLeast"/>
        <w:ind w:right="60"/>
        <w:textAlignment w:val="baseline"/>
        <w:rPr>
          <w:rFonts w:cs="Times New Roman"/>
          <w:sz w:val="27"/>
          <w:szCs w:val="27"/>
        </w:rPr>
      </w:pPr>
      <w:r w:rsidRPr="00822636">
        <w:rPr>
          <w:rFonts w:eastAsia="微软雅黑" w:cs="Times New Roman"/>
          <w:color w:val="000000"/>
          <w:spacing w:val="17"/>
          <w:sz w:val="27"/>
          <w:szCs w:val="27"/>
        </w:rPr>
        <w:t xml:space="preserve">6.2.11 </w:t>
      </w:r>
      <w:r w:rsidRPr="00822636">
        <w:rPr>
          <w:rFonts w:eastAsia="宋体" w:cs="Times New Roman"/>
          <w:color w:val="000000"/>
          <w:spacing w:val="17"/>
          <w:sz w:val="27"/>
          <w:szCs w:val="27"/>
        </w:rPr>
        <w:t>矩形钢管采用现场焊接拼接时，应对施焊工</w:t>
      </w:r>
      <w:proofErr w:type="gramStart"/>
      <w:r w:rsidRPr="00822636">
        <w:rPr>
          <w:rFonts w:eastAsia="宋体" w:cs="Times New Roman"/>
          <w:color w:val="000000"/>
          <w:spacing w:val="17"/>
          <w:sz w:val="27"/>
          <w:szCs w:val="27"/>
        </w:rPr>
        <w:t>艺进行</w:t>
      </w:r>
      <w:proofErr w:type="gramEnd"/>
      <w:r w:rsidRPr="00822636">
        <w:rPr>
          <w:rFonts w:eastAsia="宋体" w:cs="Times New Roman"/>
          <w:color w:val="000000"/>
          <w:spacing w:val="17"/>
          <w:sz w:val="27"/>
          <w:szCs w:val="27"/>
        </w:rPr>
        <w:t>控</w:t>
      </w:r>
      <w:r w:rsidRPr="00822636">
        <w:rPr>
          <w:rFonts w:eastAsia="宋体" w:cs="Times New Roman"/>
          <w:color w:val="000000"/>
          <w:sz w:val="27"/>
          <w:szCs w:val="27"/>
        </w:rPr>
        <w:t>制，应尽可能减少焊接残余应力和残余变形。</w:t>
      </w:r>
    </w:p>
    <w:p w14:paraId="2D7B1162" w14:textId="77777777" w:rsidR="00006A8E" w:rsidRPr="00822636" w:rsidRDefault="00000000">
      <w:pPr>
        <w:wordWrap w:val="0"/>
        <w:spacing w:line="440" w:lineRule="atLeast"/>
        <w:ind w:right="60"/>
        <w:textAlignment w:val="baseline"/>
        <w:rPr>
          <w:rFonts w:eastAsia="宋体" w:cs="Times New Roman"/>
          <w:color w:val="000000"/>
          <w:sz w:val="27"/>
          <w:szCs w:val="27"/>
        </w:rPr>
      </w:pPr>
      <w:r w:rsidRPr="00822636">
        <w:rPr>
          <w:rFonts w:eastAsia="微软雅黑" w:cs="Times New Roman"/>
          <w:color w:val="000000"/>
          <w:spacing w:val="11"/>
          <w:sz w:val="27"/>
          <w:szCs w:val="27"/>
        </w:rPr>
        <w:t>6.2.12</w:t>
      </w:r>
      <w:r w:rsidRPr="00822636">
        <w:rPr>
          <w:rFonts w:eastAsia="黑体" w:cs="Times New Roman"/>
          <w:color w:val="000000"/>
          <w:spacing w:val="11"/>
          <w:sz w:val="27"/>
          <w:szCs w:val="27"/>
        </w:rPr>
        <w:t xml:space="preserve"> </w:t>
      </w:r>
      <w:r w:rsidRPr="00822636">
        <w:rPr>
          <w:rFonts w:eastAsia="宋体" w:cs="Times New Roman"/>
          <w:color w:val="000000"/>
          <w:spacing w:val="11"/>
          <w:sz w:val="27"/>
          <w:szCs w:val="27"/>
        </w:rPr>
        <w:t>矩形钢管构件的安装质量应符合现行国家标准《钢结构</w:t>
      </w:r>
      <w:r w:rsidRPr="00822636">
        <w:rPr>
          <w:rFonts w:eastAsia="宋体" w:cs="Times New Roman"/>
          <w:color w:val="000000"/>
          <w:spacing w:val="6"/>
          <w:sz w:val="27"/>
          <w:szCs w:val="27"/>
        </w:rPr>
        <w:t>工程施工质量验收规范》</w:t>
      </w:r>
      <w:r w:rsidRPr="00822636">
        <w:rPr>
          <w:rFonts w:eastAsia="宋体" w:cs="Times New Roman"/>
          <w:color w:val="000000"/>
          <w:spacing w:val="6"/>
          <w:sz w:val="27"/>
          <w:szCs w:val="27"/>
        </w:rPr>
        <w:t xml:space="preserve">GB 50205 </w:t>
      </w:r>
      <w:r w:rsidRPr="00822636">
        <w:rPr>
          <w:rFonts w:eastAsia="宋体" w:cs="Times New Roman"/>
          <w:color w:val="000000"/>
          <w:spacing w:val="6"/>
          <w:sz w:val="27"/>
          <w:szCs w:val="27"/>
        </w:rPr>
        <w:t>和现行国家行业标准《高层民</w:t>
      </w:r>
      <w:r w:rsidRPr="00822636">
        <w:rPr>
          <w:rFonts w:eastAsia="宋体" w:cs="Times New Roman"/>
          <w:color w:val="000000"/>
          <w:sz w:val="27"/>
          <w:szCs w:val="27"/>
        </w:rPr>
        <w:t>用建筑钢结构技术规程》</w:t>
      </w:r>
      <w:r w:rsidRPr="00822636">
        <w:rPr>
          <w:rFonts w:eastAsia="宋体" w:cs="Times New Roman"/>
          <w:color w:val="000000"/>
          <w:sz w:val="27"/>
          <w:szCs w:val="27"/>
        </w:rPr>
        <w:t>JGJ99</w:t>
      </w:r>
      <w:r w:rsidRPr="00822636">
        <w:rPr>
          <w:rFonts w:eastAsia="宋体" w:cs="Times New Roman"/>
          <w:color w:val="000000"/>
          <w:sz w:val="27"/>
          <w:szCs w:val="27"/>
        </w:rPr>
        <w:t>的规定。</w:t>
      </w:r>
    </w:p>
    <w:p w14:paraId="6556B70A" w14:textId="4B1F2423" w:rsidR="00006A8E" w:rsidRPr="00822636" w:rsidRDefault="00006A8E">
      <w:pPr>
        <w:rPr>
          <w:rFonts w:eastAsia="宋体" w:cs="Times New Roman"/>
          <w:color w:val="000000"/>
          <w:sz w:val="28"/>
        </w:rPr>
      </w:pPr>
    </w:p>
    <w:p w14:paraId="4AB8DDB0" w14:textId="38C6694F" w:rsidR="00006A8E" w:rsidRPr="00822636" w:rsidRDefault="00000000">
      <w:pPr>
        <w:wordWrap w:val="0"/>
        <w:spacing w:line="460" w:lineRule="atLeast"/>
        <w:jc w:val="center"/>
        <w:textAlignment w:val="baseline"/>
        <w:outlineLvl w:val="1"/>
        <w:rPr>
          <w:rFonts w:eastAsia="黑体" w:cs="Times New Roman"/>
          <w:color w:val="000000"/>
          <w:sz w:val="33"/>
        </w:rPr>
      </w:pPr>
      <w:bookmarkStart w:id="76" w:name="_Toc183607113"/>
      <w:bookmarkStart w:id="77" w:name="_Toc194938002"/>
      <w:r w:rsidRPr="00822636">
        <w:rPr>
          <w:rFonts w:eastAsia="黑体" w:cs="Times New Roman"/>
          <w:color w:val="000000"/>
          <w:sz w:val="33"/>
        </w:rPr>
        <w:t>6.3</w:t>
      </w:r>
      <w:r w:rsidRPr="00822636">
        <w:rPr>
          <w:rFonts w:eastAsia="黑体" w:cs="Times New Roman"/>
          <w:color w:val="000000"/>
          <w:sz w:val="33"/>
        </w:rPr>
        <w:t>混凝土施工</w:t>
      </w:r>
      <w:bookmarkEnd w:id="76"/>
      <w:bookmarkEnd w:id="77"/>
    </w:p>
    <w:p w14:paraId="311D87B9" w14:textId="77777777" w:rsidR="00006A8E" w:rsidRPr="00822636" w:rsidRDefault="00000000">
      <w:pPr>
        <w:wordWrap w:val="0"/>
        <w:spacing w:before="320" w:line="420" w:lineRule="atLeast"/>
        <w:textAlignment w:val="baseline"/>
        <w:rPr>
          <w:rFonts w:cs="Times New Roman"/>
          <w:sz w:val="27"/>
          <w:szCs w:val="27"/>
        </w:rPr>
      </w:pPr>
      <w:r w:rsidRPr="00822636">
        <w:rPr>
          <w:rFonts w:eastAsia="微软雅黑" w:cs="Times New Roman"/>
          <w:color w:val="000000"/>
          <w:sz w:val="27"/>
          <w:szCs w:val="27"/>
        </w:rPr>
        <w:t xml:space="preserve">6.3.1 </w:t>
      </w:r>
      <w:r w:rsidRPr="00822636">
        <w:rPr>
          <w:rFonts w:eastAsia="宋体" w:cs="Times New Roman"/>
          <w:color w:val="000000"/>
          <w:sz w:val="27"/>
          <w:szCs w:val="27"/>
        </w:rPr>
        <w:t xml:space="preserve"> </w:t>
      </w:r>
      <w:r w:rsidRPr="00822636">
        <w:rPr>
          <w:rFonts w:eastAsia="宋体" w:cs="Times New Roman"/>
          <w:color w:val="000000"/>
          <w:sz w:val="27"/>
          <w:szCs w:val="27"/>
        </w:rPr>
        <w:t>矩形钢管内混凝土浇筑前，应将管内异物、积水清除干净。管内混凝土浇筑应在钢构件安装完毕并验收合格后进行。</w:t>
      </w:r>
    </w:p>
    <w:p w14:paraId="54EC956E"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11"/>
          <w:sz w:val="27"/>
          <w:szCs w:val="27"/>
        </w:rPr>
        <w:t xml:space="preserve">6.3.2 </w:t>
      </w:r>
      <w:r w:rsidRPr="00822636">
        <w:rPr>
          <w:rFonts w:eastAsia="宋体" w:cs="Times New Roman"/>
          <w:color w:val="000000"/>
          <w:spacing w:val="-11"/>
          <w:sz w:val="27"/>
          <w:szCs w:val="27"/>
        </w:rPr>
        <w:t>矩形钢管内混凝土浇筑方式宜采用导管浇筑法，也可采用泵送顶升浇筑法或手工逐段浇筑法。矩形钢管管内混凝土浇筑施</w:t>
      </w:r>
      <w:r w:rsidRPr="00822636">
        <w:rPr>
          <w:rFonts w:eastAsia="宋体" w:cs="Times New Roman"/>
          <w:color w:val="000000"/>
          <w:spacing w:val="6"/>
          <w:sz w:val="27"/>
          <w:szCs w:val="27"/>
        </w:rPr>
        <w:t>工前应根据设计要求进行混凝土配合比设计和必要的浇筑工艺</w:t>
      </w:r>
      <w:r w:rsidRPr="00822636">
        <w:rPr>
          <w:rFonts w:eastAsia="宋体" w:cs="Times New Roman"/>
          <w:color w:val="000000"/>
          <w:sz w:val="27"/>
          <w:szCs w:val="27"/>
        </w:rPr>
        <w:t>试验，并在试验结果的基础上制定浇筑工艺和各项技术措施。</w:t>
      </w:r>
    </w:p>
    <w:p w14:paraId="132D72E8"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6"/>
          <w:sz w:val="27"/>
          <w:szCs w:val="27"/>
        </w:rPr>
        <w:t xml:space="preserve">6.3.3 </w:t>
      </w:r>
      <w:r w:rsidRPr="00822636">
        <w:rPr>
          <w:rFonts w:eastAsia="宋体" w:cs="Times New Roman"/>
          <w:color w:val="000000"/>
          <w:spacing w:val="6"/>
          <w:sz w:val="27"/>
          <w:szCs w:val="27"/>
        </w:rPr>
        <w:t>采用导管浇筑法时，在矩形钢管柱内插入上段装有混凝</w:t>
      </w:r>
      <w:r w:rsidRPr="00822636">
        <w:rPr>
          <w:rFonts w:eastAsia="宋体" w:cs="Times New Roman"/>
          <w:color w:val="000000"/>
          <w:spacing w:val="-6"/>
          <w:sz w:val="27"/>
          <w:szCs w:val="27"/>
        </w:rPr>
        <w:t>土料斗的钢制管，自下而上边退</w:t>
      </w:r>
      <w:proofErr w:type="gramStart"/>
      <w:r w:rsidRPr="00822636">
        <w:rPr>
          <w:rFonts w:eastAsia="宋体" w:cs="Times New Roman"/>
          <w:color w:val="000000"/>
          <w:spacing w:val="-6"/>
          <w:sz w:val="27"/>
          <w:szCs w:val="27"/>
        </w:rPr>
        <w:t>边完成</w:t>
      </w:r>
      <w:proofErr w:type="gramEnd"/>
      <w:r w:rsidRPr="00822636">
        <w:rPr>
          <w:rFonts w:eastAsia="宋体" w:cs="Times New Roman"/>
          <w:color w:val="000000"/>
          <w:spacing w:val="-6"/>
          <w:sz w:val="27"/>
          <w:szCs w:val="27"/>
        </w:rPr>
        <w:t>混凝土的浇筑，浇筑前导</w:t>
      </w:r>
      <w:r w:rsidRPr="00822636">
        <w:rPr>
          <w:rFonts w:eastAsia="宋体" w:cs="Times New Roman"/>
          <w:color w:val="000000"/>
          <w:spacing w:val="6"/>
          <w:sz w:val="27"/>
          <w:szCs w:val="27"/>
        </w:rPr>
        <w:t>管下口距离矩形钢管底部不小于</w:t>
      </w:r>
      <w:r w:rsidRPr="00822636">
        <w:rPr>
          <w:rFonts w:eastAsia="宋体" w:cs="Times New Roman"/>
          <w:color w:val="000000"/>
          <w:spacing w:val="6"/>
          <w:sz w:val="27"/>
          <w:szCs w:val="27"/>
        </w:rPr>
        <w:t>300mm</w:t>
      </w:r>
      <w:r w:rsidRPr="00822636">
        <w:rPr>
          <w:rFonts w:eastAsia="宋体" w:cs="Times New Roman"/>
          <w:color w:val="000000"/>
          <w:spacing w:val="6"/>
          <w:sz w:val="27"/>
          <w:szCs w:val="27"/>
        </w:rPr>
        <w:t>，浇注过程中导管下口</w:t>
      </w:r>
      <w:r w:rsidRPr="00822636">
        <w:rPr>
          <w:rFonts w:eastAsia="宋体" w:cs="Times New Roman"/>
          <w:color w:val="000000"/>
          <w:sz w:val="27"/>
          <w:szCs w:val="27"/>
        </w:rPr>
        <w:t>宜置于混凝土中</w:t>
      </w:r>
      <w:r w:rsidRPr="00822636">
        <w:rPr>
          <w:rFonts w:eastAsia="宋体" w:cs="Times New Roman"/>
          <w:color w:val="000000"/>
          <w:sz w:val="27"/>
          <w:szCs w:val="27"/>
        </w:rPr>
        <w:t>1000mm</w:t>
      </w:r>
      <w:r w:rsidRPr="00822636">
        <w:rPr>
          <w:rFonts w:eastAsia="宋体" w:cs="Times New Roman"/>
          <w:color w:val="000000"/>
          <w:sz w:val="27"/>
          <w:szCs w:val="27"/>
        </w:rPr>
        <w:t>。导管与柱内水平隔板浇筑孔</w:t>
      </w:r>
      <w:proofErr w:type="gramStart"/>
      <w:r w:rsidRPr="00822636">
        <w:rPr>
          <w:rFonts w:eastAsia="宋体" w:cs="Times New Roman"/>
          <w:color w:val="000000"/>
          <w:sz w:val="27"/>
          <w:szCs w:val="27"/>
        </w:rPr>
        <w:t>的侧隙不宜</w:t>
      </w:r>
      <w:proofErr w:type="gramEnd"/>
      <w:r w:rsidRPr="00822636">
        <w:rPr>
          <w:rFonts w:eastAsia="宋体" w:cs="Times New Roman"/>
          <w:color w:val="000000"/>
          <w:sz w:val="27"/>
          <w:szCs w:val="27"/>
        </w:rPr>
        <w:t>小于</w:t>
      </w:r>
      <w:r w:rsidRPr="00822636">
        <w:rPr>
          <w:rFonts w:eastAsia="宋体" w:cs="Times New Roman"/>
          <w:color w:val="000000"/>
          <w:sz w:val="27"/>
          <w:szCs w:val="27"/>
        </w:rPr>
        <w:t>50mm</w:t>
      </w:r>
      <w:r w:rsidRPr="00822636">
        <w:rPr>
          <w:rFonts w:eastAsia="宋体" w:cs="Times New Roman"/>
          <w:color w:val="000000"/>
          <w:sz w:val="27"/>
          <w:szCs w:val="27"/>
        </w:rPr>
        <w:t>，以便于振捣棒的插入。边长小于</w:t>
      </w:r>
      <w:r w:rsidRPr="00822636">
        <w:rPr>
          <w:rFonts w:eastAsia="宋体" w:cs="Times New Roman"/>
          <w:color w:val="000000"/>
          <w:sz w:val="27"/>
          <w:szCs w:val="27"/>
        </w:rPr>
        <w:t>400mm</w:t>
      </w:r>
      <w:r w:rsidRPr="00822636">
        <w:rPr>
          <w:rFonts w:eastAsia="宋体" w:cs="Times New Roman"/>
          <w:color w:val="000000"/>
          <w:sz w:val="27"/>
          <w:szCs w:val="27"/>
        </w:rPr>
        <w:t>的矩形钢</w:t>
      </w:r>
      <w:r w:rsidRPr="00822636">
        <w:rPr>
          <w:rFonts w:eastAsia="宋体" w:cs="Times New Roman"/>
          <w:color w:val="000000"/>
          <w:spacing w:val="-11"/>
          <w:sz w:val="27"/>
          <w:szCs w:val="27"/>
        </w:rPr>
        <w:t>管柱宜采用外壁附着振捣器进行振捣。管内混凝土分段浇捣，当</w:t>
      </w:r>
      <w:r w:rsidRPr="00822636">
        <w:rPr>
          <w:rFonts w:eastAsia="宋体" w:cs="Times New Roman"/>
          <w:color w:val="000000"/>
          <w:sz w:val="27"/>
          <w:szCs w:val="27"/>
        </w:rPr>
        <w:t>下段混凝土已初凝时，不得采用外壁附着振捣器。</w:t>
      </w:r>
    </w:p>
    <w:p w14:paraId="519DEEDE"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11"/>
          <w:sz w:val="27"/>
          <w:szCs w:val="27"/>
        </w:rPr>
        <w:t xml:space="preserve">6.3.4 </w:t>
      </w:r>
      <w:r w:rsidRPr="00822636">
        <w:rPr>
          <w:rFonts w:eastAsia="宋体" w:cs="Times New Roman"/>
          <w:color w:val="000000"/>
          <w:spacing w:val="-11"/>
          <w:sz w:val="27"/>
          <w:szCs w:val="27"/>
        </w:rPr>
        <w:t>采用泵送顶升浇筑法时，在矩形钢管柱适当的位置安装一个带有防回流装置的进料支管，直接与泵车的输送管相连，将混凝土连续不断的自下而上灌入钢管，无需振捣。进料支管宜小于矩形钢管短边尺寸的二分之一。对泵送顶升浇筑的多高层超高柱下部入口处的管壁以及钢管柱纵向焊缝必要时应进行强度验算。</w:t>
      </w:r>
    </w:p>
    <w:p w14:paraId="32E1AA84"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11"/>
          <w:sz w:val="27"/>
          <w:szCs w:val="27"/>
        </w:rPr>
        <w:t>6.3.5</w:t>
      </w:r>
      <w:r w:rsidRPr="00822636">
        <w:rPr>
          <w:rFonts w:eastAsia="黑体" w:cs="Times New Roman"/>
          <w:color w:val="000000"/>
          <w:spacing w:val="-11"/>
          <w:sz w:val="27"/>
          <w:szCs w:val="27"/>
        </w:rPr>
        <w:t xml:space="preserve"> </w:t>
      </w:r>
      <w:r w:rsidRPr="00822636">
        <w:rPr>
          <w:rFonts w:eastAsia="宋体" w:cs="Times New Roman"/>
          <w:color w:val="000000"/>
          <w:spacing w:val="-11"/>
          <w:sz w:val="27"/>
          <w:szCs w:val="27"/>
        </w:rPr>
        <w:t>采用手工逐段浇筑法时，混凝土自钢管上口灌入，用振捣器捣实。管截面最小边长大于</w:t>
      </w:r>
      <w:r w:rsidRPr="00822636">
        <w:rPr>
          <w:rFonts w:eastAsia="宋体" w:cs="Times New Roman"/>
          <w:color w:val="000000"/>
          <w:spacing w:val="-11"/>
          <w:sz w:val="27"/>
          <w:szCs w:val="27"/>
        </w:rPr>
        <w:t>350mm</w:t>
      </w:r>
      <w:r w:rsidRPr="00822636">
        <w:rPr>
          <w:rFonts w:eastAsia="宋体" w:cs="Times New Roman"/>
          <w:color w:val="000000"/>
          <w:spacing w:val="-11"/>
          <w:sz w:val="27"/>
          <w:szCs w:val="27"/>
        </w:rPr>
        <w:t>时，采用内部振捣器进行振</w:t>
      </w:r>
      <w:r w:rsidRPr="00822636">
        <w:rPr>
          <w:rFonts w:eastAsia="宋体" w:cs="Times New Roman"/>
          <w:color w:val="000000"/>
          <w:spacing w:val="-17"/>
          <w:sz w:val="27"/>
          <w:szCs w:val="27"/>
        </w:rPr>
        <w:t>捣，每次振捣时间不少于</w:t>
      </w:r>
      <w:r w:rsidRPr="00822636">
        <w:rPr>
          <w:rFonts w:eastAsia="宋体" w:cs="Times New Roman"/>
          <w:color w:val="000000"/>
          <w:spacing w:val="-17"/>
          <w:sz w:val="27"/>
          <w:szCs w:val="27"/>
        </w:rPr>
        <w:t>30s</w:t>
      </w:r>
      <w:r w:rsidRPr="00822636">
        <w:rPr>
          <w:rFonts w:eastAsia="宋体" w:cs="Times New Roman"/>
          <w:color w:val="000000"/>
          <w:spacing w:val="-17"/>
          <w:sz w:val="27"/>
          <w:szCs w:val="27"/>
        </w:rPr>
        <w:t>，一次浇灌高度不宜大于</w:t>
      </w:r>
      <w:r w:rsidRPr="00822636">
        <w:rPr>
          <w:rFonts w:eastAsia="宋体" w:cs="Times New Roman"/>
          <w:color w:val="000000"/>
          <w:spacing w:val="-17"/>
          <w:sz w:val="27"/>
          <w:szCs w:val="27"/>
        </w:rPr>
        <w:t>1.5m</w:t>
      </w:r>
      <w:r w:rsidRPr="00822636">
        <w:rPr>
          <w:rFonts w:eastAsia="宋体" w:cs="Times New Roman"/>
          <w:color w:val="000000"/>
          <w:spacing w:val="-17"/>
          <w:sz w:val="27"/>
          <w:szCs w:val="27"/>
        </w:rPr>
        <w:t>。管截</w:t>
      </w:r>
      <w:r w:rsidRPr="00822636">
        <w:rPr>
          <w:rFonts w:eastAsia="宋体" w:cs="Times New Roman"/>
          <w:color w:val="000000"/>
          <w:sz w:val="27"/>
          <w:szCs w:val="27"/>
        </w:rPr>
        <w:t>面最小边长小于</w:t>
      </w:r>
      <w:r w:rsidRPr="00822636">
        <w:rPr>
          <w:rFonts w:eastAsia="宋体" w:cs="Times New Roman"/>
          <w:color w:val="000000"/>
          <w:sz w:val="27"/>
          <w:szCs w:val="27"/>
        </w:rPr>
        <w:t xml:space="preserve"> 350mm</w:t>
      </w:r>
      <w:r w:rsidRPr="00822636">
        <w:rPr>
          <w:rFonts w:eastAsia="宋体" w:cs="Times New Roman"/>
          <w:color w:val="000000"/>
          <w:sz w:val="27"/>
          <w:szCs w:val="27"/>
        </w:rPr>
        <w:t>时，可采用附着在钢管外部的振捣器进行振捣，外部振捣器的位置应随混凝土浇灌的进展加以调整。</w:t>
      </w:r>
    </w:p>
    <w:p w14:paraId="16576B10" w14:textId="77777777" w:rsidR="00006A8E" w:rsidRPr="00822636" w:rsidRDefault="00000000">
      <w:pPr>
        <w:wordWrap w:val="0"/>
        <w:spacing w:line="420" w:lineRule="atLeast"/>
        <w:textAlignment w:val="baseline"/>
        <w:rPr>
          <w:rFonts w:cs="Times New Roman"/>
          <w:sz w:val="27"/>
          <w:szCs w:val="27"/>
        </w:rPr>
      </w:pPr>
      <w:r w:rsidRPr="00822636">
        <w:rPr>
          <w:rFonts w:eastAsia="微软雅黑" w:cs="Times New Roman"/>
          <w:color w:val="000000"/>
          <w:spacing w:val="-11"/>
          <w:sz w:val="27"/>
          <w:szCs w:val="27"/>
        </w:rPr>
        <w:t xml:space="preserve">6.3.6 </w:t>
      </w:r>
      <w:r w:rsidRPr="00822636">
        <w:rPr>
          <w:rFonts w:eastAsia="宋体" w:cs="Times New Roman"/>
          <w:color w:val="000000"/>
          <w:spacing w:val="-11"/>
          <w:sz w:val="27"/>
          <w:szCs w:val="27"/>
        </w:rPr>
        <w:t xml:space="preserve"> </w:t>
      </w:r>
      <w:r w:rsidRPr="00822636">
        <w:rPr>
          <w:rFonts w:eastAsia="宋体" w:cs="Times New Roman"/>
          <w:color w:val="000000"/>
          <w:spacing w:val="-11"/>
          <w:sz w:val="27"/>
          <w:szCs w:val="27"/>
        </w:rPr>
        <w:t>混凝土的配合比，除需满足强度指标外，应注意混凝土塌落度的选择，宜采用自密实混凝土。混凝土配合比应根据混凝土设计等级计算，并通过试验后确定。对于泵送顶升浇筑法，混凝土的配合比尚应满足</w:t>
      </w:r>
      <w:proofErr w:type="gramStart"/>
      <w:r w:rsidRPr="00822636">
        <w:rPr>
          <w:rFonts w:eastAsia="宋体" w:cs="Times New Roman"/>
          <w:color w:val="000000"/>
          <w:spacing w:val="-11"/>
          <w:sz w:val="27"/>
          <w:szCs w:val="27"/>
        </w:rPr>
        <w:t>可</w:t>
      </w:r>
      <w:r w:rsidRPr="00822636">
        <w:rPr>
          <w:rFonts w:eastAsia="宋体" w:cs="Times New Roman"/>
          <w:color w:val="000000"/>
          <w:sz w:val="27"/>
          <w:szCs w:val="27"/>
        </w:rPr>
        <w:t>泵性的</w:t>
      </w:r>
      <w:proofErr w:type="gramEnd"/>
      <w:r w:rsidRPr="00822636">
        <w:rPr>
          <w:rFonts w:eastAsia="宋体" w:cs="Times New Roman"/>
          <w:color w:val="000000"/>
          <w:sz w:val="27"/>
          <w:szCs w:val="27"/>
        </w:rPr>
        <w:t>要求。</w:t>
      </w:r>
    </w:p>
    <w:p w14:paraId="1941E5A8" w14:textId="77777777" w:rsidR="00006A8E" w:rsidRPr="00822636" w:rsidRDefault="00000000" w:rsidP="008E7B9F">
      <w:pPr>
        <w:wordWrap w:val="0"/>
        <w:spacing w:line="460" w:lineRule="atLeast"/>
        <w:ind w:right="62"/>
        <w:textAlignment w:val="baseline"/>
        <w:rPr>
          <w:rFonts w:cs="Times New Roman"/>
          <w:sz w:val="27"/>
          <w:szCs w:val="27"/>
        </w:rPr>
      </w:pPr>
      <w:r w:rsidRPr="00822636">
        <w:rPr>
          <w:rFonts w:eastAsia="微软雅黑" w:cs="Times New Roman"/>
          <w:color w:val="000000"/>
          <w:sz w:val="27"/>
          <w:szCs w:val="27"/>
        </w:rPr>
        <w:t>6.3.7</w:t>
      </w:r>
      <w:r w:rsidRPr="00822636">
        <w:rPr>
          <w:rFonts w:eastAsia="黑体" w:cs="Times New Roman"/>
          <w:color w:val="000000"/>
          <w:sz w:val="27"/>
          <w:szCs w:val="27"/>
        </w:rPr>
        <w:t xml:space="preserve"> </w:t>
      </w:r>
      <w:r w:rsidRPr="00822636">
        <w:rPr>
          <w:rFonts w:eastAsia="宋体" w:cs="Times New Roman"/>
          <w:color w:val="000000"/>
          <w:sz w:val="27"/>
          <w:szCs w:val="27"/>
        </w:rPr>
        <w:t>矩形钢管内的混凝土浇筑工作，宜连续进行，必须间歇</w:t>
      </w:r>
      <w:r w:rsidRPr="00822636">
        <w:rPr>
          <w:rFonts w:eastAsia="宋体" w:cs="Times New Roman"/>
          <w:color w:val="000000"/>
          <w:spacing w:val="-23"/>
          <w:sz w:val="27"/>
          <w:szCs w:val="27"/>
        </w:rPr>
        <w:t>时，时间不应超过混凝土的初凝时间。需留施工缝时，应将管口封</w:t>
      </w:r>
      <w:r w:rsidRPr="00822636">
        <w:rPr>
          <w:rFonts w:eastAsia="宋体" w:cs="Times New Roman"/>
          <w:color w:val="000000"/>
          <w:sz w:val="27"/>
          <w:szCs w:val="27"/>
        </w:rPr>
        <w:t>闭，防止水、油和异物等落入。</w:t>
      </w:r>
    </w:p>
    <w:p w14:paraId="10142A3D" w14:textId="3B33CB3A" w:rsidR="00006A8E" w:rsidRPr="00822636" w:rsidRDefault="00000000">
      <w:pPr>
        <w:wordWrap w:val="0"/>
        <w:spacing w:line="460" w:lineRule="atLeast"/>
        <w:ind w:right="80"/>
        <w:textAlignment w:val="baseline"/>
        <w:rPr>
          <w:rFonts w:cs="Times New Roman"/>
          <w:sz w:val="27"/>
          <w:szCs w:val="27"/>
        </w:rPr>
      </w:pPr>
      <w:r w:rsidRPr="00822636">
        <w:rPr>
          <w:rFonts w:eastAsia="微软雅黑" w:cs="Times New Roman"/>
          <w:color w:val="000000"/>
          <w:spacing w:val="-17"/>
          <w:sz w:val="27"/>
          <w:szCs w:val="27"/>
        </w:rPr>
        <w:lastRenderedPageBreak/>
        <w:t xml:space="preserve">6.3.8 </w:t>
      </w:r>
      <w:r w:rsidRPr="00822636">
        <w:rPr>
          <w:rFonts w:eastAsia="宋体" w:cs="Times New Roman"/>
          <w:color w:val="000000"/>
          <w:spacing w:val="-17"/>
          <w:sz w:val="27"/>
          <w:szCs w:val="27"/>
        </w:rPr>
        <w:t xml:space="preserve"> </w:t>
      </w:r>
      <w:r w:rsidRPr="00822636">
        <w:rPr>
          <w:rFonts w:eastAsia="宋体" w:cs="Times New Roman"/>
          <w:color w:val="000000"/>
          <w:spacing w:val="-17"/>
          <w:sz w:val="27"/>
          <w:szCs w:val="27"/>
        </w:rPr>
        <w:t>有施工缝时，在浇筑混凝土前，应先浇灌一层厚度为</w:t>
      </w:r>
      <w:r w:rsidRPr="00822636">
        <w:rPr>
          <w:rFonts w:eastAsia="宋体" w:cs="Times New Roman"/>
          <w:color w:val="000000"/>
          <w:spacing w:val="-17"/>
          <w:sz w:val="27"/>
          <w:szCs w:val="27"/>
        </w:rPr>
        <w:t>100</w:t>
      </w:r>
      <w:r w:rsidR="002E19FD" w:rsidRPr="00822636">
        <w:rPr>
          <w:rFonts w:eastAsia="宋体" w:cs="Times New Roman"/>
          <w:color w:val="000000"/>
          <w:spacing w:val="-17"/>
          <w:sz w:val="27"/>
          <w:szCs w:val="27"/>
        </w:rPr>
        <w:t>mm</w:t>
      </w:r>
      <w:r w:rsidRPr="00822636">
        <w:rPr>
          <w:rFonts w:eastAsia="宋体" w:cs="Times New Roman"/>
          <w:color w:val="000000"/>
          <w:spacing w:val="-17"/>
          <w:sz w:val="27"/>
          <w:szCs w:val="27"/>
        </w:rPr>
        <w:t>～</w:t>
      </w:r>
      <w:r w:rsidRPr="00822636">
        <w:rPr>
          <w:rFonts w:eastAsia="宋体" w:cs="Times New Roman"/>
          <w:color w:val="000000"/>
          <w:sz w:val="27"/>
          <w:szCs w:val="27"/>
        </w:rPr>
        <w:t>200mm</w:t>
      </w:r>
      <w:r w:rsidRPr="00822636">
        <w:rPr>
          <w:rFonts w:eastAsia="宋体" w:cs="Times New Roman"/>
          <w:color w:val="000000"/>
          <w:sz w:val="27"/>
          <w:szCs w:val="27"/>
        </w:rPr>
        <w:t>的与混凝土等级相同的水泥砂浆，以免自由下落的混凝土骨料产生弹跳。</w:t>
      </w:r>
    </w:p>
    <w:p w14:paraId="70A50F38" w14:textId="77777777" w:rsidR="00006A8E" w:rsidRPr="00822636" w:rsidRDefault="00000000">
      <w:pPr>
        <w:wordWrap w:val="0"/>
        <w:spacing w:line="460" w:lineRule="atLeast"/>
        <w:ind w:right="60"/>
        <w:textAlignment w:val="baseline"/>
        <w:rPr>
          <w:rFonts w:cs="Times New Roman"/>
          <w:sz w:val="27"/>
          <w:szCs w:val="27"/>
        </w:rPr>
      </w:pPr>
      <w:r w:rsidRPr="00822636">
        <w:rPr>
          <w:rFonts w:eastAsia="微软雅黑" w:cs="Times New Roman"/>
          <w:color w:val="000000"/>
          <w:sz w:val="27"/>
          <w:szCs w:val="27"/>
        </w:rPr>
        <w:t xml:space="preserve">6.3.9 </w:t>
      </w:r>
      <w:r w:rsidRPr="00822636">
        <w:rPr>
          <w:rFonts w:eastAsia="宋体" w:cs="Times New Roman"/>
          <w:color w:val="000000"/>
          <w:sz w:val="27"/>
          <w:szCs w:val="27"/>
        </w:rPr>
        <w:t>矩形钢管混凝土管柱内部混凝土浇灌质量一般可用敲击</w:t>
      </w:r>
      <w:r w:rsidRPr="00822636">
        <w:rPr>
          <w:rFonts w:eastAsia="宋体" w:cs="Times New Roman"/>
          <w:color w:val="000000"/>
          <w:spacing w:val="-11"/>
          <w:sz w:val="27"/>
          <w:szCs w:val="27"/>
        </w:rPr>
        <w:t>钢管的方法来检查其密实度，对于重要构件或部位应采用超声波</w:t>
      </w:r>
      <w:r w:rsidRPr="00822636">
        <w:rPr>
          <w:rFonts w:eastAsia="宋体" w:cs="Times New Roman"/>
          <w:color w:val="000000"/>
          <w:spacing w:val="-23"/>
          <w:sz w:val="27"/>
          <w:szCs w:val="27"/>
        </w:rPr>
        <w:t>进行检测。对于不密实的部位，可采用局部钻孔压浆法，外贴角钢加固法进行补强</w:t>
      </w:r>
      <w:r w:rsidRPr="00822636">
        <w:rPr>
          <w:rFonts w:eastAsia="宋体" w:cs="Times New Roman"/>
          <w:color w:val="000000"/>
          <w:sz w:val="27"/>
          <w:szCs w:val="27"/>
        </w:rPr>
        <w:t>。</w:t>
      </w:r>
    </w:p>
    <w:p w14:paraId="0745C5DE" w14:textId="77777777" w:rsidR="00006A8E" w:rsidRPr="00822636" w:rsidRDefault="00000000">
      <w:pPr>
        <w:wordWrap w:val="0"/>
        <w:spacing w:line="460" w:lineRule="atLeast"/>
        <w:ind w:right="60"/>
        <w:textAlignment w:val="baseline"/>
        <w:rPr>
          <w:rFonts w:cs="Times New Roman"/>
          <w:sz w:val="27"/>
          <w:szCs w:val="27"/>
        </w:rPr>
      </w:pPr>
      <w:r w:rsidRPr="00822636">
        <w:rPr>
          <w:rFonts w:eastAsia="微软雅黑" w:cs="Times New Roman"/>
          <w:color w:val="000000"/>
          <w:spacing w:val="-6"/>
          <w:sz w:val="27"/>
          <w:szCs w:val="27"/>
        </w:rPr>
        <w:t xml:space="preserve">6.3.10 </w:t>
      </w:r>
      <w:r w:rsidRPr="00822636">
        <w:rPr>
          <w:rFonts w:eastAsia="宋体" w:cs="Times New Roman"/>
          <w:color w:val="000000"/>
          <w:spacing w:val="-6"/>
          <w:sz w:val="27"/>
          <w:szCs w:val="27"/>
        </w:rPr>
        <w:t>必须在梁柱焊接连接后再浇捣柱内的混凝土，不应在浇</w:t>
      </w:r>
      <w:r w:rsidRPr="00822636">
        <w:rPr>
          <w:rFonts w:eastAsia="宋体" w:cs="Times New Roman"/>
          <w:color w:val="000000"/>
          <w:sz w:val="27"/>
          <w:szCs w:val="27"/>
        </w:rPr>
        <w:t>捣完成后再焊接。</w:t>
      </w:r>
    </w:p>
    <w:p w14:paraId="1AC48621" w14:textId="77777777" w:rsidR="00006A8E" w:rsidRDefault="00006A8E">
      <w:pPr>
        <w:wordWrap w:val="0"/>
        <w:spacing w:line="260" w:lineRule="exact"/>
        <w:textAlignment w:val="baseline"/>
      </w:pPr>
    </w:p>
    <w:p w14:paraId="005A6779" w14:textId="77777777" w:rsidR="00006A8E" w:rsidRDefault="00000000">
      <w:pPr>
        <w:rPr>
          <w:rFonts w:eastAsia="宋体" w:cs="宋体"/>
          <w:color w:val="000000"/>
          <w:sz w:val="28"/>
        </w:rPr>
      </w:pPr>
      <w:r>
        <w:rPr>
          <w:rFonts w:eastAsia="宋体" w:cs="宋体"/>
          <w:color w:val="000000"/>
          <w:sz w:val="28"/>
        </w:rPr>
        <w:br w:type="page"/>
      </w:r>
    </w:p>
    <w:p w14:paraId="0BD4B451" w14:textId="115E716D" w:rsidR="00AB5429" w:rsidRPr="00E47396" w:rsidRDefault="00AB5429" w:rsidP="00AB5429">
      <w:pPr>
        <w:pStyle w:val="1"/>
        <w:jc w:val="center"/>
      </w:pPr>
      <w:bookmarkStart w:id="78" w:name="_Toc467193389"/>
      <w:bookmarkStart w:id="79" w:name="_Toc467193554"/>
      <w:bookmarkStart w:id="80" w:name="_Toc467193770"/>
      <w:bookmarkStart w:id="81" w:name="_Toc471060862"/>
      <w:bookmarkStart w:id="82" w:name="_Toc194938003"/>
      <w:bookmarkStart w:id="83" w:name="_Toc183607114"/>
      <w:r>
        <w:rPr>
          <w:rFonts w:hint="eastAsia"/>
        </w:rPr>
        <w:lastRenderedPageBreak/>
        <w:t>附录</w:t>
      </w:r>
      <w:r>
        <w:rPr>
          <w:rFonts w:hint="eastAsia"/>
        </w:rPr>
        <w:t xml:space="preserve">A </w:t>
      </w:r>
      <w:r>
        <w:rPr>
          <w:rFonts w:hint="eastAsia"/>
        </w:rPr>
        <w:t>隔板贯通式节点构造图</w:t>
      </w:r>
      <w:bookmarkEnd w:id="78"/>
      <w:bookmarkEnd w:id="79"/>
      <w:bookmarkEnd w:id="80"/>
      <w:bookmarkEnd w:id="81"/>
      <w:bookmarkEnd w:id="82"/>
    </w:p>
    <w:p w14:paraId="7A164011" w14:textId="77777777" w:rsidR="00AB5429" w:rsidRDefault="00AB5429" w:rsidP="00AB5429">
      <w:pPr>
        <w:jc w:val="center"/>
      </w:pPr>
      <w:r w:rsidRPr="00E47396">
        <w:rPr>
          <w:noProof/>
        </w:rPr>
        <w:drawing>
          <wp:inline distT="0" distB="0" distL="0" distR="0" wp14:anchorId="7DAFE009" wp14:editId="5F32AFCE">
            <wp:extent cx="2169160" cy="3200400"/>
            <wp:effectExtent l="19050" t="0" r="2540" b="0"/>
            <wp:docPr id="785" name="图片 988" descr="DZSV20S5B1}7~{AZ)KGQ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DZSV20S5B1}7~{AZ)KGQ5MM"/>
                    <pic:cNvPicPr>
                      <a:picLocks noChangeAspect="1" noChangeArrowheads="1"/>
                    </pic:cNvPicPr>
                  </pic:nvPicPr>
                  <pic:blipFill>
                    <a:blip r:embed="rId48" cstate="print"/>
                    <a:srcRect/>
                    <a:stretch>
                      <a:fillRect/>
                    </a:stretch>
                  </pic:blipFill>
                  <pic:spPr bwMode="auto">
                    <a:xfrm>
                      <a:off x="0" y="0"/>
                      <a:ext cx="2169160" cy="3200400"/>
                    </a:xfrm>
                    <a:prstGeom prst="rect">
                      <a:avLst/>
                    </a:prstGeom>
                    <a:noFill/>
                    <a:ln w="9525">
                      <a:noFill/>
                      <a:miter lim="800000"/>
                      <a:headEnd/>
                      <a:tailEnd/>
                    </a:ln>
                  </pic:spPr>
                </pic:pic>
              </a:graphicData>
            </a:graphic>
          </wp:inline>
        </w:drawing>
      </w:r>
    </w:p>
    <w:p w14:paraId="42A4D8AB" w14:textId="77777777" w:rsidR="00AB5429" w:rsidRDefault="00AB5429" w:rsidP="00AB5429">
      <w:pPr>
        <w:jc w:val="center"/>
      </w:pPr>
      <w:r>
        <w:rPr>
          <w:rFonts w:hint="eastAsia"/>
        </w:rPr>
        <w:t xml:space="preserve">(a) </w:t>
      </w:r>
      <w:r>
        <w:rPr>
          <w:rFonts w:hint="eastAsia"/>
        </w:rPr>
        <w:t>节点构造一</w:t>
      </w:r>
    </w:p>
    <w:p w14:paraId="4918E1C6" w14:textId="77777777" w:rsidR="00AB5429" w:rsidRDefault="00AB5429" w:rsidP="00AB5429">
      <w:r>
        <w:rPr>
          <w:noProof/>
        </w:rPr>
        <w:drawing>
          <wp:inline distT="0" distB="0" distL="0" distR="0" wp14:anchorId="368F5976" wp14:editId="3467E5B9">
            <wp:extent cx="2114550" cy="3305175"/>
            <wp:effectExtent l="19050" t="0" r="0" b="0"/>
            <wp:docPr id="1099393408" name="图片 998" descr="MO%FW{GC6WK7%[L8[PB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MO%FW{GC6WK7%[L8[PBO}M2"/>
                    <pic:cNvPicPr>
                      <a:picLocks noChangeAspect="1" noChangeArrowheads="1"/>
                    </pic:cNvPicPr>
                  </pic:nvPicPr>
                  <pic:blipFill>
                    <a:blip r:embed="rId49" cstate="print"/>
                    <a:srcRect l="11259" t="920" r="6508" b="1332"/>
                    <a:stretch>
                      <a:fillRect/>
                    </a:stretch>
                  </pic:blipFill>
                  <pic:spPr bwMode="auto">
                    <a:xfrm>
                      <a:off x="0" y="0"/>
                      <a:ext cx="2114550" cy="330517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10E4CC97" wp14:editId="3489834A">
            <wp:extent cx="2600325" cy="3381375"/>
            <wp:effectExtent l="19050" t="0" r="9525" b="0"/>
            <wp:docPr id="786" name="图片 999" descr="%~AN}M(RY8C$)`3_`907]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AN}M(RY8C$)`3_`907]FG"/>
                    <pic:cNvPicPr>
                      <a:picLocks noChangeAspect="1" noChangeArrowheads="1"/>
                    </pic:cNvPicPr>
                  </pic:nvPicPr>
                  <pic:blipFill>
                    <a:blip r:embed="rId50" cstate="print"/>
                    <a:srcRect/>
                    <a:stretch>
                      <a:fillRect/>
                    </a:stretch>
                  </pic:blipFill>
                  <pic:spPr bwMode="auto">
                    <a:xfrm>
                      <a:off x="0" y="0"/>
                      <a:ext cx="2600325" cy="3381375"/>
                    </a:xfrm>
                    <a:prstGeom prst="rect">
                      <a:avLst/>
                    </a:prstGeom>
                    <a:noFill/>
                    <a:ln w="9525">
                      <a:noFill/>
                      <a:miter lim="800000"/>
                      <a:headEnd/>
                      <a:tailEnd/>
                    </a:ln>
                  </pic:spPr>
                </pic:pic>
              </a:graphicData>
            </a:graphic>
          </wp:inline>
        </w:drawing>
      </w:r>
    </w:p>
    <w:p w14:paraId="5A9A57F9" w14:textId="42B9CEB9" w:rsidR="00AB5429" w:rsidRDefault="00AB5429" w:rsidP="00AB5429">
      <w:pPr>
        <w:ind w:firstLineChars="600" w:firstLine="1260"/>
      </w:pPr>
      <w:r>
        <w:rPr>
          <w:rFonts w:hint="eastAsia"/>
        </w:rPr>
        <w:t xml:space="preserve"> (b) </w:t>
      </w:r>
      <w:r>
        <w:rPr>
          <w:rFonts w:hint="eastAsia"/>
        </w:rPr>
        <w:t>节点构造二</w:t>
      </w:r>
      <w:r>
        <w:rPr>
          <w:rFonts w:hint="eastAsia"/>
        </w:rPr>
        <w:t xml:space="preserve">                       </w:t>
      </w:r>
      <w:r w:rsidR="00B03DE7">
        <w:rPr>
          <w:rFonts w:hint="eastAsia"/>
        </w:rPr>
        <w:t xml:space="preserve">                   </w:t>
      </w:r>
      <w:r>
        <w:rPr>
          <w:rFonts w:hint="eastAsia"/>
        </w:rPr>
        <w:t xml:space="preserve">(c) </w:t>
      </w:r>
      <w:r>
        <w:rPr>
          <w:rFonts w:hint="eastAsia"/>
        </w:rPr>
        <w:t>节点构造三</w:t>
      </w:r>
    </w:p>
    <w:p w14:paraId="6E2DCCA3" w14:textId="77777777" w:rsidR="00AB5429" w:rsidRDefault="00AB5429" w:rsidP="00AB5429">
      <w:r>
        <w:rPr>
          <w:rFonts w:hint="eastAsia"/>
          <w:noProof/>
        </w:rPr>
        <w:lastRenderedPageBreak/>
        <w:drawing>
          <wp:inline distT="0" distB="0" distL="0" distR="0" wp14:anchorId="1A7E7DD5" wp14:editId="01AE26F4">
            <wp:extent cx="2516691" cy="3286125"/>
            <wp:effectExtent l="19050" t="0" r="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1" cstate="print"/>
                    <a:srcRect/>
                    <a:stretch>
                      <a:fillRect/>
                    </a:stretch>
                  </pic:blipFill>
                  <pic:spPr bwMode="auto">
                    <a:xfrm>
                      <a:off x="0" y="0"/>
                      <a:ext cx="2516691" cy="328612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11191890" wp14:editId="0AD00F74">
            <wp:extent cx="2295525" cy="3305175"/>
            <wp:effectExtent l="19050" t="0" r="9525" b="0"/>
            <wp:docPr id="335851293" name="图片 1009" descr="_8U~Z8U~3]}$2{JZ478{J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_8U~Z8U~3]}$2{JZ478{J7P"/>
                    <pic:cNvPicPr>
                      <a:picLocks noChangeAspect="1" noChangeArrowheads="1"/>
                    </pic:cNvPicPr>
                  </pic:nvPicPr>
                  <pic:blipFill>
                    <a:blip r:embed="rId52" cstate="print"/>
                    <a:srcRect/>
                    <a:stretch>
                      <a:fillRect/>
                    </a:stretch>
                  </pic:blipFill>
                  <pic:spPr bwMode="auto">
                    <a:xfrm>
                      <a:off x="0" y="0"/>
                      <a:ext cx="2295525" cy="3305175"/>
                    </a:xfrm>
                    <a:prstGeom prst="rect">
                      <a:avLst/>
                    </a:prstGeom>
                    <a:noFill/>
                    <a:ln w="9525">
                      <a:noFill/>
                      <a:miter lim="800000"/>
                      <a:headEnd/>
                      <a:tailEnd/>
                    </a:ln>
                  </pic:spPr>
                </pic:pic>
              </a:graphicData>
            </a:graphic>
          </wp:inline>
        </w:drawing>
      </w:r>
    </w:p>
    <w:p w14:paraId="6E10799B" w14:textId="7055F6B5" w:rsidR="00AB5429" w:rsidRDefault="00AB5429" w:rsidP="00AB5429">
      <w:r>
        <w:rPr>
          <w:rFonts w:hint="eastAsia"/>
        </w:rPr>
        <w:t xml:space="preserve">     </w:t>
      </w:r>
      <w:r w:rsidR="00B03DE7">
        <w:rPr>
          <w:rFonts w:hint="eastAsia"/>
        </w:rPr>
        <w:t xml:space="preserve">                    </w:t>
      </w:r>
      <w:r>
        <w:rPr>
          <w:rFonts w:hint="eastAsia"/>
        </w:rPr>
        <w:t xml:space="preserve">     (d) </w:t>
      </w:r>
      <w:r>
        <w:rPr>
          <w:rFonts w:hint="eastAsia"/>
        </w:rPr>
        <w:t>节点</w:t>
      </w:r>
      <w:proofErr w:type="gramStart"/>
      <w:r>
        <w:rPr>
          <w:rFonts w:hint="eastAsia"/>
        </w:rPr>
        <w:t>构造四</w:t>
      </w:r>
      <w:proofErr w:type="gramEnd"/>
      <w:r>
        <w:rPr>
          <w:rFonts w:hint="eastAsia"/>
        </w:rPr>
        <w:t xml:space="preserve">                        </w:t>
      </w:r>
      <w:r w:rsidR="00B03DE7">
        <w:rPr>
          <w:rFonts w:hint="eastAsia"/>
        </w:rPr>
        <w:t xml:space="preserve">         </w:t>
      </w:r>
      <w:r>
        <w:rPr>
          <w:rFonts w:hint="eastAsia"/>
        </w:rPr>
        <w:t xml:space="preserve">   (e) </w:t>
      </w:r>
      <w:r>
        <w:rPr>
          <w:rFonts w:hint="eastAsia"/>
        </w:rPr>
        <w:t>节点构造五</w:t>
      </w:r>
    </w:p>
    <w:p w14:paraId="09161AD6" w14:textId="77777777" w:rsidR="00AB5429" w:rsidRDefault="00AB5429" w:rsidP="00AB5429">
      <w:r>
        <w:rPr>
          <w:noProof/>
        </w:rPr>
        <w:drawing>
          <wp:inline distT="0" distB="0" distL="0" distR="0" wp14:anchorId="6AED9607" wp14:editId="37A16FEC">
            <wp:extent cx="2124075" cy="3276600"/>
            <wp:effectExtent l="19050" t="0" r="9525" b="0"/>
            <wp:docPr id="1709124925" name="图片 1018" descr="%`5EREFKKIMC({0ZT$SB1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5EREFKKIMC({0ZT$SB1CP"/>
                    <pic:cNvPicPr>
                      <a:picLocks noChangeAspect="1" noChangeArrowheads="1"/>
                    </pic:cNvPicPr>
                  </pic:nvPicPr>
                  <pic:blipFill>
                    <a:blip r:embed="rId53" cstate="print"/>
                    <a:srcRect l="11520" t="-212" r="6447" b="1076"/>
                    <a:stretch>
                      <a:fillRect/>
                    </a:stretch>
                  </pic:blipFill>
                  <pic:spPr bwMode="auto">
                    <a:xfrm>
                      <a:off x="0" y="0"/>
                      <a:ext cx="2124075" cy="327660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474F816F" wp14:editId="50254ADA">
            <wp:extent cx="2495550" cy="3314700"/>
            <wp:effectExtent l="19050" t="0" r="0" b="0"/>
            <wp:docPr id="1374713342" name="图片 1019" descr="FZUFSSP{HYINUBW8GXSR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FZUFSSP{HYINUBW8GXSRL[B"/>
                    <pic:cNvPicPr>
                      <a:picLocks noChangeAspect="1" noChangeArrowheads="1"/>
                    </pic:cNvPicPr>
                  </pic:nvPicPr>
                  <pic:blipFill>
                    <a:blip r:embed="rId54" cstate="print"/>
                    <a:srcRect/>
                    <a:stretch>
                      <a:fillRect/>
                    </a:stretch>
                  </pic:blipFill>
                  <pic:spPr bwMode="auto">
                    <a:xfrm>
                      <a:off x="0" y="0"/>
                      <a:ext cx="2495550" cy="3314700"/>
                    </a:xfrm>
                    <a:prstGeom prst="rect">
                      <a:avLst/>
                    </a:prstGeom>
                    <a:noFill/>
                    <a:ln w="9525">
                      <a:noFill/>
                      <a:miter lim="800000"/>
                      <a:headEnd/>
                      <a:tailEnd/>
                    </a:ln>
                  </pic:spPr>
                </pic:pic>
              </a:graphicData>
            </a:graphic>
          </wp:inline>
        </w:drawing>
      </w:r>
    </w:p>
    <w:p w14:paraId="30102A08" w14:textId="3AE4250D" w:rsidR="00AB5429" w:rsidRDefault="00AB5429" w:rsidP="00AB5429">
      <w:r>
        <w:rPr>
          <w:rFonts w:hint="eastAsia"/>
        </w:rPr>
        <w:t xml:space="preserve">       </w:t>
      </w:r>
      <w:r w:rsidR="00B03DE7">
        <w:rPr>
          <w:rFonts w:hint="eastAsia"/>
        </w:rPr>
        <w:t xml:space="preserve">                    </w:t>
      </w:r>
      <w:r>
        <w:rPr>
          <w:rFonts w:hint="eastAsia"/>
        </w:rPr>
        <w:t xml:space="preserve">   (f) </w:t>
      </w:r>
      <w:r>
        <w:rPr>
          <w:rFonts w:hint="eastAsia"/>
        </w:rPr>
        <w:t>节点构造六</w:t>
      </w:r>
      <w:r>
        <w:rPr>
          <w:rFonts w:hint="eastAsia"/>
        </w:rPr>
        <w:t xml:space="preserve">                  </w:t>
      </w:r>
      <w:r w:rsidR="00B03DE7">
        <w:rPr>
          <w:rFonts w:hint="eastAsia"/>
        </w:rPr>
        <w:t xml:space="preserve">      </w:t>
      </w:r>
      <w:r>
        <w:rPr>
          <w:rFonts w:hint="eastAsia"/>
        </w:rPr>
        <w:t xml:space="preserve">          (g) </w:t>
      </w:r>
      <w:r>
        <w:rPr>
          <w:rFonts w:hint="eastAsia"/>
        </w:rPr>
        <w:t>节点构造七</w:t>
      </w:r>
    </w:p>
    <w:p w14:paraId="772947C6" w14:textId="77777777" w:rsidR="00AB5429" w:rsidRPr="00F440A9" w:rsidRDefault="00AB5429" w:rsidP="00AB5429">
      <w:pPr>
        <w:jc w:val="center"/>
      </w:pPr>
      <w:r>
        <w:rPr>
          <w:noProof/>
        </w:rPr>
        <w:lastRenderedPageBreak/>
        <w:drawing>
          <wp:inline distT="0" distB="0" distL="0" distR="0" wp14:anchorId="41B56AA2" wp14:editId="67C88FBB">
            <wp:extent cx="2400300" cy="3343275"/>
            <wp:effectExtent l="19050" t="0" r="0" b="0"/>
            <wp:docPr id="1730711716" name="图片 1028" descr="~[CZ0Y4VK$_AP8UWMQ2BW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CZ0Y4VK$_AP8UWMQ2BWL5"/>
                    <pic:cNvPicPr>
                      <a:picLocks noChangeAspect="1" noChangeArrowheads="1"/>
                    </pic:cNvPicPr>
                  </pic:nvPicPr>
                  <pic:blipFill>
                    <a:blip r:embed="rId55" cstate="print"/>
                    <a:srcRect l="14421" t="-1076"/>
                    <a:stretch>
                      <a:fillRect/>
                    </a:stretch>
                  </pic:blipFill>
                  <pic:spPr bwMode="auto">
                    <a:xfrm>
                      <a:off x="0" y="0"/>
                      <a:ext cx="2400300" cy="3343275"/>
                    </a:xfrm>
                    <a:prstGeom prst="rect">
                      <a:avLst/>
                    </a:prstGeom>
                    <a:noFill/>
                    <a:ln w="9525">
                      <a:noFill/>
                      <a:miter lim="800000"/>
                      <a:headEnd/>
                      <a:tailEnd/>
                    </a:ln>
                  </pic:spPr>
                </pic:pic>
              </a:graphicData>
            </a:graphic>
          </wp:inline>
        </w:drawing>
      </w:r>
      <w:r>
        <w:rPr>
          <w:noProof/>
        </w:rPr>
        <w:drawing>
          <wp:inline distT="0" distB="0" distL="0" distR="0" wp14:anchorId="143EF2B2" wp14:editId="4DF15082">
            <wp:extent cx="2295525" cy="3286125"/>
            <wp:effectExtent l="19050" t="0" r="9525" b="0"/>
            <wp:docPr id="1651441940" name="图片 1029" descr="H3YE)FRNK_B(%QSSKQXT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3YE)FRNK_B(%QSSKQXTFDE"/>
                    <pic:cNvPicPr>
                      <a:picLocks noChangeAspect="1" noChangeArrowheads="1"/>
                    </pic:cNvPicPr>
                  </pic:nvPicPr>
                  <pic:blipFill>
                    <a:blip r:embed="rId56" cstate="print"/>
                    <a:srcRect l="8356" t="365" r="12350" b="211"/>
                    <a:stretch>
                      <a:fillRect/>
                    </a:stretch>
                  </pic:blipFill>
                  <pic:spPr bwMode="auto">
                    <a:xfrm>
                      <a:off x="0" y="0"/>
                      <a:ext cx="2295525" cy="3286125"/>
                    </a:xfrm>
                    <a:prstGeom prst="rect">
                      <a:avLst/>
                    </a:prstGeom>
                    <a:noFill/>
                    <a:ln w="9525">
                      <a:noFill/>
                      <a:miter lim="800000"/>
                      <a:headEnd/>
                      <a:tailEnd/>
                    </a:ln>
                  </pic:spPr>
                </pic:pic>
              </a:graphicData>
            </a:graphic>
          </wp:inline>
        </w:drawing>
      </w:r>
    </w:p>
    <w:p w14:paraId="05B37317" w14:textId="7286BFEA" w:rsidR="00AB5429" w:rsidRDefault="00AB5429" w:rsidP="00AB5429">
      <w:r>
        <w:rPr>
          <w:rFonts w:hint="eastAsia"/>
        </w:rPr>
        <w:t xml:space="preserve">           </w:t>
      </w:r>
      <w:r w:rsidR="00B03DE7">
        <w:rPr>
          <w:rFonts w:hint="eastAsia"/>
        </w:rPr>
        <w:t xml:space="preserve">           </w:t>
      </w:r>
      <w:r>
        <w:rPr>
          <w:rFonts w:hint="eastAsia"/>
        </w:rPr>
        <w:t xml:space="preserve">   (h) </w:t>
      </w:r>
      <w:r>
        <w:rPr>
          <w:rFonts w:hint="eastAsia"/>
        </w:rPr>
        <w:t>节点</w:t>
      </w:r>
      <w:proofErr w:type="gramStart"/>
      <w:r>
        <w:rPr>
          <w:rFonts w:hint="eastAsia"/>
        </w:rPr>
        <w:t>构造八</w:t>
      </w:r>
      <w:proofErr w:type="gramEnd"/>
      <w:r>
        <w:rPr>
          <w:rFonts w:hint="eastAsia"/>
        </w:rPr>
        <w:t xml:space="preserve">                     </w:t>
      </w:r>
      <w:r w:rsidR="00B03DE7">
        <w:rPr>
          <w:rFonts w:hint="eastAsia"/>
        </w:rPr>
        <w:t xml:space="preserve">                         </w:t>
      </w:r>
      <w:r>
        <w:rPr>
          <w:rFonts w:hint="eastAsia"/>
        </w:rPr>
        <w:t xml:space="preserve">   (i)</w:t>
      </w:r>
      <w:r>
        <w:rPr>
          <w:rFonts w:hint="eastAsia"/>
        </w:rPr>
        <w:t>节点构造九</w:t>
      </w:r>
    </w:p>
    <w:p w14:paraId="5052EC15" w14:textId="77777777" w:rsidR="00AB5429" w:rsidRPr="00F440A9" w:rsidRDefault="00AB5429" w:rsidP="00AB5429">
      <w:r>
        <w:rPr>
          <w:noProof/>
        </w:rPr>
        <w:drawing>
          <wp:inline distT="0" distB="0" distL="0" distR="0" wp14:anchorId="3DAA6DC2" wp14:editId="4E417FD8">
            <wp:extent cx="2543175" cy="3305175"/>
            <wp:effectExtent l="19050" t="0" r="9525" b="0"/>
            <wp:docPr id="1703423147" name="图片 1038" descr="`UM%EBG@V0490V22G$KI0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UM%EBG@V0490V22G$KI0UE"/>
                    <pic:cNvPicPr>
                      <a:picLocks noChangeAspect="1" noChangeArrowheads="1"/>
                    </pic:cNvPicPr>
                  </pic:nvPicPr>
                  <pic:blipFill>
                    <a:blip r:embed="rId57" cstate="print"/>
                    <a:srcRect l="11241" t="941" r="1828" b="-940"/>
                    <a:stretch>
                      <a:fillRect/>
                    </a:stretch>
                  </pic:blipFill>
                  <pic:spPr bwMode="auto">
                    <a:xfrm>
                      <a:off x="0" y="0"/>
                      <a:ext cx="2543175" cy="3305175"/>
                    </a:xfrm>
                    <a:prstGeom prst="rect">
                      <a:avLst/>
                    </a:prstGeom>
                    <a:noFill/>
                    <a:ln w="9525">
                      <a:noFill/>
                      <a:miter lim="800000"/>
                      <a:headEnd/>
                      <a:tailEnd/>
                    </a:ln>
                  </pic:spPr>
                </pic:pic>
              </a:graphicData>
            </a:graphic>
          </wp:inline>
        </w:drawing>
      </w:r>
      <w:r>
        <w:rPr>
          <w:noProof/>
        </w:rPr>
        <w:drawing>
          <wp:inline distT="0" distB="0" distL="0" distR="0" wp14:anchorId="41D26F8A" wp14:editId="410DD474">
            <wp:extent cx="2343150" cy="3305175"/>
            <wp:effectExtent l="19050" t="0" r="0" b="0"/>
            <wp:docPr id="1105696745" name="图片 1039" descr="AONOAY@3I(XU52R5C42Y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AONOAY@3I(XU52R5C42YB~8"/>
                    <pic:cNvPicPr>
                      <a:picLocks noChangeAspect="1" noChangeArrowheads="1"/>
                    </pic:cNvPicPr>
                  </pic:nvPicPr>
                  <pic:blipFill>
                    <a:blip r:embed="rId58" cstate="print"/>
                    <a:srcRect/>
                    <a:stretch>
                      <a:fillRect/>
                    </a:stretch>
                  </pic:blipFill>
                  <pic:spPr bwMode="auto">
                    <a:xfrm>
                      <a:off x="0" y="0"/>
                      <a:ext cx="2343150" cy="3305175"/>
                    </a:xfrm>
                    <a:prstGeom prst="rect">
                      <a:avLst/>
                    </a:prstGeom>
                    <a:noFill/>
                    <a:ln w="9525">
                      <a:noFill/>
                      <a:miter lim="800000"/>
                      <a:headEnd/>
                      <a:tailEnd/>
                    </a:ln>
                  </pic:spPr>
                </pic:pic>
              </a:graphicData>
            </a:graphic>
          </wp:inline>
        </w:drawing>
      </w:r>
    </w:p>
    <w:p w14:paraId="1837BA59" w14:textId="365438CD" w:rsidR="00AB5429" w:rsidRPr="00F440A9" w:rsidRDefault="00AB5429" w:rsidP="00AB5429">
      <w:pPr>
        <w:ind w:firstLineChars="700" w:firstLine="1470"/>
      </w:pPr>
      <w:r>
        <w:rPr>
          <w:rFonts w:hint="eastAsia"/>
        </w:rPr>
        <w:t>(j)</w:t>
      </w:r>
      <w:r>
        <w:rPr>
          <w:rFonts w:hint="eastAsia"/>
        </w:rPr>
        <w:t>节点</w:t>
      </w:r>
      <w:proofErr w:type="gramStart"/>
      <w:r>
        <w:rPr>
          <w:rFonts w:hint="eastAsia"/>
        </w:rPr>
        <w:t>构造十</w:t>
      </w:r>
      <w:proofErr w:type="gramEnd"/>
      <w:r>
        <w:rPr>
          <w:rFonts w:hint="eastAsia"/>
        </w:rPr>
        <w:t xml:space="preserve">            </w:t>
      </w:r>
      <w:r w:rsidR="00B03DE7">
        <w:rPr>
          <w:rFonts w:hint="eastAsia"/>
        </w:rPr>
        <w:t xml:space="preserve">                      </w:t>
      </w:r>
      <w:r>
        <w:rPr>
          <w:rFonts w:hint="eastAsia"/>
        </w:rPr>
        <w:t xml:space="preserve">            (k)</w:t>
      </w:r>
      <w:r>
        <w:rPr>
          <w:rFonts w:hint="eastAsia"/>
        </w:rPr>
        <w:t>节点构造十一</w:t>
      </w:r>
    </w:p>
    <w:p w14:paraId="2CF49E35" w14:textId="77777777" w:rsidR="00AB5429" w:rsidRPr="00F440A9" w:rsidRDefault="00AB5429" w:rsidP="00AB5429">
      <w:pPr>
        <w:ind w:firstLineChars="800" w:firstLine="1680"/>
      </w:pPr>
    </w:p>
    <w:p w14:paraId="3F6621BC" w14:textId="77777777" w:rsidR="00AB5429" w:rsidRDefault="00AB5429" w:rsidP="00AB5429">
      <w:r>
        <w:rPr>
          <w:noProof/>
        </w:rPr>
        <w:lastRenderedPageBreak/>
        <w:drawing>
          <wp:inline distT="0" distB="0" distL="0" distR="0" wp14:anchorId="4A9C3F61" wp14:editId="673852E3">
            <wp:extent cx="1962150" cy="3305175"/>
            <wp:effectExtent l="19050" t="0" r="0" b="0"/>
            <wp:docPr id="768" name="图片 1048" descr="~KZN3H@3)T1F5HPETB`BN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KZN3H@3)T1F5HPETB`BNB4"/>
                    <pic:cNvPicPr>
                      <a:picLocks noChangeAspect="1" noChangeArrowheads="1"/>
                    </pic:cNvPicPr>
                  </pic:nvPicPr>
                  <pic:blipFill>
                    <a:blip r:embed="rId59" cstate="print"/>
                    <a:srcRect/>
                    <a:stretch>
                      <a:fillRect/>
                    </a:stretch>
                  </pic:blipFill>
                  <pic:spPr bwMode="auto">
                    <a:xfrm>
                      <a:off x="0" y="0"/>
                      <a:ext cx="1962150" cy="330517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76D0C8D2" wp14:editId="42B511E1">
            <wp:extent cx="2095500" cy="3305175"/>
            <wp:effectExtent l="19050" t="0" r="0" b="0"/>
            <wp:docPr id="769" name="图片 1049" descr="4CDR0@OX]J2YD1$X5{ME6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4CDR0@OX]J2YD1$X5{ME6RA"/>
                    <pic:cNvPicPr>
                      <a:picLocks noChangeAspect="1" noChangeArrowheads="1"/>
                    </pic:cNvPicPr>
                  </pic:nvPicPr>
                  <pic:blipFill>
                    <a:blip r:embed="rId60" cstate="print"/>
                    <a:srcRect/>
                    <a:stretch>
                      <a:fillRect/>
                    </a:stretch>
                  </pic:blipFill>
                  <pic:spPr bwMode="auto">
                    <a:xfrm>
                      <a:off x="0" y="0"/>
                      <a:ext cx="2095500" cy="3305175"/>
                    </a:xfrm>
                    <a:prstGeom prst="rect">
                      <a:avLst/>
                    </a:prstGeom>
                    <a:noFill/>
                    <a:ln w="9525">
                      <a:noFill/>
                      <a:miter lim="800000"/>
                      <a:headEnd/>
                      <a:tailEnd/>
                    </a:ln>
                  </pic:spPr>
                </pic:pic>
              </a:graphicData>
            </a:graphic>
          </wp:inline>
        </w:drawing>
      </w:r>
    </w:p>
    <w:p w14:paraId="4C28F1E7" w14:textId="4AF563C4" w:rsidR="00AB5429" w:rsidRDefault="00AB5429" w:rsidP="00AB5429">
      <w:r>
        <w:rPr>
          <w:rFonts w:hint="eastAsia"/>
        </w:rPr>
        <w:t xml:space="preserve">         </w:t>
      </w:r>
      <w:r w:rsidR="00B03DE7">
        <w:rPr>
          <w:rFonts w:hint="eastAsia"/>
        </w:rPr>
        <w:t xml:space="preserve">      </w:t>
      </w:r>
      <w:r>
        <w:rPr>
          <w:rFonts w:hint="eastAsia"/>
        </w:rPr>
        <w:t xml:space="preserve">  (l)</w:t>
      </w:r>
      <w:r>
        <w:rPr>
          <w:rFonts w:hint="eastAsia"/>
        </w:rPr>
        <w:t>节点构造十二</w:t>
      </w:r>
      <w:r>
        <w:rPr>
          <w:rFonts w:hint="eastAsia"/>
        </w:rPr>
        <w:t xml:space="preserve">             </w:t>
      </w:r>
      <w:r w:rsidR="00B03DE7">
        <w:rPr>
          <w:rFonts w:hint="eastAsia"/>
        </w:rPr>
        <w:t xml:space="preserve">                </w:t>
      </w:r>
      <w:r>
        <w:rPr>
          <w:rFonts w:hint="eastAsia"/>
        </w:rPr>
        <w:t xml:space="preserve">          (m)</w:t>
      </w:r>
      <w:r>
        <w:rPr>
          <w:rFonts w:hint="eastAsia"/>
        </w:rPr>
        <w:t>节点构造十三</w:t>
      </w:r>
    </w:p>
    <w:p w14:paraId="59D50521" w14:textId="77777777" w:rsidR="00AB5429" w:rsidRDefault="00AB5429" w:rsidP="00AB5429">
      <w:r>
        <w:rPr>
          <w:noProof/>
        </w:rPr>
        <w:drawing>
          <wp:inline distT="0" distB="0" distL="0" distR="0" wp14:anchorId="377BCCAA" wp14:editId="23676D20">
            <wp:extent cx="2105025" cy="3305175"/>
            <wp:effectExtent l="19050" t="0" r="9525" b="0"/>
            <wp:docPr id="779"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1" cstate="print"/>
                    <a:srcRect/>
                    <a:stretch>
                      <a:fillRect/>
                    </a:stretch>
                  </pic:blipFill>
                  <pic:spPr bwMode="auto">
                    <a:xfrm>
                      <a:off x="0" y="0"/>
                      <a:ext cx="2105025" cy="330517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51D23685" wp14:editId="08827A9D">
            <wp:extent cx="1743075" cy="3305175"/>
            <wp:effectExtent l="19050" t="0" r="9525" b="0"/>
            <wp:docPr id="780" name="图片 1059" descr="}G4~~`7E95C%U}[WNJLV_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G4~~`7E95C%U}[WNJLV_ZY"/>
                    <pic:cNvPicPr>
                      <a:picLocks noChangeAspect="1" noChangeArrowheads="1"/>
                    </pic:cNvPicPr>
                  </pic:nvPicPr>
                  <pic:blipFill>
                    <a:blip r:embed="rId62" cstate="print"/>
                    <a:srcRect/>
                    <a:stretch>
                      <a:fillRect/>
                    </a:stretch>
                  </pic:blipFill>
                  <pic:spPr bwMode="auto">
                    <a:xfrm>
                      <a:off x="0" y="0"/>
                      <a:ext cx="1743075" cy="3305175"/>
                    </a:xfrm>
                    <a:prstGeom prst="rect">
                      <a:avLst/>
                    </a:prstGeom>
                    <a:noFill/>
                    <a:ln w="9525">
                      <a:noFill/>
                      <a:miter lim="800000"/>
                      <a:headEnd/>
                      <a:tailEnd/>
                    </a:ln>
                  </pic:spPr>
                </pic:pic>
              </a:graphicData>
            </a:graphic>
          </wp:inline>
        </w:drawing>
      </w:r>
    </w:p>
    <w:p w14:paraId="5C32B780" w14:textId="77777777" w:rsidR="00AB5429" w:rsidRDefault="00AB5429" w:rsidP="00AB5429">
      <w:pPr>
        <w:ind w:firstLineChars="600" w:firstLine="1260"/>
      </w:pPr>
      <w:r>
        <w:rPr>
          <w:rFonts w:hint="eastAsia"/>
        </w:rPr>
        <w:t>(n)</w:t>
      </w:r>
      <w:r>
        <w:rPr>
          <w:rFonts w:hint="eastAsia"/>
        </w:rPr>
        <w:t>节点构造十四</w:t>
      </w:r>
      <w:r>
        <w:rPr>
          <w:rFonts w:hint="eastAsia"/>
        </w:rPr>
        <w:t xml:space="preserve">                      (o)</w:t>
      </w:r>
      <w:r>
        <w:rPr>
          <w:rFonts w:hint="eastAsia"/>
        </w:rPr>
        <w:t>节点构造十五</w:t>
      </w:r>
    </w:p>
    <w:p w14:paraId="20B694A6" w14:textId="77777777" w:rsidR="00AB5429" w:rsidRDefault="00AB5429" w:rsidP="00AB5429">
      <w:pPr>
        <w:ind w:firstLineChars="300" w:firstLine="630"/>
      </w:pPr>
      <w:r>
        <w:rPr>
          <w:noProof/>
        </w:rPr>
        <w:lastRenderedPageBreak/>
        <w:drawing>
          <wp:inline distT="0" distB="0" distL="0" distR="0" wp14:anchorId="10A69AE6" wp14:editId="6291366E">
            <wp:extent cx="1866900" cy="3305175"/>
            <wp:effectExtent l="19050" t="0" r="0" b="0"/>
            <wp:docPr id="781" name="图片 1068" descr="~98}7NM24A55$$~T3]_T6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98}7NM24A55$$~T3]_T6GH"/>
                    <pic:cNvPicPr>
                      <a:picLocks noChangeAspect="1" noChangeArrowheads="1"/>
                    </pic:cNvPicPr>
                  </pic:nvPicPr>
                  <pic:blipFill>
                    <a:blip r:embed="rId63" cstate="print"/>
                    <a:srcRect/>
                    <a:stretch>
                      <a:fillRect/>
                    </a:stretch>
                  </pic:blipFill>
                  <pic:spPr bwMode="auto">
                    <a:xfrm>
                      <a:off x="0" y="0"/>
                      <a:ext cx="1866900" cy="330517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14:anchorId="77E201BC" wp14:editId="34697917">
            <wp:extent cx="2114550" cy="3305175"/>
            <wp:effectExtent l="19050" t="0" r="0" b="0"/>
            <wp:docPr id="782" name="图片 1069" descr="700`N0L5()X0Q[AJS2@KR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700`N0L5()X0Q[AJS2@KRWK"/>
                    <pic:cNvPicPr>
                      <a:picLocks noChangeAspect="1" noChangeArrowheads="1"/>
                    </pic:cNvPicPr>
                  </pic:nvPicPr>
                  <pic:blipFill>
                    <a:blip r:embed="rId64" cstate="print"/>
                    <a:srcRect/>
                    <a:stretch>
                      <a:fillRect/>
                    </a:stretch>
                  </pic:blipFill>
                  <pic:spPr bwMode="auto">
                    <a:xfrm>
                      <a:off x="0" y="0"/>
                      <a:ext cx="2114550" cy="3305175"/>
                    </a:xfrm>
                    <a:prstGeom prst="rect">
                      <a:avLst/>
                    </a:prstGeom>
                    <a:noFill/>
                    <a:ln w="9525">
                      <a:noFill/>
                      <a:miter lim="800000"/>
                      <a:headEnd/>
                      <a:tailEnd/>
                    </a:ln>
                  </pic:spPr>
                </pic:pic>
              </a:graphicData>
            </a:graphic>
          </wp:inline>
        </w:drawing>
      </w:r>
    </w:p>
    <w:p w14:paraId="17717468" w14:textId="77777777" w:rsidR="00AB5429" w:rsidRPr="00F440A9" w:rsidRDefault="00AB5429" w:rsidP="00AB5429">
      <w:pPr>
        <w:ind w:firstLineChars="700" w:firstLine="1470"/>
      </w:pPr>
      <w:r>
        <w:rPr>
          <w:rFonts w:hint="eastAsia"/>
        </w:rPr>
        <w:t>(p)</w:t>
      </w:r>
      <w:r>
        <w:rPr>
          <w:rFonts w:hint="eastAsia"/>
        </w:rPr>
        <w:t>节点构造十六</w:t>
      </w:r>
      <w:r>
        <w:rPr>
          <w:rFonts w:hint="eastAsia"/>
        </w:rPr>
        <w:t xml:space="preserve">                    (q)</w:t>
      </w:r>
      <w:r>
        <w:rPr>
          <w:rFonts w:hint="eastAsia"/>
        </w:rPr>
        <w:t>节点构造十七</w:t>
      </w:r>
    </w:p>
    <w:p w14:paraId="768B73EC" w14:textId="77777777" w:rsidR="00AB5429" w:rsidRPr="00F440A9" w:rsidRDefault="00AB5429" w:rsidP="00AB5429">
      <w:pPr>
        <w:jc w:val="center"/>
      </w:pPr>
      <w:r>
        <w:rPr>
          <w:noProof/>
        </w:rPr>
        <w:drawing>
          <wp:anchor distT="0" distB="0" distL="114300" distR="114300" simplePos="0" relativeHeight="251691008" behindDoc="0" locked="0" layoutInCell="1" allowOverlap="1" wp14:anchorId="4D57417E" wp14:editId="27786C52">
            <wp:simplePos x="0" y="0"/>
            <wp:positionH relativeFrom="column">
              <wp:posOffset>704850</wp:posOffset>
            </wp:positionH>
            <wp:positionV relativeFrom="paragraph">
              <wp:posOffset>104775</wp:posOffset>
            </wp:positionV>
            <wp:extent cx="1724025" cy="1524000"/>
            <wp:effectExtent l="19050" t="0" r="9525" b="0"/>
            <wp:wrapTopAndBottom/>
            <wp:docPr id="783" name="图片 1078" descr="A``7XN0~8}VD69$WC@G]$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A``7XN0~8}VD69$WC@G]$JM"/>
                    <pic:cNvPicPr>
                      <a:picLocks noChangeAspect="1" noChangeArrowheads="1"/>
                    </pic:cNvPicPr>
                  </pic:nvPicPr>
                  <pic:blipFill>
                    <a:blip r:embed="rId65" cstate="print"/>
                    <a:srcRect l="1848" b="44736"/>
                    <a:stretch>
                      <a:fillRect/>
                    </a:stretch>
                  </pic:blipFill>
                  <pic:spPr bwMode="auto">
                    <a:xfrm>
                      <a:off x="0" y="0"/>
                      <a:ext cx="1724025" cy="152400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0" locked="0" layoutInCell="1" allowOverlap="1" wp14:anchorId="51E04EB2" wp14:editId="2537D264">
            <wp:simplePos x="0" y="0"/>
            <wp:positionH relativeFrom="column">
              <wp:posOffset>2886075</wp:posOffset>
            </wp:positionH>
            <wp:positionV relativeFrom="paragraph">
              <wp:posOffset>57150</wp:posOffset>
            </wp:positionV>
            <wp:extent cx="1857375" cy="1524000"/>
            <wp:effectExtent l="19050" t="0" r="9525" b="0"/>
            <wp:wrapTopAndBottom/>
            <wp:docPr id="784" name="图片 1079" descr="OLYMO4}BDYYKAK[K(QLK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OLYMO4}BDYYKAK[K(QLKJ%L"/>
                    <pic:cNvPicPr>
                      <a:picLocks noChangeAspect="1" noChangeArrowheads="1"/>
                    </pic:cNvPicPr>
                  </pic:nvPicPr>
                  <pic:blipFill>
                    <a:blip r:embed="rId66" cstate="print"/>
                    <a:srcRect/>
                    <a:stretch>
                      <a:fillRect/>
                    </a:stretch>
                  </pic:blipFill>
                  <pic:spPr bwMode="auto">
                    <a:xfrm>
                      <a:off x="0" y="0"/>
                      <a:ext cx="1857375" cy="1524000"/>
                    </a:xfrm>
                    <a:prstGeom prst="rect">
                      <a:avLst/>
                    </a:prstGeom>
                    <a:noFill/>
                    <a:ln w="9525">
                      <a:noFill/>
                      <a:miter lim="800000"/>
                      <a:headEnd/>
                      <a:tailEnd/>
                    </a:ln>
                  </pic:spPr>
                </pic:pic>
              </a:graphicData>
            </a:graphic>
          </wp:anchor>
        </w:drawing>
      </w:r>
      <w:r>
        <w:rPr>
          <w:rFonts w:hint="eastAsia"/>
          <w:sz w:val="24"/>
          <w:szCs w:val="24"/>
        </w:rPr>
        <w:t>(r)</w:t>
      </w:r>
      <w:r>
        <w:rPr>
          <w:rFonts w:hint="eastAsia"/>
        </w:rPr>
        <w:t>节点构造十八</w:t>
      </w:r>
    </w:p>
    <w:p w14:paraId="5EEB2323" w14:textId="77777777" w:rsidR="00AB5429" w:rsidRDefault="00AB5429" w:rsidP="00AB5429">
      <w:pPr>
        <w:rPr>
          <w:b/>
          <w:color w:val="FF0000"/>
          <w:sz w:val="24"/>
          <w:szCs w:val="24"/>
        </w:rPr>
      </w:pPr>
      <w:r>
        <w:rPr>
          <w:b/>
          <w:color w:val="FF0000"/>
          <w:sz w:val="24"/>
          <w:szCs w:val="24"/>
        </w:rPr>
        <w:br w:type="page"/>
      </w:r>
    </w:p>
    <w:bookmarkEnd w:id="83"/>
    <w:p w14:paraId="4E4F1A04" w14:textId="77777777" w:rsidR="00006A8E" w:rsidRDefault="00006A8E">
      <w:pPr>
        <w:rPr>
          <w:rFonts w:eastAsia="宋体" w:cs="宋体"/>
          <w:color w:val="000000"/>
          <w:sz w:val="31"/>
        </w:rPr>
      </w:pPr>
    </w:p>
    <w:p w14:paraId="10AF077E" w14:textId="496529C8" w:rsidR="00006A8E" w:rsidRDefault="00000000">
      <w:pPr>
        <w:wordWrap w:val="0"/>
        <w:spacing w:before="500" w:line="560" w:lineRule="atLeast"/>
        <w:jc w:val="center"/>
        <w:textAlignment w:val="baseline"/>
        <w:outlineLvl w:val="0"/>
        <w:rPr>
          <w:rFonts w:eastAsia="微软雅黑" w:cs="黑体"/>
          <w:sz w:val="36"/>
          <w:szCs w:val="36"/>
        </w:rPr>
      </w:pPr>
      <w:bookmarkStart w:id="84" w:name="_Toc183607119"/>
      <w:bookmarkStart w:id="85" w:name="_Toc194938004"/>
      <w:r>
        <w:rPr>
          <w:rFonts w:eastAsia="微软雅黑" w:cs="黑体" w:hint="eastAsia"/>
          <w:color w:val="000000"/>
          <w:sz w:val="36"/>
          <w:szCs w:val="36"/>
        </w:rPr>
        <w:t>本规程用词说明</w:t>
      </w:r>
      <w:bookmarkEnd w:id="84"/>
      <w:bookmarkEnd w:id="85"/>
    </w:p>
    <w:p w14:paraId="25BF1D2E" w14:textId="77777777" w:rsidR="00006A8E" w:rsidRDefault="00006A8E">
      <w:pPr>
        <w:wordWrap w:val="0"/>
        <w:spacing w:line="500" w:lineRule="exact"/>
        <w:jc w:val="center"/>
        <w:textAlignment w:val="baseline"/>
        <w:rPr>
          <w:sz w:val="41"/>
        </w:rPr>
      </w:pPr>
    </w:p>
    <w:p w14:paraId="2FCF2E3A" w14:textId="77777777" w:rsidR="00006A8E" w:rsidRDefault="00000000">
      <w:pPr>
        <w:wordWrap w:val="0"/>
        <w:spacing w:line="440" w:lineRule="atLeast"/>
        <w:ind w:left="20" w:firstLine="600"/>
        <w:textAlignment w:val="baseline"/>
        <w:rPr>
          <w:sz w:val="27"/>
          <w:szCs w:val="27"/>
        </w:rPr>
      </w:pPr>
      <w:r>
        <w:rPr>
          <w:rFonts w:eastAsia="宋体" w:cs="宋体"/>
          <w:color w:val="000000"/>
          <w:spacing w:val="23"/>
          <w:sz w:val="27"/>
          <w:szCs w:val="27"/>
        </w:rPr>
        <w:t xml:space="preserve">1 </w:t>
      </w:r>
      <w:r>
        <w:rPr>
          <w:rFonts w:eastAsia="宋体" w:cs="宋体"/>
          <w:color w:val="000000"/>
          <w:spacing w:val="23"/>
          <w:sz w:val="27"/>
          <w:szCs w:val="27"/>
        </w:rPr>
        <w:t>为便于在执行本规程条文时区别对待，对要求严格程度不同</w:t>
      </w:r>
      <w:r>
        <w:rPr>
          <w:rFonts w:eastAsia="宋体" w:cs="宋体"/>
          <w:color w:val="000000"/>
          <w:sz w:val="27"/>
          <w:szCs w:val="27"/>
        </w:rPr>
        <w:t>的用词说明如下：</w:t>
      </w:r>
    </w:p>
    <w:p w14:paraId="3A2D299B" w14:textId="77777777" w:rsidR="00006A8E" w:rsidRDefault="00000000">
      <w:pPr>
        <w:wordWrap w:val="0"/>
        <w:spacing w:line="440" w:lineRule="atLeast"/>
        <w:ind w:left="940"/>
        <w:textAlignment w:val="baseline"/>
        <w:rPr>
          <w:sz w:val="27"/>
          <w:szCs w:val="27"/>
        </w:rPr>
      </w:pPr>
      <w:r>
        <w:rPr>
          <w:rFonts w:eastAsia="宋体" w:cs="宋体"/>
          <w:color w:val="000000"/>
          <w:sz w:val="27"/>
          <w:szCs w:val="27"/>
        </w:rPr>
        <w:t>1)</w:t>
      </w:r>
      <w:r>
        <w:rPr>
          <w:rFonts w:eastAsia="宋体" w:cs="宋体"/>
          <w:color w:val="000000"/>
          <w:sz w:val="27"/>
          <w:szCs w:val="27"/>
        </w:rPr>
        <w:t>表示很严格，非这样做不可的：</w:t>
      </w:r>
    </w:p>
    <w:p w14:paraId="71A20489" w14:textId="77777777" w:rsidR="00006A8E" w:rsidRDefault="00000000">
      <w:pPr>
        <w:wordWrap w:val="0"/>
        <w:spacing w:line="440" w:lineRule="atLeast"/>
        <w:ind w:left="660"/>
        <w:textAlignment w:val="baseline"/>
        <w:rPr>
          <w:sz w:val="27"/>
          <w:szCs w:val="27"/>
        </w:rPr>
      </w:pPr>
      <w:r>
        <w:rPr>
          <w:rFonts w:eastAsia="宋体" w:cs="宋体"/>
          <w:color w:val="000000"/>
          <w:sz w:val="27"/>
          <w:szCs w:val="27"/>
        </w:rPr>
        <w:t>正面</w:t>
      </w:r>
      <w:proofErr w:type="gramStart"/>
      <w:r>
        <w:rPr>
          <w:rFonts w:eastAsia="宋体" w:cs="宋体"/>
          <w:color w:val="000000"/>
          <w:sz w:val="27"/>
          <w:szCs w:val="27"/>
        </w:rPr>
        <w:t>词采用</w:t>
      </w:r>
      <w:proofErr w:type="gramEnd"/>
      <w:r>
        <w:rPr>
          <w:rFonts w:eastAsia="宋体" w:cs="宋体"/>
          <w:color w:val="000000"/>
          <w:sz w:val="27"/>
          <w:szCs w:val="27"/>
        </w:rPr>
        <w:t>“</w:t>
      </w:r>
      <w:r>
        <w:rPr>
          <w:rFonts w:eastAsia="宋体" w:cs="宋体"/>
          <w:color w:val="000000"/>
          <w:sz w:val="27"/>
          <w:szCs w:val="27"/>
        </w:rPr>
        <w:t>必须</w:t>
      </w:r>
      <w:r>
        <w:rPr>
          <w:rFonts w:eastAsia="宋体" w:cs="宋体"/>
          <w:color w:val="000000"/>
          <w:sz w:val="27"/>
          <w:szCs w:val="27"/>
        </w:rPr>
        <w:t>”</w:t>
      </w:r>
      <w:r>
        <w:rPr>
          <w:rFonts w:eastAsia="宋体" w:cs="宋体"/>
          <w:color w:val="000000"/>
          <w:sz w:val="27"/>
          <w:szCs w:val="27"/>
        </w:rPr>
        <w:t>，反面</w:t>
      </w:r>
      <w:proofErr w:type="gramStart"/>
      <w:r>
        <w:rPr>
          <w:rFonts w:eastAsia="宋体" w:cs="宋体"/>
          <w:color w:val="000000"/>
          <w:sz w:val="27"/>
          <w:szCs w:val="27"/>
        </w:rPr>
        <w:t>词采用</w:t>
      </w:r>
      <w:proofErr w:type="gramEnd"/>
      <w:r>
        <w:rPr>
          <w:rFonts w:eastAsia="宋体" w:cs="宋体"/>
          <w:color w:val="000000"/>
          <w:sz w:val="27"/>
          <w:szCs w:val="27"/>
        </w:rPr>
        <w:t>“</w:t>
      </w:r>
      <w:r>
        <w:rPr>
          <w:rFonts w:eastAsia="宋体" w:cs="宋体"/>
          <w:color w:val="000000"/>
          <w:sz w:val="27"/>
          <w:szCs w:val="27"/>
        </w:rPr>
        <w:t>严禁</w:t>
      </w:r>
      <w:r>
        <w:rPr>
          <w:rFonts w:eastAsia="宋体" w:cs="宋体"/>
          <w:color w:val="000000"/>
          <w:sz w:val="27"/>
          <w:szCs w:val="27"/>
        </w:rPr>
        <w:t>”</w:t>
      </w:r>
      <w:r>
        <w:rPr>
          <w:rFonts w:eastAsia="宋体" w:cs="宋体"/>
          <w:color w:val="000000"/>
          <w:sz w:val="27"/>
          <w:szCs w:val="27"/>
        </w:rPr>
        <w:t>；</w:t>
      </w:r>
    </w:p>
    <w:p w14:paraId="6F94E4D1" w14:textId="77777777" w:rsidR="00006A8E" w:rsidRDefault="00000000">
      <w:pPr>
        <w:wordWrap w:val="0"/>
        <w:spacing w:line="440" w:lineRule="atLeast"/>
        <w:ind w:left="940"/>
        <w:textAlignment w:val="baseline"/>
        <w:rPr>
          <w:sz w:val="27"/>
          <w:szCs w:val="27"/>
        </w:rPr>
      </w:pPr>
      <w:r>
        <w:rPr>
          <w:rFonts w:eastAsia="宋体" w:cs="宋体"/>
          <w:color w:val="000000"/>
          <w:sz w:val="27"/>
          <w:szCs w:val="27"/>
        </w:rPr>
        <w:t>2)</w:t>
      </w:r>
      <w:r>
        <w:rPr>
          <w:rFonts w:eastAsia="宋体" w:cs="宋体"/>
          <w:color w:val="000000"/>
          <w:sz w:val="27"/>
          <w:szCs w:val="27"/>
        </w:rPr>
        <w:t>表示严格，在正常情况均应这样做的：</w:t>
      </w:r>
    </w:p>
    <w:p w14:paraId="3E1B193E" w14:textId="77777777" w:rsidR="00006A8E" w:rsidRDefault="00000000">
      <w:pPr>
        <w:wordWrap w:val="0"/>
        <w:spacing w:line="440" w:lineRule="atLeast"/>
        <w:ind w:left="660"/>
        <w:textAlignment w:val="baseline"/>
        <w:rPr>
          <w:sz w:val="27"/>
          <w:szCs w:val="27"/>
        </w:rPr>
      </w:pPr>
      <w:r>
        <w:rPr>
          <w:rFonts w:eastAsia="宋体" w:cs="宋体"/>
          <w:color w:val="000000"/>
          <w:sz w:val="27"/>
          <w:szCs w:val="27"/>
        </w:rPr>
        <w:t>正面</w:t>
      </w:r>
      <w:proofErr w:type="gramStart"/>
      <w:r>
        <w:rPr>
          <w:rFonts w:eastAsia="宋体" w:cs="宋体"/>
          <w:color w:val="000000"/>
          <w:sz w:val="27"/>
          <w:szCs w:val="27"/>
        </w:rPr>
        <w:t>词采用</w:t>
      </w:r>
      <w:proofErr w:type="gramEnd"/>
      <w:r>
        <w:rPr>
          <w:rFonts w:eastAsia="宋体" w:cs="宋体"/>
          <w:color w:val="000000"/>
          <w:sz w:val="27"/>
          <w:szCs w:val="27"/>
        </w:rPr>
        <w:t>“</w:t>
      </w:r>
      <w:r>
        <w:rPr>
          <w:rFonts w:eastAsia="宋体" w:cs="宋体"/>
          <w:color w:val="000000"/>
          <w:sz w:val="27"/>
          <w:szCs w:val="27"/>
        </w:rPr>
        <w:t>应</w:t>
      </w:r>
      <w:r>
        <w:rPr>
          <w:rFonts w:eastAsia="宋体" w:cs="宋体"/>
          <w:color w:val="000000"/>
          <w:sz w:val="27"/>
          <w:szCs w:val="27"/>
        </w:rPr>
        <w:t>”</w:t>
      </w:r>
      <w:r>
        <w:rPr>
          <w:rFonts w:eastAsia="宋体" w:cs="宋体"/>
          <w:color w:val="000000"/>
          <w:sz w:val="27"/>
          <w:szCs w:val="27"/>
        </w:rPr>
        <w:t>，反面</w:t>
      </w:r>
      <w:proofErr w:type="gramStart"/>
      <w:r>
        <w:rPr>
          <w:rFonts w:eastAsia="宋体" w:cs="宋体"/>
          <w:color w:val="000000"/>
          <w:sz w:val="27"/>
          <w:szCs w:val="27"/>
        </w:rPr>
        <w:t>词采用</w:t>
      </w:r>
      <w:proofErr w:type="gramEnd"/>
      <w:r>
        <w:rPr>
          <w:rFonts w:eastAsia="宋体" w:cs="宋体"/>
          <w:color w:val="000000"/>
          <w:sz w:val="27"/>
          <w:szCs w:val="27"/>
        </w:rPr>
        <w:t>“</w:t>
      </w:r>
      <w:r>
        <w:rPr>
          <w:rFonts w:eastAsia="宋体" w:cs="宋体"/>
          <w:color w:val="000000"/>
          <w:sz w:val="27"/>
          <w:szCs w:val="27"/>
        </w:rPr>
        <w:t>不应</w:t>
      </w:r>
      <w:r>
        <w:rPr>
          <w:rFonts w:eastAsia="宋体" w:cs="宋体"/>
          <w:color w:val="000000"/>
          <w:sz w:val="27"/>
          <w:szCs w:val="27"/>
        </w:rPr>
        <w:t>”</w:t>
      </w:r>
      <w:r>
        <w:rPr>
          <w:rFonts w:eastAsia="宋体" w:cs="宋体"/>
          <w:color w:val="000000"/>
          <w:sz w:val="27"/>
          <w:szCs w:val="27"/>
        </w:rPr>
        <w:t>或</w:t>
      </w:r>
      <w:r>
        <w:rPr>
          <w:rFonts w:eastAsia="宋体" w:cs="宋体"/>
          <w:color w:val="000000"/>
          <w:sz w:val="27"/>
          <w:szCs w:val="27"/>
        </w:rPr>
        <w:t>“</w:t>
      </w:r>
      <w:r>
        <w:rPr>
          <w:rFonts w:eastAsia="宋体" w:cs="宋体"/>
          <w:color w:val="000000"/>
          <w:sz w:val="27"/>
          <w:szCs w:val="27"/>
        </w:rPr>
        <w:t>不得</w:t>
      </w:r>
      <w:r>
        <w:rPr>
          <w:rFonts w:eastAsia="宋体" w:cs="宋体"/>
          <w:color w:val="000000"/>
          <w:sz w:val="27"/>
          <w:szCs w:val="27"/>
        </w:rPr>
        <w:t>”</w:t>
      </w:r>
      <w:r>
        <w:rPr>
          <w:rFonts w:eastAsia="宋体" w:cs="宋体"/>
          <w:color w:val="000000"/>
          <w:sz w:val="27"/>
          <w:szCs w:val="27"/>
        </w:rPr>
        <w:t>；</w:t>
      </w:r>
    </w:p>
    <w:p w14:paraId="30A427FB" w14:textId="77777777" w:rsidR="00006A8E" w:rsidRDefault="00000000">
      <w:pPr>
        <w:wordWrap w:val="0"/>
        <w:spacing w:line="440" w:lineRule="atLeast"/>
        <w:ind w:left="940"/>
        <w:textAlignment w:val="baseline"/>
        <w:rPr>
          <w:sz w:val="27"/>
          <w:szCs w:val="27"/>
        </w:rPr>
      </w:pPr>
      <w:r>
        <w:rPr>
          <w:rFonts w:eastAsia="宋体" w:cs="宋体"/>
          <w:color w:val="000000"/>
          <w:sz w:val="27"/>
          <w:szCs w:val="27"/>
        </w:rPr>
        <w:t>3)</w:t>
      </w:r>
      <w:r>
        <w:rPr>
          <w:rFonts w:eastAsia="宋体" w:cs="宋体"/>
          <w:color w:val="000000"/>
          <w:sz w:val="27"/>
          <w:szCs w:val="27"/>
        </w:rPr>
        <w:t>表示允许稍有选择，在条件许可时首先这样做的：</w:t>
      </w:r>
    </w:p>
    <w:p w14:paraId="249E9476" w14:textId="77777777" w:rsidR="00006A8E" w:rsidRDefault="00000000">
      <w:pPr>
        <w:wordWrap w:val="0"/>
        <w:spacing w:line="440" w:lineRule="atLeast"/>
        <w:ind w:left="660"/>
        <w:textAlignment w:val="baseline"/>
        <w:rPr>
          <w:sz w:val="27"/>
          <w:szCs w:val="27"/>
        </w:rPr>
      </w:pPr>
      <w:r>
        <w:rPr>
          <w:rFonts w:eastAsia="宋体" w:cs="宋体"/>
          <w:color w:val="000000"/>
          <w:sz w:val="27"/>
          <w:szCs w:val="27"/>
        </w:rPr>
        <w:t>正面</w:t>
      </w:r>
      <w:proofErr w:type="gramStart"/>
      <w:r>
        <w:rPr>
          <w:rFonts w:eastAsia="宋体" w:cs="宋体"/>
          <w:color w:val="000000"/>
          <w:sz w:val="27"/>
          <w:szCs w:val="27"/>
        </w:rPr>
        <w:t>词采用</w:t>
      </w:r>
      <w:proofErr w:type="gramEnd"/>
      <w:r>
        <w:rPr>
          <w:rFonts w:eastAsia="宋体" w:cs="宋体"/>
          <w:color w:val="000000"/>
          <w:sz w:val="27"/>
          <w:szCs w:val="27"/>
        </w:rPr>
        <w:t>“</w:t>
      </w:r>
      <w:r>
        <w:rPr>
          <w:rFonts w:eastAsia="宋体" w:cs="宋体"/>
          <w:color w:val="000000"/>
          <w:sz w:val="27"/>
          <w:szCs w:val="27"/>
        </w:rPr>
        <w:t>宜</w:t>
      </w:r>
      <w:r>
        <w:rPr>
          <w:rFonts w:eastAsia="宋体" w:cs="宋体"/>
          <w:color w:val="000000"/>
          <w:sz w:val="27"/>
          <w:szCs w:val="27"/>
        </w:rPr>
        <w:t>”</w:t>
      </w:r>
      <w:r>
        <w:rPr>
          <w:rFonts w:eastAsia="宋体" w:cs="宋体"/>
          <w:color w:val="000000"/>
          <w:sz w:val="27"/>
          <w:szCs w:val="27"/>
        </w:rPr>
        <w:t>，反面</w:t>
      </w:r>
      <w:proofErr w:type="gramStart"/>
      <w:r>
        <w:rPr>
          <w:rFonts w:eastAsia="宋体" w:cs="宋体"/>
          <w:color w:val="000000"/>
          <w:sz w:val="27"/>
          <w:szCs w:val="27"/>
        </w:rPr>
        <w:t>词采用</w:t>
      </w:r>
      <w:proofErr w:type="gramEnd"/>
      <w:r>
        <w:rPr>
          <w:rFonts w:eastAsia="宋体" w:cs="宋体"/>
          <w:color w:val="000000"/>
          <w:sz w:val="27"/>
          <w:szCs w:val="27"/>
        </w:rPr>
        <w:t>“</w:t>
      </w:r>
      <w:r>
        <w:rPr>
          <w:rFonts w:eastAsia="宋体" w:cs="宋体"/>
          <w:color w:val="000000"/>
          <w:sz w:val="27"/>
          <w:szCs w:val="27"/>
        </w:rPr>
        <w:t>不宜</w:t>
      </w:r>
      <w:r>
        <w:rPr>
          <w:rFonts w:eastAsia="宋体" w:cs="宋体"/>
          <w:color w:val="000000"/>
          <w:sz w:val="27"/>
          <w:szCs w:val="27"/>
        </w:rPr>
        <w:t>”</w:t>
      </w:r>
      <w:r>
        <w:rPr>
          <w:rFonts w:eastAsia="宋体" w:cs="宋体"/>
          <w:color w:val="000000"/>
          <w:sz w:val="27"/>
          <w:szCs w:val="27"/>
        </w:rPr>
        <w:t>；</w:t>
      </w:r>
    </w:p>
    <w:p w14:paraId="72B24942" w14:textId="77777777" w:rsidR="00006A8E" w:rsidRDefault="00000000">
      <w:pPr>
        <w:wordWrap w:val="0"/>
        <w:spacing w:line="440" w:lineRule="atLeast"/>
        <w:ind w:left="940"/>
        <w:textAlignment w:val="baseline"/>
        <w:rPr>
          <w:sz w:val="27"/>
          <w:szCs w:val="27"/>
        </w:rPr>
      </w:pPr>
      <w:r>
        <w:rPr>
          <w:rFonts w:eastAsia="宋体" w:cs="宋体"/>
          <w:color w:val="000000"/>
          <w:sz w:val="27"/>
          <w:szCs w:val="27"/>
        </w:rPr>
        <w:t>4)</w:t>
      </w:r>
      <w:r>
        <w:rPr>
          <w:rFonts w:eastAsia="宋体" w:cs="宋体"/>
          <w:color w:val="000000"/>
          <w:sz w:val="27"/>
          <w:szCs w:val="27"/>
        </w:rPr>
        <w:t>表示有选择，在一定条件下可这样做的，采用</w:t>
      </w:r>
      <w:r>
        <w:rPr>
          <w:rFonts w:eastAsia="宋体" w:cs="宋体"/>
          <w:color w:val="000000"/>
          <w:sz w:val="27"/>
          <w:szCs w:val="27"/>
        </w:rPr>
        <w:t>“</w:t>
      </w:r>
      <w:r>
        <w:rPr>
          <w:rFonts w:eastAsia="宋体" w:cs="宋体"/>
          <w:color w:val="000000"/>
          <w:sz w:val="27"/>
          <w:szCs w:val="27"/>
        </w:rPr>
        <w:t>可</w:t>
      </w:r>
      <w:r>
        <w:rPr>
          <w:rFonts w:eastAsia="宋体" w:cs="宋体"/>
          <w:color w:val="000000"/>
          <w:sz w:val="27"/>
          <w:szCs w:val="27"/>
        </w:rPr>
        <w:t>”</w:t>
      </w:r>
      <w:r>
        <w:rPr>
          <w:rFonts w:eastAsia="宋体" w:cs="宋体"/>
          <w:color w:val="000000"/>
          <w:sz w:val="27"/>
          <w:szCs w:val="27"/>
        </w:rPr>
        <w:t>。</w:t>
      </w:r>
    </w:p>
    <w:p w14:paraId="3CB15360" w14:textId="77777777" w:rsidR="00006A8E" w:rsidRDefault="00000000">
      <w:pPr>
        <w:wordWrap w:val="0"/>
        <w:spacing w:line="440" w:lineRule="atLeast"/>
        <w:ind w:left="20" w:right="400" w:firstLine="560"/>
        <w:textAlignment w:val="baseline"/>
        <w:rPr>
          <w:rFonts w:eastAsia="宋体" w:cs="宋体"/>
          <w:color w:val="000000"/>
          <w:spacing w:val="11"/>
          <w:sz w:val="27"/>
          <w:szCs w:val="27"/>
        </w:rPr>
      </w:pPr>
      <w:r>
        <w:rPr>
          <w:rFonts w:eastAsia="宋体" w:cs="宋体"/>
          <w:color w:val="000000"/>
          <w:spacing w:val="11"/>
          <w:sz w:val="27"/>
          <w:szCs w:val="27"/>
        </w:rPr>
        <w:t xml:space="preserve">2 </w:t>
      </w:r>
      <w:r>
        <w:rPr>
          <w:rFonts w:eastAsia="宋体" w:cs="宋体"/>
          <w:color w:val="000000"/>
          <w:spacing w:val="11"/>
          <w:sz w:val="27"/>
          <w:szCs w:val="27"/>
        </w:rPr>
        <w:t>条文中指明应按其它有关标准执行的写法，为</w:t>
      </w:r>
      <w:r>
        <w:rPr>
          <w:rFonts w:eastAsia="宋体" w:cs="宋体"/>
          <w:color w:val="000000"/>
          <w:spacing w:val="11"/>
          <w:sz w:val="27"/>
          <w:szCs w:val="27"/>
        </w:rPr>
        <w:t>“</w:t>
      </w:r>
      <w:r>
        <w:rPr>
          <w:rFonts w:eastAsia="宋体" w:cs="宋体"/>
          <w:color w:val="000000"/>
          <w:spacing w:val="11"/>
          <w:sz w:val="27"/>
          <w:szCs w:val="27"/>
        </w:rPr>
        <w:t>应符合</w:t>
      </w:r>
    </w:p>
    <w:p w14:paraId="79D86103" w14:textId="77777777" w:rsidR="00006A8E" w:rsidRDefault="00000000">
      <w:pPr>
        <w:wordWrap w:val="0"/>
        <w:spacing w:line="440" w:lineRule="atLeast"/>
        <w:ind w:right="400"/>
        <w:textAlignment w:val="baseline"/>
        <w:rPr>
          <w:sz w:val="27"/>
          <w:szCs w:val="27"/>
        </w:rPr>
      </w:pPr>
      <w:r>
        <w:rPr>
          <w:rFonts w:eastAsia="宋体" w:cs="宋体" w:hint="eastAsia"/>
          <w:color w:val="000000"/>
          <w:spacing w:val="11"/>
          <w:sz w:val="27"/>
          <w:szCs w:val="27"/>
        </w:rPr>
        <w:t>……</w:t>
      </w:r>
      <w:r>
        <w:rPr>
          <w:rFonts w:eastAsia="宋体" w:cs="宋体"/>
          <w:color w:val="000000"/>
          <w:sz w:val="27"/>
          <w:szCs w:val="27"/>
        </w:rPr>
        <w:t>的规定</w:t>
      </w:r>
      <w:proofErr w:type="gramStart"/>
      <w:r>
        <w:rPr>
          <w:rFonts w:eastAsia="宋体" w:cs="宋体"/>
          <w:color w:val="000000"/>
          <w:sz w:val="27"/>
          <w:szCs w:val="27"/>
        </w:rPr>
        <w:t>”</w:t>
      </w:r>
      <w:proofErr w:type="gramEnd"/>
      <w:r>
        <w:rPr>
          <w:rFonts w:eastAsia="宋体" w:cs="宋体"/>
          <w:color w:val="000000"/>
          <w:sz w:val="27"/>
          <w:szCs w:val="27"/>
        </w:rPr>
        <w:t>或</w:t>
      </w:r>
      <w:r>
        <w:rPr>
          <w:rFonts w:eastAsia="宋体" w:cs="宋体"/>
          <w:color w:val="000000"/>
          <w:sz w:val="27"/>
          <w:szCs w:val="27"/>
        </w:rPr>
        <w:t>“</w:t>
      </w:r>
      <w:r>
        <w:rPr>
          <w:rFonts w:eastAsia="宋体" w:cs="宋体"/>
          <w:color w:val="000000"/>
          <w:sz w:val="27"/>
          <w:szCs w:val="27"/>
        </w:rPr>
        <w:t>应按照</w:t>
      </w:r>
      <w:r>
        <w:rPr>
          <w:rFonts w:eastAsia="宋体" w:cs="宋体" w:hint="eastAsia"/>
          <w:color w:val="000000"/>
          <w:sz w:val="27"/>
          <w:szCs w:val="27"/>
        </w:rPr>
        <w:t>……</w:t>
      </w:r>
      <w:r>
        <w:rPr>
          <w:rFonts w:eastAsia="宋体" w:cs="宋体"/>
          <w:color w:val="000000"/>
          <w:sz w:val="27"/>
          <w:szCs w:val="27"/>
        </w:rPr>
        <w:t>执行</w:t>
      </w:r>
      <w:r>
        <w:rPr>
          <w:rFonts w:eastAsia="宋体" w:cs="宋体"/>
          <w:color w:val="000000"/>
          <w:sz w:val="27"/>
          <w:szCs w:val="27"/>
        </w:rPr>
        <w:t>”</w:t>
      </w:r>
      <w:r>
        <w:rPr>
          <w:rFonts w:eastAsia="宋体" w:cs="宋体"/>
          <w:color w:val="000000"/>
          <w:sz w:val="27"/>
          <w:szCs w:val="27"/>
        </w:rPr>
        <w:t>。</w:t>
      </w:r>
    </w:p>
    <w:p w14:paraId="7D0EB9CE" w14:textId="77777777" w:rsidR="00006A8E" w:rsidRDefault="00000000">
      <w:pPr>
        <w:widowControl/>
        <w:jc w:val="left"/>
        <w:rPr>
          <w:sz w:val="26"/>
        </w:rPr>
      </w:pPr>
      <w:r>
        <w:rPr>
          <w:sz w:val="26"/>
        </w:rPr>
        <w:br w:type="page"/>
      </w:r>
    </w:p>
    <w:p w14:paraId="5E444431" w14:textId="0B92141F" w:rsidR="00006A8E" w:rsidRDefault="00000000">
      <w:pPr>
        <w:wordWrap w:val="0"/>
        <w:spacing w:before="600" w:afterLines="200" w:after="480" w:line="560" w:lineRule="atLeast"/>
        <w:jc w:val="center"/>
        <w:textAlignment w:val="baseline"/>
        <w:outlineLvl w:val="0"/>
        <w:rPr>
          <w:rFonts w:eastAsia="微软雅黑" w:cs="黑体"/>
          <w:color w:val="000000"/>
          <w:sz w:val="36"/>
          <w:szCs w:val="36"/>
        </w:rPr>
      </w:pPr>
      <w:bookmarkStart w:id="86" w:name="_Toc183607120"/>
      <w:bookmarkStart w:id="87" w:name="_Toc194938005"/>
      <w:r>
        <w:rPr>
          <w:rFonts w:eastAsia="微软雅黑" w:cs="黑体" w:hint="eastAsia"/>
          <w:color w:val="000000"/>
          <w:sz w:val="36"/>
          <w:szCs w:val="36"/>
        </w:rPr>
        <w:lastRenderedPageBreak/>
        <w:t>引用标准名录</w:t>
      </w:r>
      <w:bookmarkEnd w:id="86"/>
      <w:bookmarkEnd w:id="87"/>
    </w:p>
    <w:tbl>
      <w:tblPr>
        <w:tblW w:w="86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0"/>
        <w:gridCol w:w="540"/>
        <w:gridCol w:w="127"/>
        <w:gridCol w:w="5033"/>
        <w:gridCol w:w="187"/>
        <w:gridCol w:w="2584"/>
        <w:gridCol w:w="107"/>
      </w:tblGrid>
      <w:tr w:rsidR="004B1EB4" w14:paraId="177ED65A" w14:textId="77777777" w:rsidTr="008A5EC7">
        <w:trPr>
          <w:gridBefore w:val="1"/>
          <w:wBefore w:w="100" w:type="dxa"/>
          <w:trHeight w:val="505"/>
        </w:trPr>
        <w:tc>
          <w:tcPr>
            <w:tcW w:w="667" w:type="dxa"/>
            <w:gridSpan w:val="2"/>
            <w:tcBorders>
              <w:tl2br w:val="nil"/>
              <w:tr2bl w:val="nil"/>
            </w:tcBorders>
            <w:vAlign w:val="center"/>
          </w:tcPr>
          <w:p w14:paraId="6CEE4EEB" w14:textId="77777777" w:rsidR="004B1EB4" w:rsidRDefault="004B1EB4" w:rsidP="008A5EC7">
            <w:pPr>
              <w:wordWrap w:val="0"/>
              <w:spacing w:line="280" w:lineRule="atLeast"/>
              <w:jc w:val="center"/>
              <w:textAlignment w:val="baseline"/>
              <w:rPr>
                <w:sz w:val="24"/>
                <w:szCs w:val="28"/>
              </w:rPr>
            </w:pPr>
            <w:r>
              <w:rPr>
                <w:rFonts w:eastAsia="宋体" w:cs="宋体"/>
                <w:color w:val="000000"/>
                <w:sz w:val="24"/>
                <w:szCs w:val="28"/>
              </w:rPr>
              <w:t>编号</w:t>
            </w:r>
          </w:p>
        </w:tc>
        <w:tc>
          <w:tcPr>
            <w:tcW w:w="5220" w:type="dxa"/>
            <w:gridSpan w:val="2"/>
            <w:tcBorders>
              <w:tl2br w:val="nil"/>
              <w:tr2bl w:val="nil"/>
            </w:tcBorders>
            <w:vAlign w:val="center"/>
          </w:tcPr>
          <w:p w14:paraId="0D568C14" w14:textId="77777777" w:rsidR="004B1EB4" w:rsidRDefault="004B1EB4" w:rsidP="008A5EC7">
            <w:pPr>
              <w:wordWrap w:val="0"/>
              <w:spacing w:line="280" w:lineRule="atLeast"/>
              <w:jc w:val="center"/>
              <w:textAlignment w:val="baseline"/>
              <w:rPr>
                <w:sz w:val="24"/>
                <w:szCs w:val="28"/>
              </w:rPr>
            </w:pPr>
            <w:r>
              <w:rPr>
                <w:rFonts w:eastAsia="宋体" w:cs="宋体"/>
                <w:color w:val="000000"/>
                <w:sz w:val="24"/>
                <w:szCs w:val="28"/>
              </w:rPr>
              <w:t>规范名称</w:t>
            </w:r>
          </w:p>
        </w:tc>
        <w:tc>
          <w:tcPr>
            <w:tcW w:w="2691" w:type="dxa"/>
            <w:gridSpan w:val="2"/>
            <w:tcBorders>
              <w:tl2br w:val="nil"/>
              <w:tr2bl w:val="nil"/>
            </w:tcBorders>
            <w:vAlign w:val="center"/>
          </w:tcPr>
          <w:p w14:paraId="4C4894BC" w14:textId="77777777" w:rsidR="004B1EB4" w:rsidRDefault="004B1EB4" w:rsidP="008A5EC7">
            <w:pPr>
              <w:wordWrap w:val="0"/>
              <w:spacing w:line="280" w:lineRule="atLeast"/>
              <w:jc w:val="center"/>
              <w:textAlignment w:val="baseline"/>
              <w:rPr>
                <w:sz w:val="24"/>
                <w:szCs w:val="28"/>
              </w:rPr>
            </w:pPr>
            <w:r>
              <w:rPr>
                <w:rFonts w:eastAsia="宋体" w:cs="宋体"/>
                <w:color w:val="000000"/>
                <w:sz w:val="24"/>
                <w:szCs w:val="28"/>
              </w:rPr>
              <w:t>统一文号</w:t>
            </w:r>
          </w:p>
        </w:tc>
      </w:tr>
      <w:tr w:rsidR="004B1EB4" w14:paraId="198F8589" w14:textId="77777777" w:rsidTr="008A5EC7">
        <w:trPr>
          <w:gridBefore w:val="1"/>
          <w:wBefore w:w="100" w:type="dxa"/>
          <w:trHeight w:val="511"/>
        </w:trPr>
        <w:tc>
          <w:tcPr>
            <w:tcW w:w="8578" w:type="dxa"/>
            <w:gridSpan w:val="6"/>
            <w:tcBorders>
              <w:tl2br w:val="nil"/>
              <w:tr2bl w:val="nil"/>
            </w:tcBorders>
            <w:vAlign w:val="center"/>
          </w:tcPr>
          <w:p w14:paraId="77F1FD4E" w14:textId="2FB8C32C" w:rsidR="004B1EB4" w:rsidRDefault="004B1EB4" w:rsidP="008A5EC7">
            <w:pPr>
              <w:wordWrap w:val="0"/>
              <w:spacing w:line="280" w:lineRule="atLeast"/>
              <w:jc w:val="center"/>
              <w:textAlignment w:val="baseline"/>
            </w:pPr>
            <w:r>
              <w:rPr>
                <w:rFonts w:eastAsia="黑体" w:cs="黑体" w:hint="eastAsia"/>
                <w:color w:val="000000"/>
              </w:rPr>
              <w:t>国家标准</w:t>
            </w:r>
          </w:p>
        </w:tc>
      </w:tr>
      <w:tr w:rsidR="004B1EB4" w14:paraId="41D68ED7" w14:textId="77777777" w:rsidTr="008A5EC7">
        <w:trPr>
          <w:gridBefore w:val="1"/>
          <w:wBefore w:w="100" w:type="dxa"/>
          <w:trHeight w:val="511"/>
        </w:trPr>
        <w:tc>
          <w:tcPr>
            <w:tcW w:w="667" w:type="dxa"/>
            <w:gridSpan w:val="2"/>
            <w:tcBorders>
              <w:tl2br w:val="nil"/>
              <w:tr2bl w:val="nil"/>
            </w:tcBorders>
            <w:vAlign w:val="center"/>
          </w:tcPr>
          <w:p w14:paraId="32029756" w14:textId="77777777" w:rsidR="004B1EB4" w:rsidRDefault="004B1EB4" w:rsidP="008A5EC7">
            <w:pPr>
              <w:wordWrap w:val="0"/>
              <w:spacing w:line="280" w:lineRule="atLeast"/>
              <w:jc w:val="center"/>
              <w:textAlignment w:val="baseline"/>
            </w:pPr>
            <w:r>
              <w:rPr>
                <w:color w:val="000000"/>
                <w:sz w:val="24"/>
              </w:rPr>
              <w:t>1</w:t>
            </w:r>
          </w:p>
        </w:tc>
        <w:tc>
          <w:tcPr>
            <w:tcW w:w="5220" w:type="dxa"/>
            <w:gridSpan w:val="2"/>
            <w:tcBorders>
              <w:tl2br w:val="nil"/>
              <w:tr2bl w:val="nil"/>
            </w:tcBorders>
            <w:vAlign w:val="center"/>
          </w:tcPr>
          <w:p w14:paraId="28748B6C" w14:textId="77777777" w:rsidR="004B1EB4" w:rsidRDefault="004B1EB4" w:rsidP="008A5EC7">
            <w:pPr>
              <w:wordWrap w:val="0"/>
              <w:spacing w:line="280" w:lineRule="atLeast"/>
              <w:textAlignment w:val="baseline"/>
            </w:pPr>
            <w:r>
              <w:rPr>
                <w:color w:val="000000"/>
                <w:sz w:val="24"/>
              </w:rPr>
              <w:t>钢结构设计规范</w:t>
            </w:r>
          </w:p>
        </w:tc>
        <w:tc>
          <w:tcPr>
            <w:tcW w:w="2691" w:type="dxa"/>
            <w:gridSpan w:val="2"/>
            <w:tcBorders>
              <w:tl2br w:val="nil"/>
              <w:tr2bl w:val="nil"/>
            </w:tcBorders>
            <w:vAlign w:val="center"/>
          </w:tcPr>
          <w:p w14:paraId="1A156529" w14:textId="2DD74B5B" w:rsidR="004B1EB4" w:rsidRDefault="004B1EB4" w:rsidP="008A5EC7">
            <w:pPr>
              <w:spacing w:line="280" w:lineRule="atLeast"/>
              <w:textAlignment w:val="baseline"/>
            </w:pPr>
            <w:r>
              <w:rPr>
                <w:color w:val="000000"/>
                <w:sz w:val="24"/>
              </w:rPr>
              <w:t>GB50017</w:t>
            </w:r>
          </w:p>
        </w:tc>
      </w:tr>
      <w:tr w:rsidR="004B1EB4" w14:paraId="58FD1831" w14:textId="77777777" w:rsidTr="008A5EC7">
        <w:trPr>
          <w:gridBefore w:val="1"/>
          <w:wBefore w:w="100" w:type="dxa"/>
          <w:trHeight w:val="511"/>
        </w:trPr>
        <w:tc>
          <w:tcPr>
            <w:tcW w:w="667" w:type="dxa"/>
            <w:gridSpan w:val="2"/>
            <w:tcBorders>
              <w:tl2br w:val="nil"/>
              <w:tr2bl w:val="nil"/>
            </w:tcBorders>
            <w:vAlign w:val="center"/>
          </w:tcPr>
          <w:p w14:paraId="5F32A9BE" w14:textId="77777777" w:rsidR="004B1EB4" w:rsidRDefault="004B1EB4" w:rsidP="008A5EC7">
            <w:pPr>
              <w:wordWrap w:val="0"/>
              <w:spacing w:line="280" w:lineRule="atLeast"/>
              <w:jc w:val="center"/>
              <w:textAlignment w:val="baseline"/>
            </w:pPr>
            <w:r>
              <w:rPr>
                <w:color w:val="000000"/>
                <w:sz w:val="24"/>
              </w:rPr>
              <w:t>2</w:t>
            </w:r>
          </w:p>
        </w:tc>
        <w:tc>
          <w:tcPr>
            <w:tcW w:w="5220" w:type="dxa"/>
            <w:gridSpan w:val="2"/>
            <w:tcBorders>
              <w:tl2br w:val="nil"/>
              <w:tr2bl w:val="nil"/>
            </w:tcBorders>
            <w:vAlign w:val="center"/>
          </w:tcPr>
          <w:p w14:paraId="35A6BD7C" w14:textId="77777777" w:rsidR="004B1EB4" w:rsidRDefault="004B1EB4" w:rsidP="008A5EC7">
            <w:pPr>
              <w:wordWrap w:val="0"/>
              <w:spacing w:line="280" w:lineRule="atLeast"/>
              <w:textAlignment w:val="baseline"/>
            </w:pPr>
            <w:r>
              <w:rPr>
                <w:color w:val="000000"/>
                <w:sz w:val="24"/>
              </w:rPr>
              <w:t>冷弯薄壁型钢结构技术规范</w:t>
            </w:r>
          </w:p>
        </w:tc>
        <w:tc>
          <w:tcPr>
            <w:tcW w:w="2691" w:type="dxa"/>
            <w:gridSpan w:val="2"/>
            <w:tcBorders>
              <w:tl2br w:val="nil"/>
              <w:tr2bl w:val="nil"/>
            </w:tcBorders>
            <w:vAlign w:val="center"/>
          </w:tcPr>
          <w:p w14:paraId="58C00142" w14:textId="3772C0B2" w:rsidR="004B1EB4" w:rsidRDefault="004B1EB4" w:rsidP="008A5EC7">
            <w:pPr>
              <w:wordWrap w:val="0"/>
              <w:spacing w:line="280" w:lineRule="atLeast"/>
              <w:textAlignment w:val="baseline"/>
            </w:pPr>
            <w:r>
              <w:rPr>
                <w:color w:val="000000"/>
                <w:sz w:val="24"/>
              </w:rPr>
              <w:t>GB50018</w:t>
            </w:r>
          </w:p>
        </w:tc>
      </w:tr>
      <w:tr w:rsidR="004B1EB4" w14:paraId="0F63E3EB" w14:textId="77777777" w:rsidTr="008A5EC7">
        <w:trPr>
          <w:gridBefore w:val="1"/>
          <w:wBefore w:w="100" w:type="dxa"/>
          <w:trHeight w:val="511"/>
        </w:trPr>
        <w:tc>
          <w:tcPr>
            <w:tcW w:w="667" w:type="dxa"/>
            <w:gridSpan w:val="2"/>
            <w:tcBorders>
              <w:tl2br w:val="nil"/>
              <w:tr2bl w:val="nil"/>
            </w:tcBorders>
            <w:vAlign w:val="center"/>
          </w:tcPr>
          <w:p w14:paraId="0095FA21" w14:textId="77777777" w:rsidR="004B1EB4" w:rsidRDefault="004B1EB4" w:rsidP="008A5EC7">
            <w:pPr>
              <w:wordWrap w:val="0"/>
              <w:spacing w:line="280" w:lineRule="atLeast"/>
              <w:jc w:val="center"/>
              <w:textAlignment w:val="baseline"/>
            </w:pPr>
            <w:r>
              <w:rPr>
                <w:color w:val="000000"/>
                <w:sz w:val="24"/>
              </w:rPr>
              <w:t>3</w:t>
            </w:r>
          </w:p>
        </w:tc>
        <w:tc>
          <w:tcPr>
            <w:tcW w:w="5220" w:type="dxa"/>
            <w:gridSpan w:val="2"/>
            <w:tcBorders>
              <w:tl2br w:val="nil"/>
              <w:tr2bl w:val="nil"/>
            </w:tcBorders>
            <w:vAlign w:val="center"/>
          </w:tcPr>
          <w:p w14:paraId="14A96DCD" w14:textId="77777777" w:rsidR="004B1EB4" w:rsidRDefault="004B1EB4" w:rsidP="008A5EC7">
            <w:pPr>
              <w:wordWrap w:val="0"/>
              <w:spacing w:line="280" w:lineRule="atLeast"/>
              <w:textAlignment w:val="baseline"/>
            </w:pPr>
            <w:r>
              <w:rPr>
                <w:color w:val="000000"/>
                <w:sz w:val="24"/>
              </w:rPr>
              <w:t>构筑物抗震设计规范</w:t>
            </w:r>
          </w:p>
        </w:tc>
        <w:tc>
          <w:tcPr>
            <w:tcW w:w="2691" w:type="dxa"/>
            <w:gridSpan w:val="2"/>
            <w:tcBorders>
              <w:tl2br w:val="nil"/>
              <w:tr2bl w:val="nil"/>
            </w:tcBorders>
            <w:vAlign w:val="center"/>
          </w:tcPr>
          <w:p w14:paraId="42E61296" w14:textId="48572FF3" w:rsidR="004B1EB4" w:rsidRDefault="004B1EB4" w:rsidP="008A5EC7">
            <w:pPr>
              <w:wordWrap w:val="0"/>
              <w:spacing w:line="280" w:lineRule="atLeast"/>
              <w:textAlignment w:val="baseline"/>
            </w:pPr>
            <w:r>
              <w:rPr>
                <w:color w:val="000000"/>
                <w:sz w:val="24"/>
              </w:rPr>
              <w:t>GB50191</w:t>
            </w:r>
          </w:p>
        </w:tc>
      </w:tr>
      <w:tr w:rsidR="004B1EB4" w14:paraId="789989FA" w14:textId="77777777" w:rsidTr="008A5EC7">
        <w:trPr>
          <w:gridBefore w:val="1"/>
          <w:wBefore w:w="100" w:type="dxa"/>
          <w:trHeight w:val="511"/>
        </w:trPr>
        <w:tc>
          <w:tcPr>
            <w:tcW w:w="667" w:type="dxa"/>
            <w:gridSpan w:val="2"/>
            <w:tcBorders>
              <w:tl2br w:val="nil"/>
              <w:tr2bl w:val="nil"/>
            </w:tcBorders>
            <w:vAlign w:val="center"/>
          </w:tcPr>
          <w:p w14:paraId="062B5AE2" w14:textId="77777777" w:rsidR="004B1EB4" w:rsidRDefault="004B1EB4" w:rsidP="008A5EC7">
            <w:pPr>
              <w:wordWrap w:val="0"/>
              <w:spacing w:line="280" w:lineRule="atLeast"/>
              <w:jc w:val="center"/>
              <w:textAlignment w:val="baseline"/>
            </w:pPr>
            <w:r>
              <w:rPr>
                <w:color w:val="000000"/>
                <w:sz w:val="24"/>
              </w:rPr>
              <w:t>4</w:t>
            </w:r>
          </w:p>
        </w:tc>
        <w:tc>
          <w:tcPr>
            <w:tcW w:w="5220" w:type="dxa"/>
            <w:gridSpan w:val="2"/>
            <w:tcBorders>
              <w:tl2br w:val="nil"/>
              <w:tr2bl w:val="nil"/>
            </w:tcBorders>
            <w:vAlign w:val="center"/>
          </w:tcPr>
          <w:p w14:paraId="484A3F88" w14:textId="77777777" w:rsidR="004B1EB4" w:rsidRDefault="004B1EB4" w:rsidP="008A5EC7">
            <w:pPr>
              <w:wordWrap w:val="0"/>
              <w:spacing w:line="280" w:lineRule="atLeast"/>
              <w:textAlignment w:val="baseline"/>
            </w:pPr>
            <w:r>
              <w:rPr>
                <w:color w:val="000000"/>
                <w:sz w:val="24"/>
              </w:rPr>
              <w:t>高耸结构设计规范</w:t>
            </w:r>
          </w:p>
        </w:tc>
        <w:tc>
          <w:tcPr>
            <w:tcW w:w="2691" w:type="dxa"/>
            <w:gridSpan w:val="2"/>
            <w:tcBorders>
              <w:tl2br w:val="nil"/>
              <w:tr2bl w:val="nil"/>
            </w:tcBorders>
            <w:vAlign w:val="center"/>
          </w:tcPr>
          <w:p w14:paraId="63741D6B" w14:textId="53D75B76" w:rsidR="004B1EB4" w:rsidRDefault="004B1EB4" w:rsidP="008A5EC7">
            <w:pPr>
              <w:wordWrap w:val="0"/>
              <w:spacing w:line="280" w:lineRule="atLeast"/>
              <w:textAlignment w:val="baseline"/>
            </w:pPr>
            <w:r>
              <w:rPr>
                <w:color w:val="000000"/>
                <w:sz w:val="24"/>
              </w:rPr>
              <w:t>GB50135</w:t>
            </w:r>
          </w:p>
        </w:tc>
      </w:tr>
      <w:tr w:rsidR="004B1EB4" w14:paraId="040C2D25" w14:textId="77777777" w:rsidTr="008A5EC7">
        <w:trPr>
          <w:gridBefore w:val="1"/>
          <w:wBefore w:w="100" w:type="dxa"/>
          <w:trHeight w:val="489"/>
        </w:trPr>
        <w:tc>
          <w:tcPr>
            <w:tcW w:w="667" w:type="dxa"/>
            <w:gridSpan w:val="2"/>
            <w:tcBorders>
              <w:tl2br w:val="nil"/>
              <w:tr2bl w:val="nil"/>
            </w:tcBorders>
            <w:vAlign w:val="center"/>
          </w:tcPr>
          <w:p w14:paraId="354F428B" w14:textId="77777777" w:rsidR="004B1EB4" w:rsidRDefault="004B1EB4" w:rsidP="008A5EC7">
            <w:pPr>
              <w:wordWrap w:val="0"/>
              <w:spacing w:line="280" w:lineRule="atLeast"/>
              <w:jc w:val="center"/>
              <w:textAlignment w:val="baseline"/>
            </w:pPr>
            <w:r>
              <w:rPr>
                <w:color w:val="000000"/>
                <w:sz w:val="24"/>
              </w:rPr>
              <w:t>5</w:t>
            </w:r>
          </w:p>
        </w:tc>
        <w:tc>
          <w:tcPr>
            <w:tcW w:w="5220" w:type="dxa"/>
            <w:gridSpan w:val="2"/>
            <w:tcBorders>
              <w:tl2br w:val="nil"/>
              <w:tr2bl w:val="nil"/>
            </w:tcBorders>
            <w:vAlign w:val="center"/>
          </w:tcPr>
          <w:p w14:paraId="3CB898C0" w14:textId="77777777" w:rsidR="004B1EB4" w:rsidRDefault="004B1EB4" w:rsidP="008A5EC7">
            <w:pPr>
              <w:wordWrap w:val="0"/>
              <w:spacing w:line="280" w:lineRule="atLeast"/>
              <w:textAlignment w:val="baseline"/>
            </w:pPr>
            <w:r>
              <w:rPr>
                <w:color w:val="000000"/>
                <w:sz w:val="24"/>
              </w:rPr>
              <w:t>工业建筑防腐蚀设计规范</w:t>
            </w:r>
          </w:p>
        </w:tc>
        <w:tc>
          <w:tcPr>
            <w:tcW w:w="2691" w:type="dxa"/>
            <w:gridSpan w:val="2"/>
            <w:tcBorders>
              <w:tl2br w:val="nil"/>
              <w:tr2bl w:val="nil"/>
            </w:tcBorders>
            <w:vAlign w:val="center"/>
          </w:tcPr>
          <w:p w14:paraId="10C8D7D1" w14:textId="07DCA413" w:rsidR="004B1EB4" w:rsidRDefault="004B1EB4" w:rsidP="008A5EC7">
            <w:pPr>
              <w:wordWrap w:val="0"/>
              <w:spacing w:line="280" w:lineRule="atLeast"/>
              <w:textAlignment w:val="baseline"/>
            </w:pPr>
            <w:r>
              <w:rPr>
                <w:color w:val="000000"/>
                <w:sz w:val="24"/>
              </w:rPr>
              <w:t>GB50046</w:t>
            </w:r>
          </w:p>
        </w:tc>
      </w:tr>
      <w:tr w:rsidR="004B1EB4" w14:paraId="1E733885" w14:textId="77777777" w:rsidTr="008A5EC7">
        <w:trPr>
          <w:gridBefore w:val="1"/>
          <w:wBefore w:w="100" w:type="dxa"/>
          <w:trHeight w:val="532"/>
        </w:trPr>
        <w:tc>
          <w:tcPr>
            <w:tcW w:w="667" w:type="dxa"/>
            <w:gridSpan w:val="2"/>
            <w:tcBorders>
              <w:tl2br w:val="nil"/>
              <w:tr2bl w:val="nil"/>
            </w:tcBorders>
            <w:vAlign w:val="center"/>
          </w:tcPr>
          <w:p w14:paraId="622C8B1A" w14:textId="77777777" w:rsidR="004B1EB4" w:rsidRDefault="004B1EB4" w:rsidP="008A5EC7">
            <w:pPr>
              <w:wordWrap w:val="0"/>
              <w:spacing w:line="280" w:lineRule="atLeast"/>
              <w:jc w:val="center"/>
              <w:textAlignment w:val="baseline"/>
            </w:pPr>
            <w:r>
              <w:rPr>
                <w:color w:val="000000"/>
                <w:sz w:val="24"/>
              </w:rPr>
              <w:t>6</w:t>
            </w:r>
          </w:p>
        </w:tc>
        <w:tc>
          <w:tcPr>
            <w:tcW w:w="5220" w:type="dxa"/>
            <w:gridSpan w:val="2"/>
            <w:tcBorders>
              <w:tl2br w:val="nil"/>
              <w:tr2bl w:val="nil"/>
            </w:tcBorders>
            <w:vAlign w:val="center"/>
          </w:tcPr>
          <w:p w14:paraId="61E15A28" w14:textId="77777777" w:rsidR="004B1EB4" w:rsidRDefault="004B1EB4" w:rsidP="008A5EC7">
            <w:pPr>
              <w:wordWrap w:val="0"/>
              <w:spacing w:line="280" w:lineRule="atLeast"/>
              <w:textAlignment w:val="baseline"/>
            </w:pPr>
            <w:r>
              <w:rPr>
                <w:color w:val="000000"/>
                <w:sz w:val="24"/>
              </w:rPr>
              <w:t>涂装前钢材表面锈蚀等级和除锈等级</w:t>
            </w:r>
          </w:p>
        </w:tc>
        <w:tc>
          <w:tcPr>
            <w:tcW w:w="2691" w:type="dxa"/>
            <w:gridSpan w:val="2"/>
            <w:tcBorders>
              <w:tl2br w:val="nil"/>
              <w:tr2bl w:val="nil"/>
            </w:tcBorders>
            <w:vAlign w:val="center"/>
          </w:tcPr>
          <w:p w14:paraId="1D4C9816" w14:textId="368F1716" w:rsidR="004B1EB4" w:rsidRDefault="004B1EB4" w:rsidP="008A5EC7">
            <w:pPr>
              <w:wordWrap w:val="0"/>
              <w:spacing w:line="280" w:lineRule="atLeast"/>
              <w:textAlignment w:val="baseline"/>
            </w:pPr>
            <w:r>
              <w:rPr>
                <w:color w:val="000000"/>
                <w:sz w:val="24"/>
              </w:rPr>
              <w:t>GB/T8923</w:t>
            </w:r>
          </w:p>
        </w:tc>
      </w:tr>
      <w:tr w:rsidR="004B1EB4" w14:paraId="1F81A6D6" w14:textId="77777777" w:rsidTr="008A5EC7">
        <w:trPr>
          <w:gridBefore w:val="1"/>
          <w:wBefore w:w="100" w:type="dxa"/>
          <w:trHeight w:val="511"/>
        </w:trPr>
        <w:tc>
          <w:tcPr>
            <w:tcW w:w="667" w:type="dxa"/>
            <w:gridSpan w:val="2"/>
            <w:tcBorders>
              <w:tl2br w:val="nil"/>
              <w:tr2bl w:val="nil"/>
            </w:tcBorders>
            <w:vAlign w:val="center"/>
          </w:tcPr>
          <w:p w14:paraId="454C0674" w14:textId="77777777" w:rsidR="004B1EB4" w:rsidRDefault="004B1EB4" w:rsidP="008A5EC7">
            <w:pPr>
              <w:wordWrap w:val="0"/>
              <w:spacing w:line="280" w:lineRule="atLeast"/>
              <w:jc w:val="center"/>
              <w:textAlignment w:val="baseline"/>
            </w:pPr>
            <w:r>
              <w:rPr>
                <w:color w:val="000000"/>
                <w:sz w:val="24"/>
              </w:rPr>
              <w:t>7</w:t>
            </w:r>
          </w:p>
        </w:tc>
        <w:tc>
          <w:tcPr>
            <w:tcW w:w="5220" w:type="dxa"/>
            <w:gridSpan w:val="2"/>
            <w:tcBorders>
              <w:tl2br w:val="nil"/>
              <w:tr2bl w:val="nil"/>
            </w:tcBorders>
            <w:vAlign w:val="center"/>
          </w:tcPr>
          <w:p w14:paraId="10A07C91" w14:textId="77777777" w:rsidR="004B1EB4" w:rsidRDefault="004B1EB4" w:rsidP="008A5EC7">
            <w:pPr>
              <w:wordWrap w:val="0"/>
              <w:spacing w:line="280" w:lineRule="atLeast"/>
              <w:textAlignment w:val="baseline"/>
            </w:pPr>
            <w:r>
              <w:rPr>
                <w:color w:val="000000"/>
                <w:sz w:val="24"/>
              </w:rPr>
              <w:t>钢结构防火涂料规范</w:t>
            </w:r>
          </w:p>
        </w:tc>
        <w:tc>
          <w:tcPr>
            <w:tcW w:w="2691" w:type="dxa"/>
            <w:gridSpan w:val="2"/>
            <w:tcBorders>
              <w:tl2br w:val="nil"/>
              <w:tr2bl w:val="nil"/>
            </w:tcBorders>
            <w:vAlign w:val="center"/>
          </w:tcPr>
          <w:p w14:paraId="77D773C8" w14:textId="56E6C80F" w:rsidR="004B1EB4" w:rsidRDefault="004B1EB4" w:rsidP="008A5EC7">
            <w:pPr>
              <w:wordWrap w:val="0"/>
              <w:spacing w:line="280" w:lineRule="atLeast"/>
              <w:textAlignment w:val="baseline"/>
            </w:pPr>
            <w:r>
              <w:rPr>
                <w:color w:val="000000"/>
                <w:sz w:val="24"/>
              </w:rPr>
              <w:t>GB/T14907</w:t>
            </w:r>
          </w:p>
        </w:tc>
      </w:tr>
      <w:tr w:rsidR="004B1EB4" w14:paraId="7466C856" w14:textId="77777777" w:rsidTr="008A5EC7">
        <w:trPr>
          <w:gridBefore w:val="1"/>
          <w:wBefore w:w="100" w:type="dxa"/>
          <w:trHeight w:val="511"/>
        </w:trPr>
        <w:tc>
          <w:tcPr>
            <w:tcW w:w="667" w:type="dxa"/>
            <w:gridSpan w:val="2"/>
            <w:tcBorders>
              <w:tl2br w:val="nil"/>
              <w:tr2bl w:val="nil"/>
            </w:tcBorders>
            <w:vAlign w:val="center"/>
          </w:tcPr>
          <w:p w14:paraId="4BEA17DD" w14:textId="77777777" w:rsidR="004B1EB4" w:rsidRDefault="004B1EB4" w:rsidP="008A5EC7">
            <w:pPr>
              <w:wordWrap w:val="0"/>
              <w:spacing w:line="280" w:lineRule="atLeast"/>
              <w:jc w:val="center"/>
              <w:textAlignment w:val="baseline"/>
            </w:pPr>
            <w:r>
              <w:rPr>
                <w:color w:val="000000"/>
                <w:sz w:val="24"/>
              </w:rPr>
              <w:t>8</w:t>
            </w:r>
          </w:p>
        </w:tc>
        <w:tc>
          <w:tcPr>
            <w:tcW w:w="5220" w:type="dxa"/>
            <w:gridSpan w:val="2"/>
            <w:tcBorders>
              <w:tl2br w:val="nil"/>
              <w:tr2bl w:val="nil"/>
            </w:tcBorders>
            <w:vAlign w:val="center"/>
          </w:tcPr>
          <w:p w14:paraId="6EA254FF" w14:textId="77777777" w:rsidR="004B1EB4" w:rsidRDefault="004B1EB4" w:rsidP="008A5EC7">
            <w:pPr>
              <w:wordWrap w:val="0"/>
              <w:spacing w:line="280" w:lineRule="atLeast"/>
              <w:textAlignment w:val="baseline"/>
            </w:pPr>
            <w:r>
              <w:rPr>
                <w:color w:val="000000"/>
                <w:sz w:val="24"/>
              </w:rPr>
              <w:t>钢结构工程施工质量验收规范</w:t>
            </w:r>
          </w:p>
        </w:tc>
        <w:tc>
          <w:tcPr>
            <w:tcW w:w="2691" w:type="dxa"/>
            <w:gridSpan w:val="2"/>
            <w:tcBorders>
              <w:tl2br w:val="nil"/>
              <w:tr2bl w:val="nil"/>
            </w:tcBorders>
            <w:vAlign w:val="center"/>
          </w:tcPr>
          <w:p w14:paraId="64A3A110" w14:textId="0D09C269" w:rsidR="004B1EB4" w:rsidRDefault="004B1EB4" w:rsidP="008A5EC7">
            <w:pPr>
              <w:wordWrap w:val="0"/>
              <w:spacing w:line="280" w:lineRule="atLeast"/>
              <w:textAlignment w:val="baseline"/>
            </w:pPr>
            <w:r>
              <w:rPr>
                <w:color w:val="000000"/>
                <w:sz w:val="24"/>
              </w:rPr>
              <w:t>GB50205</w:t>
            </w:r>
          </w:p>
        </w:tc>
      </w:tr>
      <w:tr w:rsidR="004B1EB4" w14:paraId="750B9561" w14:textId="77777777" w:rsidTr="008A5EC7">
        <w:trPr>
          <w:gridBefore w:val="1"/>
          <w:wBefore w:w="100" w:type="dxa"/>
          <w:trHeight w:val="511"/>
        </w:trPr>
        <w:tc>
          <w:tcPr>
            <w:tcW w:w="667" w:type="dxa"/>
            <w:gridSpan w:val="2"/>
            <w:tcBorders>
              <w:tl2br w:val="nil"/>
              <w:tr2bl w:val="nil"/>
            </w:tcBorders>
            <w:vAlign w:val="center"/>
          </w:tcPr>
          <w:p w14:paraId="2620902B" w14:textId="77777777" w:rsidR="004B1EB4" w:rsidRDefault="004B1EB4" w:rsidP="008A5EC7">
            <w:pPr>
              <w:wordWrap w:val="0"/>
              <w:spacing w:line="280" w:lineRule="atLeast"/>
              <w:jc w:val="center"/>
              <w:textAlignment w:val="baseline"/>
            </w:pPr>
            <w:r>
              <w:rPr>
                <w:color w:val="000000"/>
                <w:sz w:val="24"/>
              </w:rPr>
              <w:t>9</w:t>
            </w:r>
          </w:p>
        </w:tc>
        <w:tc>
          <w:tcPr>
            <w:tcW w:w="5220" w:type="dxa"/>
            <w:gridSpan w:val="2"/>
            <w:tcBorders>
              <w:tl2br w:val="nil"/>
              <w:tr2bl w:val="nil"/>
            </w:tcBorders>
            <w:vAlign w:val="center"/>
          </w:tcPr>
          <w:p w14:paraId="4A477E17" w14:textId="77777777" w:rsidR="004B1EB4" w:rsidRDefault="004B1EB4" w:rsidP="008A5EC7">
            <w:pPr>
              <w:wordWrap w:val="0"/>
              <w:spacing w:line="280" w:lineRule="atLeast"/>
              <w:textAlignment w:val="baseline"/>
            </w:pPr>
            <w:r>
              <w:rPr>
                <w:color w:val="000000"/>
                <w:sz w:val="24"/>
              </w:rPr>
              <w:t>建筑抗震设计规范</w:t>
            </w:r>
          </w:p>
        </w:tc>
        <w:tc>
          <w:tcPr>
            <w:tcW w:w="2691" w:type="dxa"/>
            <w:gridSpan w:val="2"/>
            <w:tcBorders>
              <w:tl2br w:val="nil"/>
              <w:tr2bl w:val="nil"/>
            </w:tcBorders>
            <w:vAlign w:val="center"/>
          </w:tcPr>
          <w:p w14:paraId="33BD023C" w14:textId="4A73EE91" w:rsidR="004B1EB4" w:rsidRDefault="004B1EB4" w:rsidP="008A5EC7">
            <w:pPr>
              <w:wordWrap w:val="0"/>
              <w:spacing w:line="280" w:lineRule="atLeast"/>
              <w:textAlignment w:val="baseline"/>
            </w:pPr>
            <w:r>
              <w:rPr>
                <w:color w:val="000000"/>
                <w:sz w:val="24"/>
              </w:rPr>
              <w:t>GB50011</w:t>
            </w:r>
          </w:p>
        </w:tc>
      </w:tr>
      <w:tr w:rsidR="004B1EB4" w14:paraId="27CCEB64" w14:textId="77777777" w:rsidTr="008A5EC7">
        <w:trPr>
          <w:gridBefore w:val="1"/>
          <w:wBefore w:w="100" w:type="dxa"/>
          <w:trHeight w:val="511"/>
        </w:trPr>
        <w:tc>
          <w:tcPr>
            <w:tcW w:w="8578" w:type="dxa"/>
            <w:gridSpan w:val="6"/>
            <w:tcBorders>
              <w:tl2br w:val="nil"/>
              <w:tr2bl w:val="nil"/>
            </w:tcBorders>
            <w:vAlign w:val="center"/>
          </w:tcPr>
          <w:p w14:paraId="586EA56B" w14:textId="7DF7A84B" w:rsidR="004B1EB4" w:rsidRDefault="004B1EB4" w:rsidP="008A5EC7">
            <w:pPr>
              <w:wordWrap w:val="0"/>
              <w:spacing w:line="280" w:lineRule="atLeast"/>
              <w:jc w:val="center"/>
              <w:textAlignment w:val="baseline"/>
            </w:pPr>
            <w:r>
              <w:rPr>
                <w:rFonts w:eastAsia="黑体" w:cs="黑体" w:hint="eastAsia"/>
                <w:color w:val="000000"/>
              </w:rPr>
              <w:t>行业标准</w:t>
            </w:r>
            <w:r>
              <w:rPr>
                <w:rFonts w:eastAsia="黑体" w:cs="黑体" w:hint="eastAsia"/>
                <w:color w:val="000000"/>
              </w:rPr>
              <w:t xml:space="preserve"> </w:t>
            </w:r>
          </w:p>
        </w:tc>
      </w:tr>
      <w:tr w:rsidR="004B1EB4" w14:paraId="180818D6" w14:textId="77777777" w:rsidTr="008A5EC7">
        <w:trPr>
          <w:gridBefore w:val="1"/>
          <w:wBefore w:w="100" w:type="dxa"/>
          <w:trHeight w:val="597"/>
        </w:trPr>
        <w:tc>
          <w:tcPr>
            <w:tcW w:w="667" w:type="dxa"/>
            <w:gridSpan w:val="2"/>
            <w:tcBorders>
              <w:tl2br w:val="nil"/>
              <w:tr2bl w:val="nil"/>
            </w:tcBorders>
            <w:vAlign w:val="center"/>
          </w:tcPr>
          <w:p w14:paraId="7B6F15EB" w14:textId="77777777" w:rsidR="004B1EB4" w:rsidRDefault="004B1EB4" w:rsidP="008A5EC7">
            <w:pPr>
              <w:wordWrap w:val="0"/>
              <w:spacing w:line="280" w:lineRule="atLeast"/>
              <w:jc w:val="center"/>
              <w:textAlignment w:val="baseline"/>
            </w:pPr>
            <w:r>
              <w:rPr>
                <w:color w:val="000000"/>
                <w:sz w:val="24"/>
              </w:rPr>
              <w:t>1</w:t>
            </w:r>
          </w:p>
        </w:tc>
        <w:tc>
          <w:tcPr>
            <w:tcW w:w="5220" w:type="dxa"/>
            <w:gridSpan w:val="2"/>
            <w:tcBorders>
              <w:tl2br w:val="nil"/>
              <w:tr2bl w:val="nil"/>
            </w:tcBorders>
            <w:vAlign w:val="center"/>
          </w:tcPr>
          <w:p w14:paraId="6FA8DA38" w14:textId="77777777" w:rsidR="004B1EB4" w:rsidRDefault="004B1EB4" w:rsidP="008A5EC7">
            <w:pPr>
              <w:wordWrap w:val="0"/>
              <w:spacing w:line="280" w:lineRule="atLeast"/>
              <w:textAlignment w:val="baseline"/>
            </w:pPr>
            <w:r>
              <w:rPr>
                <w:color w:val="000000"/>
                <w:sz w:val="24"/>
              </w:rPr>
              <w:t>型钢混凝土组合结构技术规程</w:t>
            </w:r>
          </w:p>
        </w:tc>
        <w:tc>
          <w:tcPr>
            <w:tcW w:w="2691" w:type="dxa"/>
            <w:gridSpan w:val="2"/>
            <w:tcBorders>
              <w:tl2br w:val="nil"/>
              <w:tr2bl w:val="nil"/>
            </w:tcBorders>
            <w:vAlign w:val="center"/>
          </w:tcPr>
          <w:p w14:paraId="3BC88E4E" w14:textId="3DAB4108" w:rsidR="004B1EB4" w:rsidRDefault="004B1EB4" w:rsidP="008A5EC7">
            <w:pPr>
              <w:spacing w:line="280" w:lineRule="atLeast"/>
              <w:jc w:val="left"/>
              <w:textAlignment w:val="baseline"/>
            </w:pPr>
            <w:r>
              <w:rPr>
                <w:color w:val="000000"/>
                <w:sz w:val="24"/>
              </w:rPr>
              <w:t>JGJ138   J130</w:t>
            </w:r>
          </w:p>
        </w:tc>
      </w:tr>
      <w:tr w:rsidR="004B1EB4" w14:paraId="4E763C46" w14:textId="77777777" w:rsidTr="008A5EC7">
        <w:trPr>
          <w:gridBefore w:val="1"/>
          <w:wBefore w:w="100" w:type="dxa"/>
          <w:trHeight w:val="511"/>
        </w:trPr>
        <w:tc>
          <w:tcPr>
            <w:tcW w:w="667" w:type="dxa"/>
            <w:gridSpan w:val="2"/>
            <w:tcBorders>
              <w:tl2br w:val="nil"/>
              <w:tr2bl w:val="nil"/>
            </w:tcBorders>
            <w:vAlign w:val="center"/>
          </w:tcPr>
          <w:p w14:paraId="09AD7CB2" w14:textId="77777777" w:rsidR="004B1EB4" w:rsidRDefault="004B1EB4" w:rsidP="008A5EC7">
            <w:pPr>
              <w:wordWrap w:val="0"/>
              <w:spacing w:line="280" w:lineRule="atLeast"/>
              <w:jc w:val="center"/>
              <w:textAlignment w:val="baseline"/>
            </w:pPr>
            <w:r>
              <w:rPr>
                <w:color w:val="000000"/>
                <w:sz w:val="24"/>
              </w:rPr>
              <w:t>2</w:t>
            </w:r>
          </w:p>
        </w:tc>
        <w:tc>
          <w:tcPr>
            <w:tcW w:w="5220" w:type="dxa"/>
            <w:gridSpan w:val="2"/>
            <w:tcBorders>
              <w:tl2br w:val="nil"/>
              <w:tr2bl w:val="nil"/>
            </w:tcBorders>
            <w:vAlign w:val="center"/>
          </w:tcPr>
          <w:p w14:paraId="5F957FEB" w14:textId="4CE70E33" w:rsidR="004B1EB4" w:rsidRDefault="00706F6E" w:rsidP="008A5EC7">
            <w:pPr>
              <w:wordWrap w:val="0"/>
              <w:spacing w:line="280" w:lineRule="atLeast"/>
              <w:textAlignment w:val="baseline"/>
            </w:pPr>
            <w:r>
              <w:rPr>
                <w:color w:val="000000"/>
                <w:sz w:val="24"/>
              </w:rPr>
              <w:t>高层民用建筑钢结构技术规程</w:t>
            </w:r>
          </w:p>
        </w:tc>
        <w:tc>
          <w:tcPr>
            <w:tcW w:w="2691" w:type="dxa"/>
            <w:gridSpan w:val="2"/>
            <w:tcBorders>
              <w:tl2br w:val="nil"/>
              <w:tr2bl w:val="nil"/>
            </w:tcBorders>
            <w:vAlign w:val="center"/>
          </w:tcPr>
          <w:p w14:paraId="0559509D" w14:textId="7DFA0FB9" w:rsidR="004B1EB4" w:rsidRDefault="00706F6E" w:rsidP="008A5EC7">
            <w:pPr>
              <w:wordWrap w:val="0"/>
              <w:spacing w:line="280" w:lineRule="atLeast"/>
              <w:jc w:val="left"/>
              <w:textAlignment w:val="baseline"/>
            </w:pPr>
            <w:r>
              <w:rPr>
                <w:color w:val="000000"/>
                <w:sz w:val="24"/>
              </w:rPr>
              <w:t>JGJ99</w:t>
            </w:r>
          </w:p>
        </w:tc>
      </w:tr>
      <w:tr w:rsidR="004B1EB4" w14:paraId="3562008A" w14:textId="77777777" w:rsidTr="008A5EC7">
        <w:trPr>
          <w:gridBefore w:val="1"/>
          <w:wBefore w:w="100" w:type="dxa"/>
          <w:trHeight w:val="511"/>
        </w:trPr>
        <w:tc>
          <w:tcPr>
            <w:tcW w:w="667" w:type="dxa"/>
            <w:gridSpan w:val="2"/>
            <w:tcBorders>
              <w:tl2br w:val="nil"/>
              <w:tr2bl w:val="nil"/>
            </w:tcBorders>
            <w:vAlign w:val="center"/>
          </w:tcPr>
          <w:p w14:paraId="28F32DD6" w14:textId="77777777" w:rsidR="004B1EB4" w:rsidRDefault="004B1EB4" w:rsidP="008A5EC7">
            <w:pPr>
              <w:wordWrap w:val="0"/>
              <w:spacing w:line="280" w:lineRule="atLeast"/>
              <w:jc w:val="center"/>
              <w:textAlignment w:val="baseline"/>
            </w:pPr>
            <w:r>
              <w:rPr>
                <w:color w:val="000000"/>
                <w:sz w:val="24"/>
              </w:rPr>
              <w:t>3</w:t>
            </w:r>
          </w:p>
        </w:tc>
        <w:tc>
          <w:tcPr>
            <w:tcW w:w="5220" w:type="dxa"/>
            <w:gridSpan w:val="2"/>
            <w:tcBorders>
              <w:tl2br w:val="nil"/>
              <w:tr2bl w:val="nil"/>
            </w:tcBorders>
            <w:vAlign w:val="center"/>
          </w:tcPr>
          <w:p w14:paraId="14322D82" w14:textId="77777777" w:rsidR="004B1EB4" w:rsidRDefault="004B1EB4" w:rsidP="008A5EC7">
            <w:pPr>
              <w:wordWrap w:val="0"/>
              <w:spacing w:line="280" w:lineRule="atLeast"/>
              <w:textAlignment w:val="baseline"/>
            </w:pPr>
            <w:r>
              <w:rPr>
                <w:color w:val="000000"/>
                <w:sz w:val="24"/>
              </w:rPr>
              <w:t>网架结构工程质量检验评定标准</w:t>
            </w:r>
          </w:p>
        </w:tc>
        <w:tc>
          <w:tcPr>
            <w:tcW w:w="2691" w:type="dxa"/>
            <w:gridSpan w:val="2"/>
            <w:tcBorders>
              <w:tl2br w:val="nil"/>
              <w:tr2bl w:val="nil"/>
            </w:tcBorders>
            <w:vAlign w:val="center"/>
          </w:tcPr>
          <w:p w14:paraId="640881A2" w14:textId="5B14FD5F" w:rsidR="004B1EB4" w:rsidRDefault="004B1EB4" w:rsidP="008A5EC7">
            <w:pPr>
              <w:wordWrap w:val="0"/>
              <w:spacing w:line="280" w:lineRule="atLeast"/>
              <w:jc w:val="left"/>
              <w:textAlignment w:val="baseline"/>
            </w:pPr>
            <w:r>
              <w:rPr>
                <w:color w:val="000000"/>
                <w:sz w:val="24"/>
              </w:rPr>
              <w:t>JGJ78</w:t>
            </w:r>
          </w:p>
        </w:tc>
      </w:tr>
      <w:tr w:rsidR="004B1EB4" w14:paraId="44E69B39" w14:textId="77777777" w:rsidTr="008A5EC7">
        <w:trPr>
          <w:gridBefore w:val="1"/>
          <w:wBefore w:w="100" w:type="dxa"/>
          <w:trHeight w:val="618"/>
        </w:trPr>
        <w:tc>
          <w:tcPr>
            <w:tcW w:w="667" w:type="dxa"/>
            <w:gridSpan w:val="2"/>
            <w:tcBorders>
              <w:tl2br w:val="nil"/>
              <w:tr2bl w:val="nil"/>
            </w:tcBorders>
            <w:vAlign w:val="center"/>
          </w:tcPr>
          <w:p w14:paraId="0BBB7C10" w14:textId="77777777" w:rsidR="004B1EB4" w:rsidRDefault="004B1EB4" w:rsidP="008A5EC7">
            <w:pPr>
              <w:wordWrap w:val="0"/>
              <w:spacing w:line="280" w:lineRule="atLeast"/>
              <w:jc w:val="center"/>
              <w:textAlignment w:val="baseline"/>
            </w:pPr>
            <w:r>
              <w:rPr>
                <w:color w:val="000000"/>
                <w:sz w:val="24"/>
              </w:rPr>
              <w:t>4</w:t>
            </w:r>
          </w:p>
        </w:tc>
        <w:tc>
          <w:tcPr>
            <w:tcW w:w="5220" w:type="dxa"/>
            <w:gridSpan w:val="2"/>
            <w:tcBorders>
              <w:tl2br w:val="nil"/>
              <w:tr2bl w:val="nil"/>
            </w:tcBorders>
            <w:vAlign w:val="center"/>
          </w:tcPr>
          <w:p w14:paraId="329321B1" w14:textId="77777777" w:rsidR="004B1EB4" w:rsidRDefault="004B1EB4" w:rsidP="008A5EC7">
            <w:pPr>
              <w:wordWrap w:val="0"/>
              <w:spacing w:line="280" w:lineRule="atLeast"/>
              <w:textAlignment w:val="baseline"/>
            </w:pPr>
            <w:r>
              <w:rPr>
                <w:color w:val="000000"/>
                <w:sz w:val="24"/>
              </w:rPr>
              <w:t>网壳结构技术规程</w:t>
            </w:r>
          </w:p>
        </w:tc>
        <w:tc>
          <w:tcPr>
            <w:tcW w:w="2691" w:type="dxa"/>
            <w:gridSpan w:val="2"/>
            <w:tcBorders>
              <w:tl2br w:val="nil"/>
              <w:tr2bl w:val="nil"/>
            </w:tcBorders>
            <w:vAlign w:val="center"/>
          </w:tcPr>
          <w:p w14:paraId="51805FC3" w14:textId="4421D03D" w:rsidR="004B1EB4" w:rsidRDefault="004B1EB4" w:rsidP="008A5EC7">
            <w:pPr>
              <w:wordWrap w:val="0"/>
              <w:spacing w:line="280" w:lineRule="atLeast"/>
              <w:jc w:val="left"/>
              <w:textAlignment w:val="baseline"/>
            </w:pPr>
            <w:r>
              <w:rPr>
                <w:color w:val="000000"/>
                <w:sz w:val="24"/>
              </w:rPr>
              <w:t>JGJ61   J258</w:t>
            </w:r>
          </w:p>
        </w:tc>
      </w:tr>
      <w:tr w:rsidR="004B1EB4" w14:paraId="6E0BC50E" w14:textId="77777777" w:rsidTr="008A5EC7">
        <w:trPr>
          <w:gridBefore w:val="1"/>
          <w:wBefore w:w="100" w:type="dxa"/>
          <w:trHeight w:val="511"/>
        </w:trPr>
        <w:tc>
          <w:tcPr>
            <w:tcW w:w="667" w:type="dxa"/>
            <w:gridSpan w:val="2"/>
            <w:tcBorders>
              <w:tl2br w:val="nil"/>
              <w:tr2bl w:val="nil"/>
            </w:tcBorders>
            <w:vAlign w:val="center"/>
          </w:tcPr>
          <w:p w14:paraId="5DDDBC50" w14:textId="77777777" w:rsidR="004B1EB4" w:rsidRDefault="004B1EB4" w:rsidP="008A5EC7">
            <w:pPr>
              <w:wordWrap w:val="0"/>
              <w:spacing w:line="280" w:lineRule="atLeast"/>
              <w:jc w:val="center"/>
              <w:textAlignment w:val="baseline"/>
            </w:pPr>
            <w:r>
              <w:rPr>
                <w:color w:val="000000"/>
                <w:sz w:val="24"/>
              </w:rPr>
              <w:t>5</w:t>
            </w:r>
          </w:p>
        </w:tc>
        <w:tc>
          <w:tcPr>
            <w:tcW w:w="5220" w:type="dxa"/>
            <w:gridSpan w:val="2"/>
            <w:tcBorders>
              <w:tl2br w:val="nil"/>
              <w:tr2bl w:val="nil"/>
            </w:tcBorders>
            <w:vAlign w:val="center"/>
          </w:tcPr>
          <w:p w14:paraId="1E8E2467" w14:textId="5308C3C6" w:rsidR="004B1EB4" w:rsidRDefault="00706F6E" w:rsidP="008A5EC7">
            <w:pPr>
              <w:wordWrap w:val="0"/>
              <w:spacing w:line="280" w:lineRule="atLeast"/>
              <w:textAlignment w:val="baseline"/>
            </w:pPr>
            <w:r>
              <w:rPr>
                <w:color w:val="000000"/>
                <w:sz w:val="24"/>
              </w:rPr>
              <w:t>网架结构设计与施工</w:t>
            </w:r>
            <w:proofErr w:type="gramStart"/>
            <w:r>
              <w:rPr>
                <w:color w:val="000000"/>
                <w:sz w:val="24"/>
              </w:rPr>
              <w:t>规</w:t>
            </w:r>
            <w:proofErr w:type="gramEnd"/>
          </w:p>
        </w:tc>
        <w:tc>
          <w:tcPr>
            <w:tcW w:w="2691" w:type="dxa"/>
            <w:gridSpan w:val="2"/>
            <w:tcBorders>
              <w:tl2br w:val="nil"/>
              <w:tr2bl w:val="nil"/>
            </w:tcBorders>
            <w:vAlign w:val="center"/>
          </w:tcPr>
          <w:p w14:paraId="4E174701" w14:textId="3340E378" w:rsidR="004B1EB4" w:rsidRDefault="00706F6E" w:rsidP="008A5EC7">
            <w:pPr>
              <w:wordWrap w:val="0"/>
              <w:spacing w:line="280" w:lineRule="atLeast"/>
              <w:jc w:val="left"/>
              <w:textAlignment w:val="baseline"/>
            </w:pPr>
            <w:r>
              <w:rPr>
                <w:color w:val="000000"/>
                <w:sz w:val="24"/>
              </w:rPr>
              <w:t>JGJ7</w:t>
            </w:r>
          </w:p>
        </w:tc>
      </w:tr>
      <w:tr w:rsidR="004B1EB4" w14:paraId="77B223E4" w14:textId="77777777" w:rsidTr="008A5EC7">
        <w:trPr>
          <w:gridBefore w:val="1"/>
          <w:wBefore w:w="100" w:type="dxa"/>
          <w:trHeight w:val="511"/>
        </w:trPr>
        <w:tc>
          <w:tcPr>
            <w:tcW w:w="667" w:type="dxa"/>
            <w:gridSpan w:val="2"/>
            <w:tcBorders>
              <w:tl2br w:val="nil"/>
              <w:tr2bl w:val="nil"/>
            </w:tcBorders>
            <w:vAlign w:val="center"/>
          </w:tcPr>
          <w:p w14:paraId="5493A62B" w14:textId="77777777" w:rsidR="004B1EB4" w:rsidRDefault="004B1EB4" w:rsidP="008A5EC7">
            <w:pPr>
              <w:wordWrap w:val="0"/>
              <w:spacing w:line="280" w:lineRule="atLeast"/>
              <w:jc w:val="center"/>
              <w:textAlignment w:val="baseline"/>
            </w:pPr>
            <w:r>
              <w:rPr>
                <w:color w:val="000000"/>
                <w:sz w:val="24"/>
              </w:rPr>
              <w:t>6</w:t>
            </w:r>
          </w:p>
        </w:tc>
        <w:tc>
          <w:tcPr>
            <w:tcW w:w="5220" w:type="dxa"/>
            <w:gridSpan w:val="2"/>
            <w:tcBorders>
              <w:tl2br w:val="nil"/>
              <w:tr2bl w:val="nil"/>
            </w:tcBorders>
            <w:vAlign w:val="center"/>
          </w:tcPr>
          <w:p w14:paraId="3F5A91AB" w14:textId="77777777" w:rsidR="004B1EB4" w:rsidRDefault="004B1EB4" w:rsidP="008A5EC7">
            <w:pPr>
              <w:wordWrap w:val="0"/>
              <w:spacing w:line="280" w:lineRule="atLeast"/>
              <w:textAlignment w:val="baseline"/>
            </w:pPr>
            <w:r>
              <w:rPr>
                <w:color w:val="000000"/>
                <w:sz w:val="24"/>
              </w:rPr>
              <w:t>钢结构高强度螺栓连接的设计、施工及验收规程</w:t>
            </w:r>
          </w:p>
        </w:tc>
        <w:tc>
          <w:tcPr>
            <w:tcW w:w="2691" w:type="dxa"/>
            <w:gridSpan w:val="2"/>
            <w:tcBorders>
              <w:tl2br w:val="nil"/>
              <w:tr2bl w:val="nil"/>
            </w:tcBorders>
            <w:vAlign w:val="center"/>
          </w:tcPr>
          <w:p w14:paraId="109322FE" w14:textId="5A814BAE" w:rsidR="004B1EB4" w:rsidRDefault="004B1EB4" w:rsidP="008A5EC7">
            <w:pPr>
              <w:wordWrap w:val="0"/>
              <w:spacing w:line="280" w:lineRule="atLeast"/>
              <w:jc w:val="left"/>
              <w:textAlignment w:val="baseline"/>
            </w:pPr>
            <w:r>
              <w:rPr>
                <w:color w:val="000000"/>
                <w:sz w:val="24"/>
              </w:rPr>
              <w:t>JGJ82</w:t>
            </w:r>
          </w:p>
        </w:tc>
      </w:tr>
      <w:tr w:rsidR="004B1EB4" w14:paraId="3A3BD4B5" w14:textId="77777777" w:rsidTr="008A5EC7">
        <w:trPr>
          <w:gridBefore w:val="1"/>
          <w:wBefore w:w="100" w:type="dxa"/>
          <w:trHeight w:val="618"/>
        </w:trPr>
        <w:tc>
          <w:tcPr>
            <w:tcW w:w="667" w:type="dxa"/>
            <w:gridSpan w:val="2"/>
            <w:tcBorders>
              <w:tl2br w:val="nil"/>
              <w:tr2bl w:val="nil"/>
            </w:tcBorders>
            <w:vAlign w:val="center"/>
          </w:tcPr>
          <w:p w14:paraId="0817D5D2" w14:textId="77777777" w:rsidR="004B1EB4" w:rsidRDefault="004B1EB4" w:rsidP="008A5EC7">
            <w:pPr>
              <w:wordWrap w:val="0"/>
              <w:spacing w:line="280" w:lineRule="atLeast"/>
              <w:jc w:val="center"/>
              <w:textAlignment w:val="baseline"/>
            </w:pPr>
            <w:r>
              <w:rPr>
                <w:color w:val="000000"/>
                <w:sz w:val="24"/>
              </w:rPr>
              <w:t>7</w:t>
            </w:r>
          </w:p>
        </w:tc>
        <w:tc>
          <w:tcPr>
            <w:tcW w:w="5220" w:type="dxa"/>
            <w:gridSpan w:val="2"/>
            <w:tcBorders>
              <w:tl2br w:val="nil"/>
              <w:tr2bl w:val="nil"/>
            </w:tcBorders>
            <w:vAlign w:val="center"/>
          </w:tcPr>
          <w:p w14:paraId="157293A9" w14:textId="77777777" w:rsidR="004B1EB4" w:rsidRDefault="004B1EB4" w:rsidP="008A5EC7">
            <w:pPr>
              <w:wordWrap w:val="0"/>
              <w:spacing w:line="280" w:lineRule="atLeast"/>
              <w:textAlignment w:val="baseline"/>
            </w:pPr>
            <w:r>
              <w:rPr>
                <w:color w:val="000000"/>
                <w:sz w:val="24"/>
              </w:rPr>
              <w:t>建筑钢结构焊接技术规程</w:t>
            </w:r>
          </w:p>
        </w:tc>
        <w:tc>
          <w:tcPr>
            <w:tcW w:w="2691" w:type="dxa"/>
            <w:gridSpan w:val="2"/>
            <w:tcBorders>
              <w:tl2br w:val="nil"/>
              <w:tr2bl w:val="nil"/>
            </w:tcBorders>
            <w:vAlign w:val="center"/>
          </w:tcPr>
          <w:p w14:paraId="679780FA" w14:textId="2D413844" w:rsidR="004B1EB4" w:rsidRDefault="004B1EB4" w:rsidP="008A5EC7">
            <w:pPr>
              <w:wordWrap w:val="0"/>
              <w:spacing w:line="280" w:lineRule="atLeast"/>
              <w:jc w:val="left"/>
              <w:textAlignment w:val="baseline"/>
            </w:pPr>
            <w:r>
              <w:rPr>
                <w:color w:val="000000"/>
                <w:sz w:val="24"/>
              </w:rPr>
              <w:t>JGJ81   J218</w:t>
            </w:r>
          </w:p>
        </w:tc>
      </w:tr>
      <w:tr w:rsidR="004B1EB4" w14:paraId="63AB15BF" w14:textId="77777777" w:rsidTr="008A5EC7">
        <w:trPr>
          <w:gridBefore w:val="1"/>
          <w:wBefore w:w="100" w:type="dxa"/>
          <w:trHeight w:val="511"/>
        </w:trPr>
        <w:tc>
          <w:tcPr>
            <w:tcW w:w="667" w:type="dxa"/>
            <w:gridSpan w:val="2"/>
            <w:tcBorders>
              <w:tl2br w:val="nil"/>
              <w:tr2bl w:val="nil"/>
            </w:tcBorders>
            <w:vAlign w:val="center"/>
          </w:tcPr>
          <w:p w14:paraId="245BEE16" w14:textId="77777777" w:rsidR="004B1EB4" w:rsidRDefault="004B1EB4" w:rsidP="008A5EC7">
            <w:pPr>
              <w:wordWrap w:val="0"/>
              <w:spacing w:line="280" w:lineRule="atLeast"/>
              <w:jc w:val="center"/>
              <w:textAlignment w:val="baseline"/>
            </w:pPr>
            <w:r>
              <w:rPr>
                <w:color w:val="000000"/>
                <w:sz w:val="24"/>
              </w:rPr>
              <w:t>8</w:t>
            </w:r>
          </w:p>
        </w:tc>
        <w:tc>
          <w:tcPr>
            <w:tcW w:w="5220" w:type="dxa"/>
            <w:gridSpan w:val="2"/>
            <w:tcBorders>
              <w:tl2br w:val="nil"/>
              <w:tr2bl w:val="nil"/>
            </w:tcBorders>
            <w:vAlign w:val="center"/>
          </w:tcPr>
          <w:p w14:paraId="75C97CA8" w14:textId="77777777" w:rsidR="004B1EB4" w:rsidRDefault="004B1EB4" w:rsidP="008A5EC7">
            <w:pPr>
              <w:wordWrap w:val="0"/>
              <w:spacing w:line="280" w:lineRule="atLeast"/>
              <w:textAlignment w:val="baseline"/>
            </w:pPr>
            <w:r>
              <w:rPr>
                <w:color w:val="000000"/>
                <w:sz w:val="24"/>
              </w:rPr>
              <w:t>钢</w:t>
            </w:r>
            <w:proofErr w:type="gramStart"/>
            <w:r>
              <w:rPr>
                <w:color w:val="000000"/>
                <w:sz w:val="24"/>
              </w:rPr>
              <w:t>一</w:t>
            </w:r>
            <w:proofErr w:type="gramEnd"/>
            <w:r>
              <w:rPr>
                <w:color w:val="000000"/>
                <w:sz w:val="24"/>
              </w:rPr>
              <w:t>混凝土组合结构设计规程</w:t>
            </w:r>
          </w:p>
        </w:tc>
        <w:tc>
          <w:tcPr>
            <w:tcW w:w="2691" w:type="dxa"/>
            <w:gridSpan w:val="2"/>
            <w:tcBorders>
              <w:tl2br w:val="nil"/>
              <w:tr2bl w:val="nil"/>
            </w:tcBorders>
            <w:vAlign w:val="center"/>
          </w:tcPr>
          <w:p w14:paraId="4DC041DA" w14:textId="3A184B51" w:rsidR="004B1EB4" w:rsidRDefault="004B1EB4" w:rsidP="008A5EC7">
            <w:pPr>
              <w:wordWrap w:val="0"/>
              <w:spacing w:line="280" w:lineRule="atLeast"/>
              <w:jc w:val="left"/>
              <w:textAlignment w:val="baseline"/>
            </w:pPr>
            <w:r>
              <w:rPr>
                <w:color w:val="000000"/>
                <w:sz w:val="24"/>
              </w:rPr>
              <w:t>DLT5085</w:t>
            </w:r>
          </w:p>
        </w:tc>
      </w:tr>
      <w:tr w:rsidR="004B1EB4" w14:paraId="3852BE88" w14:textId="77777777" w:rsidTr="008A5EC7">
        <w:trPr>
          <w:gridBefore w:val="1"/>
          <w:wBefore w:w="100" w:type="dxa"/>
          <w:trHeight w:val="597"/>
        </w:trPr>
        <w:tc>
          <w:tcPr>
            <w:tcW w:w="667" w:type="dxa"/>
            <w:gridSpan w:val="2"/>
            <w:tcBorders>
              <w:tl2br w:val="nil"/>
              <w:tr2bl w:val="nil"/>
            </w:tcBorders>
            <w:vAlign w:val="center"/>
          </w:tcPr>
          <w:p w14:paraId="356E1A27" w14:textId="77777777" w:rsidR="004B1EB4" w:rsidRDefault="004B1EB4" w:rsidP="008A5EC7">
            <w:pPr>
              <w:wordWrap w:val="0"/>
              <w:spacing w:line="280" w:lineRule="atLeast"/>
              <w:jc w:val="center"/>
              <w:textAlignment w:val="baseline"/>
            </w:pPr>
            <w:r>
              <w:rPr>
                <w:color w:val="000000"/>
                <w:sz w:val="24"/>
              </w:rPr>
              <w:t>9</w:t>
            </w:r>
          </w:p>
        </w:tc>
        <w:tc>
          <w:tcPr>
            <w:tcW w:w="5220" w:type="dxa"/>
            <w:gridSpan w:val="2"/>
            <w:tcBorders>
              <w:tl2br w:val="nil"/>
              <w:tr2bl w:val="nil"/>
            </w:tcBorders>
            <w:vAlign w:val="center"/>
          </w:tcPr>
          <w:p w14:paraId="5BEE14DF" w14:textId="77777777" w:rsidR="004B1EB4" w:rsidRDefault="004B1EB4" w:rsidP="008A5EC7">
            <w:pPr>
              <w:wordWrap w:val="0"/>
              <w:spacing w:line="280" w:lineRule="atLeast"/>
              <w:textAlignment w:val="baseline"/>
            </w:pPr>
            <w:r>
              <w:rPr>
                <w:color w:val="000000"/>
                <w:sz w:val="24"/>
              </w:rPr>
              <w:t>钢管混凝土结构设计与施工规程</w:t>
            </w:r>
          </w:p>
        </w:tc>
        <w:tc>
          <w:tcPr>
            <w:tcW w:w="2691" w:type="dxa"/>
            <w:gridSpan w:val="2"/>
            <w:tcBorders>
              <w:tl2br w:val="nil"/>
              <w:tr2bl w:val="nil"/>
            </w:tcBorders>
            <w:vAlign w:val="center"/>
          </w:tcPr>
          <w:p w14:paraId="57A38C85" w14:textId="135BE7F1" w:rsidR="004B1EB4" w:rsidRDefault="004B1EB4" w:rsidP="008A5EC7">
            <w:pPr>
              <w:wordWrap w:val="0"/>
              <w:spacing w:line="280" w:lineRule="atLeast"/>
              <w:jc w:val="left"/>
              <w:textAlignment w:val="baseline"/>
            </w:pPr>
            <w:r>
              <w:rPr>
                <w:color w:val="000000"/>
                <w:sz w:val="24"/>
              </w:rPr>
              <w:t>CECS28</w:t>
            </w:r>
          </w:p>
        </w:tc>
      </w:tr>
      <w:tr w:rsidR="004B1EB4" w14:paraId="52008D3D" w14:textId="77777777" w:rsidTr="008A5EC7">
        <w:trPr>
          <w:gridBefore w:val="1"/>
          <w:wBefore w:w="100" w:type="dxa"/>
          <w:trHeight w:val="521"/>
        </w:trPr>
        <w:tc>
          <w:tcPr>
            <w:tcW w:w="667" w:type="dxa"/>
            <w:gridSpan w:val="2"/>
            <w:tcBorders>
              <w:tl2br w:val="nil"/>
              <w:tr2bl w:val="nil"/>
            </w:tcBorders>
            <w:vAlign w:val="center"/>
          </w:tcPr>
          <w:p w14:paraId="596436AE" w14:textId="77777777" w:rsidR="004B1EB4" w:rsidRDefault="004B1EB4" w:rsidP="008A5EC7">
            <w:pPr>
              <w:wordWrap w:val="0"/>
              <w:spacing w:line="280" w:lineRule="atLeast"/>
              <w:jc w:val="center"/>
              <w:textAlignment w:val="baseline"/>
            </w:pPr>
            <w:r>
              <w:rPr>
                <w:color w:val="000000"/>
                <w:sz w:val="24"/>
              </w:rPr>
              <w:t>10</w:t>
            </w:r>
          </w:p>
        </w:tc>
        <w:tc>
          <w:tcPr>
            <w:tcW w:w="5220" w:type="dxa"/>
            <w:gridSpan w:val="2"/>
            <w:tcBorders>
              <w:tl2br w:val="nil"/>
              <w:tr2bl w:val="nil"/>
            </w:tcBorders>
            <w:vAlign w:val="center"/>
          </w:tcPr>
          <w:p w14:paraId="749291CA" w14:textId="77777777" w:rsidR="004B1EB4" w:rsidRDefault="004B1EB4" w:rsidP="008A5EC7">
            <w:pPr>
              <w:wordWrap w:val="0"/>
              <w:spacing w:line="280" w:lineRule="atLeast"/>
              <w:textAlignment w:val="baseline"/>
            </w:pPr>
            <w:r>
              <w:rPr>
                <w:color w:val="000000"/>
                <w:sz w:val="24"/>
              </w:rPr>
              <w:t>钢</w:t>
            </w:r>
            <w:proofErr w:type="gramStart"/>
            <w:r>
              <w:rPr>
                <w:color w:val="000000"/>
                <w:sz w:val="24"/>
              </w:rPr>
              <w:t>一</w:t>
            </w:r>
            <w:proofErr w:type="gramEnd"/>
            <w:r>
              <w:rPr>
                <w:color w:val="000000"/>
                <w:sz w:val="24"/>
              </w:rPr>
              <w:t>混凝土组合楼盖结构设计与施工规程</w:t>
            </w:r>
          </w:p>
        </w:tc>
        <w:tc>
          <w:tcPr>
            <w:tcW w:w="2691" w:type="dxa"/>
            <w:gridSpan w:val="2"/>
            <w:tcBorders>
              <w:tl2br w:val="nil"/>
              <w:tr2bl w:val="nil"/>
            </w:tcBorders>
            <w:vAlign w:val="center"/>
          </w:tcPr>
          <w:p w14:paraId="35EFF7C2" w14:textId="215AC084" w:rsidR="004B1EB4" w:rsidRDefault="004B1EB4" w:rsidP="008A5EC7">
            <w:pPr>
              <w:spacing w:line="280" w:lineRule="atLeast"/>
              <w:jc w:val="left"/>
              <w:textAlignment w:val="baseline"/>
            </w:pPr>
            <w:r>
              <w:rPr>
                <w:color w:val="000000"/>
                <w:sz w:val="24"/>
              </w:rPr>
              <w:t>YB9238</w:t>
            </w:r>
          </w:p>
        </w:tc>
      </w:tr>
      <w:tr w:rsidR="004B1EB4" w14:paraId="74907A3D" w14:textId="77777777" w:rsidTr="008A5EC7">
        <w:trPr>
          <w:gridBefore w:val="1"/>
          <w:wBefore w:w="100" w:type="dxa"/>
          <w:trHeight w:val="521"/>
        </w:trPr>
        <w:tc>
          <w:tcPr>
            <w:tcW w:w="667" w:type="dxa"/>
            <w:gridSpan w:val="2"/>
            <w:tcBorders>
              <w:tl2br w:val="nil"/>
              <w:tr2bl w:val="nil"/>
            </w:tcBorders>
            <w:vAlign w:val="center"/>
          </w:tcPr>
          <w:p w14:paraId="00E07683" w14:textId="08BF8724" w:rsidR="004B1EB4" w:rsidRDefault="004B1EB4" w:rsidP="004B1EB4">
            <w:pPr>
              <w:wordWrap w:val="0"/>
              <w:spacing w:line="280" w:lineRule="atLeast"/>
              <w:jc w:val="center"/>
              <w:textAlignment w:val="baseline"/>
              <w:rPr>
                <w:color w:val="000000"/>
                <w:sz w:val="24"/>
              </w:rPr>
            </w:pPr>
            <w:r>
              <w:rPr>
                <w:color w:val="000000"/>
                <w:sz w:val="24"/>
              </w:rPr>
              <w:t>11</w:t>
            </w:r>
          </w:p>
        </w:tc>
        <w:tc>
          <w:tcPr>
            <w:tcW w:w="5220" w:type="dxa"/>
            <w:gridSpan w:val="2"/>
            <w:tcBorders>
              <w:tl2br w:val="nil"/>
              <w:tr2bl w:val="nil"/>
            </w:tcBorders>
            <w:vAlign w:val="center"/>
          </w:tcPr>
          <w:p w14:paraId="3E2F24FB" w14:textId="36B0164B" w:rsidR="004B1EB4" w:rsidRDefault="004B1EB4" w:rsidP="004B1EB4">
            <w:pPr>
              <w:wordWrap w:val="0"/>
              <w:spacing w:line="280" w:lineRule="atLeast"/>
              <w:textAlignment w:val="baseline"/>
              <w:rPr>
                <w:color w:val="000000"/>
                <w:sz w:val="24"/>
              </w:rPr>
            </w:pPr>
            <w:r>
              <w:rPr>
                <w:color w:val="000000"/>
                <w:sz w:val="24"/>
              </w:rPr>
              <w:t>钢骨混凝土结构技术规程</w:t>
            </w:r>
          </w:p>
        </w:tc>
        <w:tc>
          <w:tcPr>
            <w:tcW w:w="2691" w:type="dxa"/>
            <w:gridSpan w:val="2"/>
            <w:tcBorders>
              <w:tl2br w:val="nil"/>
              <w:tr2bl w:val="nil"/>
            </w:tcBorders>
            <w:vAlign w:val="center"/>
          </w:tcPr>
          <w:p w14:paraId="31AA7D2A" w14:textId="31985F2C" w:rsidR="004B1EB4" w:rsidRDefault="004B1EB4" w:rsidP="004B1EB4">
            <w:pPr>
              <w:spacing w:line="280" w:lineRule="atLeast"/>
              <w:jc w:val="left"/>
              <w:textAlignment w:val="baseline"/>
              <w:rPr>
                <w:color w:val="000000"/>
                <w:sz w:val="24"/>
              </w:rPr>
            </w:pPr>
            <w:r>
              <w:rPr>
                <w:color w:val="000000"/>
                <w:sz w:val="24"/>
              </w:rPr>
              <w:t>YB9082</w:t>
            </w:r>
          </w:p>
        </w:tc>
      </w:tr>
      <w:tr w:rsidR="004B1EB4" w14:paraId="7E2C9A49" w14:textId="77777777" w:rsidTr="008A5EC7">
        <w:tblPrEx>
          <w:jc w:val="center"/>
        </w:tblPrEx>
        <w:trPr>
          <w:gridAfter w:val="1"/>
          <w:wAfter w:w="107" w:type="dxa"/>
          <w:trHeight w:val="460"/>
          <w:jc w:val="center"/>
        </w:trPr>
        <w:tc>
          <w:tcPr>
            <w:tcW w:w="640" w:type="dxa"/>
            <w:gridSpan w:val="2"/>
            <w:tcBorders>
              <w:tl2br w:val="nil"/>
              <w:tr2bl w:val="nil"/>
            </w:tcBorders>
            <w:vAlign w:val="center"/>
          </w:tcPr>
          <w:p w14:paraId="7A374D1A" w14:textId="77777777" w:rsidR="004B1EB4" w:rsidRDefault="004B1EB4" w:rsidP="008A5EC7">
            <w:pPr>
              <w:wordWrap w:val="0"/>
              <w:spacing w:line="280" w:lineRule="atLeast"/>
              <w:jc w:val="center"/>
              <w:textAlignment w:val="baseline"/>
              <w:rPr>
                <w:sz w:val="24"/>
                <w:szCs w:val="24"/>
              </w:rPr>
            </w:pPr>
            <w:r>
              <w:rPr>
                <w:rFonts w:eastAsia="宋体" w:cs="宋体"/>
                <w:color w:val="000000"/>
                <w:sz w:val="24"/>
                <w:szCs w:val="24"/>
              </w:rPr>
              <w:lastRenderedPageBreak/>
              <w:t>编号</w:t>
            </w:r>
          </w:p>
        </w:tc>
        <w:tc>
          <w:tcPr>
            <w:tcW w:w="5160" w:type="dxa"/>
            <w:gridSpan w:val="2"/>
            <w:tcBorders>
              <w:tl2br w:val="nil"/>
              <w:tr2bl w:val="nil"/>
            </w:tcBorders>
            <w:vAlign w:val="center"/>
          </w:tcPr>
          <w:p w14:paraId="3695C686" w14:textId="77777777" w:rsidR="004B1EB4" w:rsidRDefault="004B1EB4" w:rsidP="008A5EC7">
            <w:pPr>
              <w:wordWrap w:val="0"/>
              <w:spacing w:line="280" w:lineRule="atLeast"/>
              <w:jc w:val="center"/>
              <w:textAlignment w:val="baseline"/>
              <w:rPr>
                <w:sz w:val="24"/>
                <w:szCs w:val="24"/>
              </w:rPr>
            </w:pPr>
            <w:r>
              <w:rPr>
                <w:rFonts w:eastAsia="宋体" w:cs="宋体"/>
                <w:color w:val="000000"/>
                <w:sz w:val="24"/>
                <w:szCs w:val="24"/>
              </w:rPr>
              <w:t>规范名称</w:t>
            </w:r>
          </w:p>
        </w:tc>
        <w:tc>
          <w:tcPr>
            <w:tcW w:w="2771" w:type="dxa"/>
            <w:gridSpan w:val="2"/>
            <w:tcBorders>
              <w:tl2br w:val="nil"/>
              <w:tr2bl w:val="nil"/>
            </w:tcBorders>
            <w:vAlign w:val="center"/>
          </w:tcPr>
          <w:p w14:paraId="2AEDC1B2" w14:textId="77777777" w:rsidR="004B1EB4" w:rsidRDefault="004B1EB4" w:rsidP="008A5EC7">
            <w:pPr>
              <w:wordWrap w:val="0"/>
              <w:spacing w:line="280" w:lineRule="atLeast"/>
              <w:jc w:val="center"/>
              <w:textAlignment w:val="baseline"/>
              <w:rPr>
                <w:sz w:val="24"/>
                <w:szCs w:val="24"/>
              </w:rPr>
            </w:pPr>
            <w:r>
              <w:rPr>
                <w:rFonts w:eastAsia="宋体" w:cs="宋体"/>
                <w:color w:val="000000"/>
                <w:sz w:val="24"/>
                <w:szCs w:val="24"/>
              </w:rPr>
              <w:t>统一文号</w:t>
            </w:r>
          </w:p>
        </w:tc>
      </w:tr>
      <w:tr w:rsidR="004B1EB4" w14:paraId="2F5DC793" w14:textId="77777777" w:rsidTr="008A5EC7">
        <w:tblPrEx>
          <w:jc w:val="center"/>
        </w:tblPrEx>
        <w:trPr>
          <w:gridAfter w:val="1"/>
          <w:wAfter w:w="107" w:type="dxa"/>
          <w:trHeight w:val="460"/>
          <w:jc w:val="center"/>
        </w:trPr>
        <w:tc>
          <w:tcPr>
            <w:tcW w:w="640" w:type="dxa"/>
            <w:gridSpan w:val="2"/>
            <w:tcBorders>
              <w:tl2br w:val="nil"/>
              <w:tr2bl w:val="nil"/>
            </w:tcBorders>
            <w:vAlign w:val="center"/>
          </w:tcPr>
          <w:p w14:paraId="119A3A25" w14:textId="77777777" w:rsidR="004B1EB4" w:rsidRDefault="004B1EB4" w:rsidP="008A5EC7">
            <w:pPr>
              <w:wordWrap w:val="0"/>
              <w:spacing w:line="280" w:lineRule="atLeast"/>
              <w:jc w:val="center"/>
              <w:textAlignment w:val="baseline"/>
              <w:rPr>
                <w:sz w:val="22"/>
              </w:rPr>
            </w:pPr>
            <w:r>
              <w:rPr>
                <w:color w:val="000000"/>
                <w:sz w:val="24"/>
              </w:rPr>
              <w:t>12</w:t>
            </w:r>
          </w:p>
        </w:tc>
        <w:tc>
          <w:tcPr>
            <w:tcW w:w="5160" w:type="dxa"/>
            <w:gridSpan w:val="2"/>
            <w:tcBorders>
              <w:tl2br w:val="nil"/>
              <w:tr2bl w:val="nil"/>
            </w:tcBorders>
            <w:vAlign w:val="center"/>
          </w:tcPr>
          <w:p w14:paraId="64B55436" w14:textId="77777777" w:rsidR="004B1EB4" w:rsidRDefault="004B1EB4" w:rsidP="008A5EC7">
            <w:pPr>
              <w:wordWrap w:val="0"/>
              <w:spacing w:line="280" w:lineRule="atLeast"/>
              <w:textAlignment w:val="baseline"/>
              <w:rPr>
                <w:sz w:val="22"/>
              </w:rPr>
            </w:pPr>
            <w:r>
              <w:rPr>
                <w:color w:val="000000"/>
                <w:sz w:val="24"/>
              </w:rPr>
              <w:t>压型金属板设计施工规程</w:t>
            </w:r>
          </w:p>
        </w:tc>
        <w:tc>
          <w:tcPr>
            <w:tcW w:w="2771" w:type="dxa"/>
            <w:gridSpan w:val="2"/>
            <w:tcBorders>
              <w:tl2br w:val="nil"/>
              <w:tr2bl w:val="nil"/>
            </w:tcBorders>
            <w:vAlign w:val="center"/>
          </w:tcPr>
          <w:p w14:paraId="1B6C935B" w14:textId="4C3E6C36" w:rsidR="004B1EB4" w:rsidRDefault="004B1EB4" w:rsidP="008A5EC7">
            <w:pPr>
              <w:wordWrap w:val="0"/>
              <w:spacing w:line="280" w:lineRule="atLeast"/>
              <w:jc w:val="left"/>
              <w:textAlignment w:val="baseline"/>
              <w:rPr>
                <w:sz w:val="22"/>
              </w:rPr>
            </w:pPr>
            <w:r>
              <w:rPr>
                <w:color w:val="000000"/>
                <w:sz w:val="24"/>
              </w:rPr>
              <w:t>YBJ216</w:t>
            </w:r>
          </w:p>
        </w:tc>
      </w:tr>
      <w:tr w:rsidR="004B1EB4" w14:paraId="48EEE5FE" w14:textId="77777777" w:rsidTr="008A5EC7">
        <w:tblPrEx>
          <w:jc w:val="center"/>
        </w:tblPrEx>
        <w:trPr>
          <w:gridAfter w:val="1"/>
          <w:wAfter w:w="107" w:type="dxa"/>
          <w:trHeight w:val="480"/>
          <w:jc w:val="center"/>
        </w:trPr>
        <w:tc>
          <w:tcPr>
            <w:tcW w:w="640" w:type="dxa"/>
            <w:gridSpan w:val="2"/>
            <w:tcBorders>
              <w:tl2br w:val="nil"/>
              <w:tr2bl w:val="nil"/>
            </w:tcBorders>
            <w:vAlign w:val="center"/>
          </w:tcPr>
          <w:p w14:paraId="3BBE311D" w14:textId="77777777" w:rsidR="004B1EB4" w:rsidRDefault="004B1EB4" w:rsidP="008A5EC7">
            <w:pPr>
              <w:wordWrap w:val="0"/>
              <w:spacing w:line="280" w:lineRule="atLeast"/>
              <w:jc w:val="center"/>
              <w:textAlignment w:val="baseline"/>
              <w:rPr>
                <w:sz w:val="22"/>
              </w:rPr>
            </w:pPr>
            <w:r>
              <w:rPr>
                <w:color w:val="000000"/>
                <w:sz w:val="24"/>
              </w:rPr>
              <w:t>13</w:t>
            </w:r>
          </w:p>
        </w:tc>
        <w:tc>
          <w:tcPr>
            <w:tcW w:w="5160" w:type="dxa"/>
            <w:gridSpan w:val="2"/>
            <w:tcBorders>
              <w:tl2br w:val="nil"/>
              <w:tr2bl w:val="nil"/>
            </w:tcBorders>
            <w:vAlign w:val="center"/>
          </w:tcPr>
          <w:p w14:paraId="0A6EEFCB" w14:textId="77777777" w:rsidR="004B1EB4" w:rsidRDefault="004B1EB4" w:rsidP="008A5EC7">
            <w:pPr>
              <w:wordWrap w:val="0"/>
              <w:spacing w:line="280" w:lineRule="atLeast"/>
              <w:textAlignment w:val="baseline"/>
              <w:rPr>
                <w:sz w:val="22"/>
              </w:rPr>
            </w:pPr>
            <w:r>
              <w:rPr>
                <w:color w:val="000000"/>
                <w:sz w:val="24"/>
              </w:rPr>
              <w:t>钢结构、管道涂装技术规程</w:t>
            </w:r>
          </w:p>
        </w:tc>
        <w:tc>
          <w:tcPr>
            <w:tcW w:w="2771" w:type="dxa"/>
            <w:gridSpan w:val="2"/>
            <w:tcBorders>
              <w:tl2br w:val="nil"/>
              <w:tr2bl w:val="nil"/>
            </w:tcBorders>
            <w:vAlign w:val="center"/>
          </w:tcPr>
          <w:p w14:paraId="5CF1F272" w14:textId="2A79ECF6" w:rsidR="004B1EB4" w:rsidRDefault="004B1EB4" w:rsidP="008A5EC7">
            <w:pPr>
              <w:wordWrap w:val="0"/>
              <w:spacing w:line="280" w:lineRule="atLeast"/>
              <w:jc w:val="left"/>
              <w:textAlignment w:val="baseline"/>
              <w:rPr>
                <w:sz w:val="22"/>
              </w:rPr>
            </w:pPr>
            <w:r>
              <w:rPr>
                <w:color w:val="000000"/>
                <w:sz w:val="24"/>
              </w:rPr>
              <w:t>YB/T9256</w:t>
            </w:r>
          </w:p>
        </w:tc>
      </w:tr>
      <w:tr w:rsidR="004B1EB4" w14:paraId="0C2BD87F" w14:textId="77777777" w:rsidTr="008A5EC7">
        <w:tblPrEx>
          <w:jc w:val="center"/>
        </w:tblPrEx>
        <w:trPr>
          <w:gridAfter w:val="1"/>
          <w:wAfter w:w="107" w:type="dxa"/>
          <w:trHeight w:val="460"/>
          <w:jc w:val="center"/>
        </w:trPr>
        <w:tc>
          <w:tcPr>
            <w:tcW w:w="640" w:type="dxa"/>
            <w:gridSpan w:val="2"/>
            <w:tcBorders>
              <w:tl2br w:val="nil"/>
              <w:tr2bl w:val="nil"/>
            </w:tcBorders>
            <w:vAlign w:val="center"/>
          </w:tcPr>
          <w:p w14:paraId="0FFA0E4E" w14:textId="77777777" w:rsidR="004B1EB4" w:rsidRDefault="004B1EB4" w:rsidP="008A5EC7">
            <w:pPr>
              <w:wordWrap w:val="0"/>
              <w:spacing w:line="280" w:lineRule="atLeast"/>
              <w:jc w:val="center"/>
              <w:textAlignment w:val="baseline"/>
              <w:rPr>
                <w:sz w:val="22"/>
              </w:rPr>
            </w:pPr>
            <w:r>
              <w:rPr>
                <w:color w:val="000000"/>
                <w:sz w:val="24"/>
              </w:rPr>
              <w:t>14</w:t>
            </w:r>
          </w:p>
        </w:tc>
        <w:tc>
          <w:tcPr>
            <w:tcW w:w="5160" w:type="dxa"/>
            <w:gridSpan w:val="2"/>
            <w:tcBorders>
              <w:tl2br w:val="nil"/>
              <w:tr2bl w:val="nil"/>
            </w:tcBorders>
            <w:vAlign w:val="center"/>
          </w:tcPr>
          <w:p w14:paraId="07036F53" w14:textId="77777777" w:rsidR="004B1EB4" w:rsidRDefault="004B1EB4" w:rsidP="008A5EC7">
            <w:pPr>
              <w:wordWrap w:val="0"/>
              <w:spacing w:line="280" w:lineRule="atLeast"/>
              <w:textAlignment w:val="baseline"/>
              <w:rPr>
                <w:sz w:val="22"/>
              </w:rPr>
            </w:pPr>
            <w:r>
              <w:rPr>
                <w:color w:val="000000"/>
                <w:sz w:val="24"/>
              </w:rPr>
              <w:t>冶金</w:t>
            </w:r>
            <w:proofErr w:type="gramStart"/>
            <w:r>
              <w:rPr>
                <w:color w:val="000000"/>
                <w:sz w:val="24"/>
              </w:rPr>
              <w:t>建筑抗履设计规范</w:t>
            </w:r>
            <w:proofErr w:type="gramEnd"/>
          </w:p>
        </w:tc>
        <w:tc>
          <w:tcPr>
            <w:tcW w:w="2771" w:type="dxa"/>
            <w:gridSpan w:val="2"/>
            <w:tcBorders>
              <w:tl2br w:val="nil"/>
              <w:tr2bl w:val="nil"/>
            </w:tcBorders>
            <w:vAlign w:val="center"/>
          </w:tcPr>
          <w:p w14:paraId="29D28457" w14:textId="53A4594F" w:rsidR="004B1EB4" w:rsidRDefault="004B1EB4" w:rsidP="008A5EC7">
            <w:pPr>
              <w:wordWrap w:val="0"/>
              <w:spacing w:line="280" w:lineRule="atLeast"/>
              <w:jc w:val="left"/>
              <w:textAlignment w:val="baseline"/>
              <w:rPr>
                <w:sz w:val="22"/>
              </w:rPr>
            </w:pPr>
            <w:r>
              <w:rPr>
                <w:color w:val="000000"/>
                <w:sz w:val="24"/>
              </w:rPr>
              <w:t>YB9081</w:t>
            </w:r>
          </w:p>
        </w:tc>
      </w:tr>
      <w:tr w:rsidR="004B1EB4" w14:paraId="67D9D7EF" w14:textId="77777777" w:rsidTr="008A5EC7">
        <w:tblPrEx>
          <w:jc w:val="center"/>
        </w:tblPrEx>
        <w:trPr>
          <w:gridAfter w:val="1"/>
          <w:wAfter w:w="107" w:type="dxa"/>
          <w:trHeight w:val="460"/>
          <w:jc w:val="center"/>
        </w:trPr>
        <w:tc>
          <w:tcPr>
            <w:tcW w:w="640" w:type="dxa"/>
            <w:gridSpan w:val="2"/>
            <w:tcBorders>
              <w:tl2br w:val="nil"/>
              <w:tr2bl w:val="nil"/>
            </w:tcBorders>
            <w:vAlign w:val="center"/>
          </w:tcPr>
          <w:p w14:paraId="091D4047" w14:textId="77777777" w:rsidR="004B1EB4" w:rsidRDefault="004B1EB4" w:rsidP="008A5EC7">
            <w:pPr>
              <w:wordWrap w:val="0"/>
              <w:spacing w:line="280" w:lineRule="atLeast"/>
              <w:jc w:val="center"/>
              <w:textAlignment w:val="baseline"/>
              <w:rPr>
                <w:sz w:val="22"/>
              </w:rPr>
            </w:pPr>
            <w:r>
              <w:rPr>
                <w:color w:val="000000"/>
                <w:sz w:val="24"/>
              </w:rPr>
              <w:t>15</w:t>
            </w:r>
          </w:p>
        </w:tc>
        <w:tc>
          <w:tcPr>
            <w:tcW w:w="5160" w:type="dxa"/>
            <w:gridSpan w:val="2"/>
            <w:tcBorders>
              <w:tl2br w:val="nil"/>
              <w:tr2bl w:val="nil"/>
            </w:tcBorders>
            <w:vAlign w:val="center"/>
          </w:tcPr>
          <w:p w14:paraId="4237A9DA" w14:textId="77777777" w:rsidR="004B1EB4" w:rsidRDefault="004B1EB4" w:rsidP="008A5EC7">
            <w:pPr>
              <w:wordWrap w:val="0"/>
              <w:spacing w:line="280" w:lineRule="atLeast"/>
              <w:textAlignment w:val="baseline"/>
              <w:rPr>
                <w:sz w:val="22"/>
              </w:rPr>
            </w:pPr>
            <w:r>
              <w:rPr>
                <w:color w:val="000000"/>
                <w:sz w:val="24"/>
              </w:rPr>
              <w:t>门式刚架轻型房屋钢结构技术规程</w:t>
            </w:r>
          </w:p>
        </w:tc>
        <w:tc>
          <w:tcPr>
            <w:tcW w:w="2771" w:type="dxa"/>
            <w:gridSpan w:val="2"/>
            <w:tcBorders>
              <w:tl2br w:val="nil"/>
              <w:tr2bl w:val="nil"/>
            </w:tcBorders>
            <w:vAlign w:val="center"/>
          </w:tcPr>
          <w:p w14:paraId="6C7BE3AA" w14:textId="1C1B2AD1" w:rsidR="004B1EB4" w:rsidRDefault="004B1EB4" w:rsidP="008A5EC7">
            <w:pPr>
              <w:wordWrap w:val="0"/>
              <w:spacing w:line="280" w:lineRule="atLeast"/>
              <w:jc w:val="left"/>
              <w:textAlignment w:val="baseline"/>
              <w:rPr>
                <w:sz w:val="22"/>
              </w:rPr>
            </w:pPr>
            <w:r>
              <w:rPr>
                <w:color w:val="000000"/>
                <w:sz w:val="24"/>
              </w:rPr>
              <w:t>CECS102</w:t>
            </w:r>
          </w:p>
        </w:tc>
      </w:tr>
      <w:tr w:rsidR="004B1EB4" w14:paraId="20685492" w14:textId="77777777" w:rsidTr="008A5EC7">
        <w:tblPrEx>
          <w:jc w:val="center"/>
        </w:tblPrEx>
        <w:trPr>
          <w:gridAfter w:val="1"/>
          <w:wAfter w:w="107" w:type="dxa"/>
          <w:trHeight w:val="460"/>
          <w:jc w:val="center"/>
        </w:trPr>
        <w:tc>
          <w:tcPr>
            <w:tcW w:w="640" w:type="dxa"/>
            <w:gridSpan w:val="2"/>
            <w:tcBorders>
              <w:tl2br w:val="nil"/>
              <w:tr2bl w:val="nil"/>
            </w:tcBorders>
            <w:vAlign w:val="center"/>
          </w:tcPr>
          <w:p w14:paraId="2B3DCA4F" w14:textId="77777777" w:rsidR="004B1EB4" w:rsidRDefault="004B1EB4" w:rsidP="008A5EC7">
            <w:pPr>
              <w:wordWrap w:val="0"/>
              <w:spacing w:line="280" w:lineRule="atLeast"/>
              <w:jc w:val="center"/>
              <w:textAlignment w:val="baseline"/>
              <w:rPr>
                <w:sz w:val="22"/>
              </w:rPr>
            </w:pPr>
            <w:r>
              <w:rPr>
                <w:color w:val="000000"/>
                <w:sz w:val="24"/>
              </w:rPr>
              <w:t>16</w:t>
            </w:r>
          </w:p>
        </w:tc>
        <w:tc>
          <w:tcPr>
            <w:tcW w:w="5160" w:type="dxa"/>
            <w:gridSpan w:val="2"/>
            <w:tcBorders>
              <w:tl2br w:val="nil"/>
              <w:tr2bl w:val="nil"/>
            </w:tcBorders>
            <w:vAlign w:val="center"/>
          </w:tcPr>
          <w:p w14:paraId="7C871468" w14:textId="77777777" w:rsidR="004B1EB4" w:rsidRDefault="004B1EB4" w:rsidP="008A5EC7">
            <w:pPr>
              <w:wordWrap w:val="0"/>
              <w:spacing w:line="280" w:lineRule="atLeast"/>
              <w:textAlignment w:val="baseline"/>
              <w:rPr>
                <w:sz w:val="22"/>
              </w:rPr>
            </w:pPr>
            <w:r>
              <w:rPr>
                <w:color w:val="000000"/>
                <w:sz w:val="24"/>
              </w:rPr>
              <w:t>钢结构加固技术规范</w:t>
            </w:r>
          </w:p>
        </w:tc>
        <w:tc>
          <w:tcPr>
            <w:tcW w:w="2771" w:type="dxa"/>
            <w:gridSpan w:val="2"/>
            <w:tcBorders>
              <w:tl2br w:val="nil"/>
              <w:tr2bl w:val="nil"/>
            </w:tcBorders>
            <w:vAlign w:val="center"/>
          </w:tcPr>
          <w:p w14:paraId="6526E692" w14:textId="7B8FAA4E" w:rsidR="004B1EB4" w:rsidRDefault="004B1EB4" w:rsidP="008A5EC7">
            <w:pPr>
              <w:wordWrap w:val="0"/>
              <w:spacing w:line="280" w:lineRule="atLeast"/>
              <w:jc w:val="left"/>
              <w:textAlignment w:val="baseline"/>
              <w:rPr>
                <w:sz w:val="22"/>
              </w:rPr>
            </w:pPr>
            <w:r>
              <w:rPr>
                <w:color w:val="000000"/>
                <w:sz w:val="24"/>
              </w:rPr>
              <w:t>CECS77</w:t>
            </w:r>
          </w:p>
        </w:tc>
      </w:tr>
      <w:tr w:rsidR="004B1EB4" w14:paraId="396D92F4" w14:textId="77777777" w:rsidTr="008A5EC7">
        <w:tblPrEx>
          <w:jc w:val="center"/>
        </w:tblPrEx>
        <w:trPr>
          <w:gridAfter w:val="1"/>
          <w:wAfter w:w="107" w:type="dxa"/>
          <w:trHeight w:val="440"/>
          <w:jc w:val="center"/>
        </w:trPr>
        <w:tc>
          <w:tcPr>
            <w:tcW w:w="640" w:type="dxa"/>
            <w:gridSpan w:val="2"/>
            <w:tcBorders>
              <w:tl2br w:val="nil"/>
              <w:tr2bl w:val="nil"/>
            </w:tcBorders>
            <w:vAlign w:val="center"/>
          </w:tcPr>
          <w:p w14:paraId="5D811D3C" w14:textId="77777777" w:rsidR="004B1EB4" w:rsidRDefault="004B1EB4" w:rsidP="008A5EC7">
            <w:pPr>
              <w:wordWrap w:val="0"/>
              <w:spacing w:line="280" w:lineRule="atLeast"/>
              <w:jc w:val="center"/>
              <w:textAlignment w:val="baseline"/>
              <w:rPr>
                <w:sz w:val="22"/>
              </w:rPr>
            </w:pPr>
            <w:r>
              <w:rPr>
                <w:color w:val="000000"/>
                <w:sz w:val="24"/>
              </w:rPr>
              <w:t>17</w:t>
            </w:r>
          </w:p>
        </w:tc>
        <w:tc>
          <w:tcPr>
            <w:tcW w:w="5160" w:type="dxa"/>
            <w:gridSpan w:val="2"/>
            <w:tcBorders>
              <w:tl2br w:val="nil"/>
              <w:tr2bl w:val="nil"/>
            </w:tcBorders>
            <w:vAlign w:val="center"/>
          </w:tcPr>
          <w:p w14:paraId="3D4B697A" w14:textId="77777777" w:rsidR="004B1EB4" w:rsidRDefault="004B1EB4" w:rsidP="008A5EC7">
            <w:pPr>
              <w:wordWrap w:val="0"/>
              <w:spacing w:line="280" w:lineRule="atLeast"/>
              <w:textAlignment w:val="baseline"/>
              <w:rPr>
                <w:sz w:val="22"/>
              </w:rPr>
            </w:pPr>
            <w:r>
              <w:rPr>
                <w:color w:val="000000"/>
                <w:sz w:val="24"/>
              </w:rPr>
              <w:t>钢结构检测评定及加固技术规程</w:t>
            </w:r>
          </w:p>
        </w:tc>
        <w:tc>
          <w:tcPr>
            <w:tcW w:w="2771" w:type="dxa"/>
            <w:gridSpan w:val="2"/>
            <w:tcBorders>
              <w:tl2br w:val="nil"/>
              <w:tr2bl w:val="nil"/>
            </w:tcBorders>
            <w:vAlign w:val="center"/>
          </w:tcPr>
          <w:p w14:paraId="111A4FA1" w14:textId="770BED1A" w:rsidR="004B1EB4" w:rsidRDefault="004B1EB4" w:rsidP="008A5EC7">
            <w:pPr>
              <w:wordWrap w:val="0"/>
              <w:spacing w:line="280" w:lineRule="atLeast"/>
              <w:jc w:val="left"/>
              <w:textAlignment w:val="baseline"/>
              <w:rPr>
                <w:sz w:val="22"/>
              </w:rPr>
            </w:pPr>
            <w:r>
              <w:rPr>
                <w:color w:val="000000"/>
                <w:sz w:val="24"/>
              </w:rPr>
              <w:t>YB9257</w:t>
            </w:r>
          </w:p>
        </w:tc>
      </w:tr>
      <w:tr w:rsidR="004B1EB4" w14:paraId="3AF37A64" w14:textId="77777777" w:rsidTr="008A5EC7">
        <w:tblPrEx>
          <w:jc w:val="center"/>
        </w:tblPrEx>
        <w:trPr>
          <w:gridAfter w:val="1"/>
          <w:wAfter w:w="107" w:type="dxa"/>
          <w:trHeight w:val="460"/>
          <w:jc w:val="center"/>
        </w:trPr>
        <w:tc>
          <w:tcPr>
            <w:tcW w:w="640" w:type="dxa"/>
            <w:gridSpan w:val="2"/>
            <w:tcBorders>
              <w:tl2br w:val="nil"/>
              <w:tr2bl w:val="nil"/>
            </w:tcBorders>
            <w:vAlign w:val="center"/>
          </w:tcPr>
          <w:p w14:paraId="3BAB6EB6" w14:textId="77777777" w:rsidR="004B1EB4" w:rsidRDefault="004B1EB4" w:rsidP="008A5EC7">
            <w:pPr>
              <w:wordWrap w:val="0"/>
              <w:spacing w:line="280" w:lineRule="atLeast"/>
              <w:jc w:val="center"/>
              <w:textAlignment w:val="baseline"/>
              <w:rPr>
                <w:sz w:val="22"/>
              </w:rPr>
            </w:pPr>
            <w:r>
              <w:rPr>
                <w:color w:val="000000"/>
                <w:sz w:val="24"/>
              </w:rPr>
              <w:t>18</w:t>
            </w:r>
          </w:p>
        </w:tc>
        <w:tc>
          <w:tcPr>
            <w:tcW w:w="5160" w:type="dxa"/>
            <w:gridSpan w:val="2"/>
            <w:tcBorders>
              <w:tl2br w:val="nil"/>
              <w:tr2bl w:val="nil"/>
            </w:tcBorders>
            <w:vAlign w:val="center"/>
          </w:tcPr>
          <w:p w14:paraId="3AC30E50" w14:textId="77777777" w:rsidR="004B1EB4" w:rsidRDefault="004B1EB4" w:rsidP="008A5EC7">
            <w:pPr>
              <w:wordWrap w:val="0"/>
              <w:spacing w:line="280" w:lineRule="atLeast"/>
              <w:textAlignment w:val="baseline"/>
              <w:rPr>
                <w:sz w:val="22"/>
              </w:rPr>
            </w:pPr>
            <w:r>
              <w:rPr>
                <w:color w:val="000000"/>
                <w:sz w:val="24"/>
              </w:rPr>
              <w:t>钢结构制作安装施工规程</w:t>
            </w:r>
          </w:p>
        </w:tc>
        <w:tc>
          <w:tcPr>
            <w:tcW w:w="2771" w:type="dxa"/>
            <w:gridSpan w:val="2"/>
            <w:tcBorders>
              <w:tl2br w:val="nil"/>
              <w:tr2bl w:val="nil"/>
            </w:tcBorders>
            <w:vAlign w:val="center"/>
          </w:tcPr>
          <w:p w14:paraId="6808F6DD" w14:textId="17E8D2B7" w:rsidR="004B1EB4" w:rsidRDefault="004B1EB4" w:rsidP="008A5EC7">
            <w:pPr>
              <w:wordWrap w:val="0"/>
              <w:spacing w:line="280" w:lineRule="atLeast"/>
              <w:jc w:val="left"/>
              <w:textAlignment w:val="baseline"/>
              <w:rPr>
                <w:sz w:val="22"/>
              </w:rPr>
            </w:pPr>
            <w:r>
              <w:rPr>
                <w:color w:val="000000"/>
                <w:sz w:val="24"/>
              </w:rPr>
              <w:t>YB9254</w:t>
            </w:r>
          </w:p>
        </w:tc>
      </w:tr>
      <w:tr w:rsidR="004B1EB4" w14:paraId="04BBAD6C" w14:textId="77777777" w:rsidTr="008A5EC7">
        <w:tblPrEx>
          <w:jc w:val="center"/>
        </w:tblPrEx>
        <w:trPr>
          <w:gridAfter w:val="1"/>
          <w:wAfter w:w="107" w:type="dxa"/>
          <w:trHeight w:val="440"/>
          <w:jc w:val="center"/>
        </w:trPr>
        <w:tc>
          <w:tcPr>
            <w:tcW w:w="640" w:type="dxa"/>
            <w:gridSpan w:val="2"/>
            <w:tcBorders>
              <w:tl2br w:val="nil"/>
              <w:tr2bl w:val="nil"/>
            </w:tcBorders>
            <w:vAlign w:val="center"/>
          </w:tcPr>
          <w:p w14:paraId="29AB1CB4" w14:textId="77777777" w:rsidR="004B1EB4" w:rsidRDefault="004B1EB4" w:rsidP="008A5EC7">
            <w:pPr>
              <w:wordWrap w:val="0"/>
              <w:spacing w:line="280" w:lineRule="atLeast"/>
              <w:jc w:val="center"/>
              <w:textAlignment w:val="baseline"/>
              <w:rPr>
                <w:sz w:val="22"/>
              </w:rPr>
            </w:pPr>
            <w:r>
              <w:rPr>
                <w:color w:val="000000"/>
                <w:sz w:val="24"/>
              </w:rPr>
              <w:t>19</w:t>
            </w:r>
          </w:p>
        </w:tc>
        <w:tc>
          <w:tcPr>
            <w:tcW w:w="5160" w:type="dxa"/>
            <w:gridSpan w:val="2"/>
            <w:tcBorders>
              <w:tl2br w:val="nil"/>
              <w:tr2bl w:val="nil"/>
            </w:tcBorders>
            <w:vAlign w:val="center"/>
          </w:tcPr>
          <w:p w14:paraId="2478FF15" w14:textId="77777777" w:rsidR="004B1EB4" w:rsidRDefault="004B1EB4" w:rsidP="008A5EC7">
            <w:pPr>
              <w:wordWrap w:val="0"/>
              <w:spacing w:line="280" w:lineRule="atLeast"/>
              <w:textAlignment w:val="baseline"/>
              <w:rPr>
                <w:sz w:val="22"/>
              </w:rPr>
            </w:pPr>
            <w:r>
              <w:rPr>
                <w:color w:val="000000"/>
                <w:sz w:val="24"/>
              </w:rPr>
              <w:t>矩形钢管混凝土结构技术规程</w:t>
            </w:r>
          </w:p>
        </w:tc>
        <w:tc>
          <w:tcPr>
            <w:tcW w:w="2771" w:type="dxa"/>
            <w:gridSpan w:val="2"/>
            <w:tcBorders>
              <w:tl2br w:val="nil"/>
              <w:tr2bl w:val="nil"/>
            </w:tcBorders>
            <w:vAlign w:val="center"/>
          </w:tcPr>
          <w:p w14:paraId="50DE8C5D" w14:textId="7DB18CD3" w:rsidR="004B1EB4" w:rsidRDefault="004B1EB4" w:rsidP="008A5EC7">
            <w:pPr>
              <w:wordWrap w:val="0"/>
              <w:spacing w:line="280" w:lineRule="atLeast"/>
              <w:jc w:val="left"/>
              <w:textAlignment w:val="baseline"/>
              <w:rPr>
                <w:sz w:val="22"/>
              </w:rPr>
            </w:pPr>
            <w:r>
              <w:rPr>
                <w:color w:val="000000"/>
                <w:sz w:val="24"/>
              </w:rPr>
              <w:t>CECS159</w:t>
            </w:r>
          </w:p>
        </w:tc>
      </w:tr>
      <w:tr w:rsidR="004B1EB4" w14:paraId="328164B3" w14:textId="77777777" w:rsidTr="008A5EC7">
        <w:tblPrEx>
          <w:jc w:val="center"/>
        </w:tblPrEx>
        <w:trPr>
          <w:gridAfter w:val="1"/>
          <w:wAfter w:w="107" w:type="dxa"/>
          <w:trHeight w:val="480"/>
          <w:jc w:val="center"/>
        </w:trPr>
        <w:tc>
          <w:tcPr>
            <w:tcW w:w="640" w:type="dxa"/>
            <w:gridSpan w:val="2"/>
            <w:tcBorders>
              <w:tl2br w:val="nil"/>
              <w:tr2bl w:val="nil"/>
            </w:tcBorders>
            <w:vAlign w:val="center"/>
          </w:tcPr>
          <w:p w14:paraId="2EF8AF59" w14:textId="77777777" w:rsidR="004B1EB4" w:rsidRDefault="004B1EB4" w:rsidP="008A5EC7">
            <w:pPr>
              <w:wordWrap w:val="0"/>
              <w:spacing w:line="280" w:lineRule="atLeast"/>
              <w:jc w:val="center"/>
              <w:textAlignment w:val="baseline"/>
              <w:rPr>
                <w:sz w:val="22"/>
              </w:rPr>
            </w:pPr>
            <w:r>
              <w:rPr>
                <w:color w:val="000000"/>
                <w:sz w:val="24"/>
              </w:rPr>
              <w:t>20</w:t>
            </w:r>
          </w:p>
        </w:tc>
        <w:tc>
          <w:tcPr>
            <w:tcW w:w="5160" w:type="dxa"/>
            <w:gridSpan w:val="2"/>
            <w:tcBorders>
              <w:tl2br w:val="nil"/>
              <w:tr2bl w:val="nil"/>
            </w:tcBorders>
            <w:vAlign w:val="center"/>
          </w:tcPr>
          <w:p w14:paraId="156BBC21" w14:textId="77777777" w:rsidR="004B1EB4" w:rsidRDefault="004B1EB4" w:rsidP="008A5EC7">
            <w:pPr>
              <w:wordWrap w:val="0"/>
              <w:spacing w:line="280" w:lineRule="atLeast"/>
              <w:textAlignment w:val="baseline"/>
              <w:rPr>
                <w:sz w:val="22"/>
              </w:rPr>
            </w:pPr>
            <w:r>
              <w:rPr>
                <w:color w:val="000000"/>
                <w:sz w:val="24"/>
              </w:rPr>
              <w:t>钢结构防火涂料应用技术规范</w:t>
            </w:r>
          </w:p>
        </w:tc>
        <w:tc>
          <w:tcPr>
            <w:tcW w:w="2771" w:type="dxa"/>
            <w:gridSpan w:val="2"/>
            <w:tcBorders>
              <w:tl2br w:val="nil"/>
              <w:tr2bl w:val="nil"/>
            </w:tcBorders>
            <w:vAlign w:val="center"/>
          </w:tcPr>
          <w:p w14:paraId="611D0CD0" w14:textId="77C6F8BC" w:rsidR="004B1EB4" w:rsidRDefault="004B1EB4" w:rsidP="008A5EC7">
            <w:pPr>
              <w:wordWrap w:val="0"/>
              <w:spacing w:line="280" w:lineRule="atLeast"/>
              <w:jc w:val="left"/>
              <w:textAlignment w:val="baseline"/>
              <w:rPr>
                <w:sz w:val="22"/>
              </w:rPr>
            </w:pPr>
            <w:r>
              <w:rPr>
                <w:color w:val="000000"/>
                <w:sz w:val="24"/>
              </w:rPr>
              <w:t>CECS24</w:t>
            </w:r>
          </w:p>
        </w:tc>
      </w:tr>
      <w:tr w:rsidR="004B1EB4" w14:paraId="162A4907" w14:textId="77777777" w:rsidTr="008A5EC7">
        <w:tblPrEx>
          <w:jc w:val="center"/>
        </w:tblPrEx>
        <w:trPr>
          <w:gridAfter w:val="1"/>
          <w:wAfter w:w="107" w:type="dxa"/>
          <w:trHeight w:val="540"/>
          <w:jc w:val="center"/>
        </w:trPr>
        <w:tc>
          <w:tcPr>
            <w:tcW w:w="640" w:type="dxa"/>
            <w:gridSpan w:val="2"/>
            <w:tcBorders>
              <w:tl2br w:val="nil"/>
              <w:tr2bl w:val="nil"/>
            </w:tcBorders>
            <w:vAlign w:val="center"/>
          </w:tcPr>
          <w:p w14:paraId="2900F867" w14:textId="77777777" w:rsidR="004B1EB4" w:rsidRDefault="004B1EB4" w:rsidP="008A5EC7">
            <w:pPr>
              <w:wordWrap w:val="0"/>
              <w:spacing w:line="280" w:lineRule="atLeast"/>
              <w:jc w:val="center"/>
              <w:textAlignment w:val="baseline"/>
              <w:rPr>
                <w:sz w:val="22"/>
              </w:rPr>
            </w:pPr>
            <w:r>
              <w:rPr>
                <w:color w:val="000000"/>
                <w:sz w:val="24"/>
              </w:rPr>
              <w:t>21</w:t>
            </w:r>
          </w:p>
        </w:tc>
        <w:tc>
          <w:tcPr>
            <w:tcW w:w="5160" w:type="dxa"/>
            <w:gridSpan w:val="2"/>
            <w:tcBorders>
              <w:tl2br w:val="nil"/>
              <w:tr2bl w:val="nil"/>
            </w:tcBorders>
            <w:vAlign w:val="center"/>
          </w:tcPr>
          <w:p w14:paraId="254644F0" w14:textId="77777777" w:rsidR="004B1EB4" w:rsidRDefault="004B1EB4" w:rsidP="008A5EC7">
            <w:pPr>
              <w:wordWrap w:val="0"/>
              <w:spacing w:line="280" w:lineRule="atLeast"/>
              <w:textAlignment w:val="baseline"/>
              <w:rPr>
                <w:sz w:val="22"/>
              </w:rPr>
            </w:pPr>
            <w:r>
              <w:rPr>
                <w:color w:val="000000"/>
                <w:sz w:val="24"/>
              </w:rPr>
              <w:t>膜结构技术规程</w:t>
            </w:r>
          </w:p>
        </w:tc>
        <w:tc>
          <w:tcPr>
            <w:tcW w:w="2771" w:type="dxa"/>
            <w:gridSpan w:val="2"/>
            <w:tcBorders>
              <w:tl2br w:val="nil"/>
              <w:tr2bl w:val="nil"/>
            </w:tcBorders>
            <w:vAlign w:val="center"/>
          </w:tcPr>
          <w:p w14:paraId="13CF6389" w14:textId="27413A03" w:rsidR="004B1EB4" w:rsidRDefault="004B1EB4" w:rsidP="008A5EC7">
            <w:pPr>
              <w:wordWrap w:val="0"/>
              <w:spacing w:line="280" w:lineRule="atLeast"/>
              <w:jc w:val="left"/>
              <w:textAlignment w:val="baseline"/>
              <w:rPr>
                <w:sz w:val="22"/>
              </w:rPr>
            </w:pPr>
            <w:r>
              <w:rPr>
                <w:color w:val="000000"/>
                <w:sz w:val="24"/>
              </w:rPr>
              <w:t>CECS158</w:t>
            </w:r>
          </w:p>
        </w:tc>
      </w:tr>
      <w:tr w:rsidR="004B1EB4" w14:paraId="61614D2D" w14:textId="77777777" w:rsidTr="008A5EC7">
        <w:tblPrEx>
          <w:jc w:val="center"/>
        </w:tblPrEx>
        <w:trPr>
          <w:gridAfter w:val="1"/>
          <w:wAfter w:w="107" w:type="dxa"/>
          <w:trHeight w:val="460"/>
          <w:jc w:val="center"/>
        </w:trPr>
        <w:tc>
          <w:tcPr>
            <w:tcW w:w="640" w:type="dxa"/>
            <w:gridSpan w:val="2"/>
            <w:tcBorders>
              <w:tl2br w:val="nil"/>
              <w:tr2bl w:val="nil"/>
            </w:tcBorders>
            <w:vAlign w:val="center"/>
          </w:tcPr>
          <w:p w14:paraId="6F40453E" w14:textId="77777777" w:rsidR="004B1EB4" w:rsidRDefault="004B1EB4" w:rsidP="008A5EC7">
            <w:pPr>
              <w:wordWrap w:val="0"/>
              <w:spacing w:line="280" w:lineRule="atLeast"/>
              <w:jc w:val="center"/>
              <w:textAlignment w:val="baseline"/>
              <w:rPr>
                <w:sz w:val="22"/>
              </w:rPr>
            </w:pPr>
            <w:r>
              <w:rPr>
                <w:color w:val="000000"/>
                <w:sz w:val="24"/>
              </w:rPr>
              <w:t>22</w:t>
            </w:r>
          </w:p>
        </w:tc>
        <w:tc>
          <w:tcPr>
            <w:tcW w:w="5160" w:type="dxa"/>
            <w:gridSpan w:val="2"/>
            <w:tcBorders>
              <w:tl2br w:val="nil"/>
              <w:tr2bl w:val="nil"/>
            </w:tcBorders>
            <w:vAlign w:val="center"/>
          </w:tcPr>
          <w:p w14:paraId="0FAD421B" w14:textId="77777777" w:rsidR="004B1EB4" w:rsidRDefault="004B1EB4" w:rsidP="008A5EC7">
            <w:pPr>
              <w:wordWrap w:val="0"/>
              <w:spacing w:line="280" w:lineRule="atLeast"/>
              <w:textAlignment w:val="baseline"/>
              <w:rPr>
                <w:sz w:val="22"/>
              </w:rPr>
            </w:pPr>
            <w:r>
              <w:rPr>
                <w:color w:val="000000"/>
                <w:sz w:val="24"/>
              </w:rPr>
              <w:t>钢货架结构设计规范</w:t>
            </w:r>
          </w:p>
        </w:tc>
        <w:tc>
          <w:tcPr>
            <w:tcW w:w="2771" w:type="dxa"/>
            <w:gridSpan w:val="2"/>
            <w:tcBorders>
              <w:tl2br w:val="nil"/>
              <w:tr2bl w:val="nil"/>
            </w:tcBorders>
            <w:vAlign w:val="center"/>
          </w:tcPr>
          <w:p w14:paraId="04CDAC8D" w14:textId="24A6CC8E" w:rsidR="004B1EB4" w:rsidRDefault="004B1EB4" w:rsidP="008A5EC7">
            <w:pPr>
              <w:wordWrap w:val="0"/>
              <w:spacing w:line="280" w:lineRule="atLeast"/>
              <w:jc w:val="left"/>
              <w:textAlignment w:val="baseline"/>
              <w:rPr>
                <w:sz w:val="22"/>
              </w:rPr>
            </w:pPr>
            <w:r>
              <w:rPr>
                <w:color w:val="000000"/>
                <w:sz w:val="24"/>
              </w:rPr>
              <w:t>CECS23</w:t>
            </w:r>
          </w:p>
        </w:tc>
      </w:tr>
      <w:tr w:rsidR="004B1EB4" w14:paraId="489D6B3C" w14:textId="77777777" w:rsidTr="008A5EC7">
        <w:tblPrEx>
          <w:jc w:val="center"/>
        </w:tblPrEx>
        <w:trPr>
          <w:gridAfter w:val="1"/>
          <w:wAfter w:w="107" w:type="dxa"/>
          <w:trHeight w:val="460"/>
          <w:jc w:val="center"/>
        </w:trPr>
        <w:tc>
          <w:tcPr>
            <w:tcW w:w="640" w:type="dxa"/>
            <w:gridSpan w:val="2"/>
            <w:tcBorders>
              <w:tl2br w:val="nil"/>
              <w:tr2bl w:val="nil"/>
            </w:tcBorders>
            <w:vAlign w:val="center"/>
          </w:tcPr>
          <w:p w14:paraId="6CDA9AC6" w14:textId="77777777" w:rsidR="004B1EB4" w:rsidRDefault="004B1EB4" w:rsidP="008A5EC7">
            <w:pPr>
              <w:wordWrap w:val="0"/>
              <w:spacing w:line="280" w:lineRule="atLeast"/>
              <w:jc w:val="center"/>
              <w:textAlignment w:val="baseline"/>
              <w:rPr>
                <w:sz w:val="22"/>
              </w:rPr>
            </w:pPr>
            <w:r>
              <w:rPr>
                <w:color w:val="000000"/>
                <w:sz w:val="24"/>
              </w:rPr>
              <w:t>23</w:t>
            </w:r>
          </w:p>
        </w:tc>
        <w:tc>
          <w:tcPr>
            <w:tcW w:w="5160" w:type="dxa"/>
            <w:gridSpan w:val="2"/>
            <w:tcBorders>
              <w:tl2br w:val="nil"/>
              <w:tr2bl w:val="nil"/>
            </w:tcBorders>
            <w:vAlign w:val="center"/>
          </w:tcPr>
          <w:p w14:paraId="19709F8F" w14:textId="77777777" w:rsidR="004B1EB4" w:rsidRDefault="004B1EB4" w:rsidP="008A5EC7">
            <w:pPr>
              <w:wordWrap w:val="0"/>
              <w:spacing w:line="280" w:lineRule="atLeast"/>
              <w:textAlignment w:val="baseline"/>
              <w:rPr>
                <w:sz w:val="22"/>
              </w:rPr>
            </w:pPr>
            <w:r>
              <w:rPr>
                <w:color w:val="000000"/>
                <w:sz w:val="24"/>
              </w:rPr>
              <w:t>塔</w:t>
            </w:r>
            <w:proofErr w:type="gramStart"/>
            <w:r>
              <w:rPr>
                <w:color w:val="000000"/>
                <w:sz w:val="24"/>
              </w:rPr>
              <w:t>桅</w:t>
            </w:r>
            <w:proofErr w:type="gramEnd"/>
            <w:r>
              <w:rPr>
                <w:color w:val="000000"/>
                <w:sz w:val="24"/>
              </w:rPr>
              <w:t>钢结构施工及验收规程</w:t>
            </w:r>
          </w:p>
        </w:tc>
        <w:tc>
          <w:tcPr>
            <w:tcW w:w="2771" w:type="dxa"/>
            <w:gridSpan w:val="2"/>
            <w:tcBorders>
              <w:tl2br w:val="nil"/>
              <w:tr2bl w:val="nil"/>
            </w:tcBorders>
            <w:vAlign w:val="center"/>
          </w:tcPr>
          <w:p w14:paraId="10A5EDB8" w14:textId="228343BE" w:rsidR="004B1EB4" w:rsidRDefault="004B1EB4" w:rsidP="008A5EC7">
            <w:pPr>
              <w:wordWrap w:val="0"/>
              <w:spacing w:line="280" w:lineRule="atLeast"/>
              <w:jc w:val="left"/>
              <w:textAlignment w:val="baseline"/>
              <w:rPr>
                <w:sz w:val="22"/>
              </w:rPr>
            </w:pPr>
            <w:r>
              <w:rPr>
                <w:color w:val="000000"/>
                <w:sz w:val="24"/>
              </w:rPr>
              <w:t>CECS80</w:t>
            </w:r>
          </w:p>
        </w:tc>
      </w:tr>
      <w:tr w:rsidR="004B1EB4" w14:paraId="1B4EE251" w14:textId="77777777" w:rsidTr="008A5EC7">
        <w:tblPrEx>
          <w:jc w:val="center"/>
        </w:tblPrEx>
        <w:trPr>
          <w:gridAfter w:val="1"/>
          <w:wAfter w:w="107" w:type="dxa"/>
          <w:trHeight w:val="560"/>
          <w:jc w:val="center"/>
        </w:trPr>
        <w:tc>
          <w:tcPr>
            <w:tcW w:w="640" w:type="dxa"/>
            <w:gridSpan w:val="2"/>
            <w:tcBorders>
              <w:tl2br w:val="nil"/>
              <w:tr2bl w:val="nil"/>
            </w:tcBorders>
            <w:vAlign w:val="center"/>
          </w:tcPr>
          <w:p w14:paraId="5A27A9E6" w14:textId="77777777" w:rsidR="004B1EB4" w:rsidRDefault="004B1EB4" w:rsidP="008A5EC7">
            <w:pPr>
              <w:wordWrap w:val="0"/>
              <w:spacing w:line="280" w:lineRule="atLeast"/>
              <w:jc w:val="center"/>
              <w:textAlignment w:val="baseline"/>
              <w:rPr>
                <w:sz w:val="22"/>
              </w:rPr>
            </w:pPr>
            <w:r>
              <w:rPr>
                <w:color w:val="000000"/>
                <w:sz w:val="24"/>
              </w:rPr>
              <w:t>24</w:t>
            </w:r>
          </w:p>
        </w:tc>
        <w:tc>
          <w:tcPr>
            <w:tcW w:w="5160" w:type="dxa"/>
            <w:gridSpan w:val="2"/>
            <w:tcBorders>
              <w:tl2br w:val="nil"/>
              <w:tr2bl w:val="nil"/>
            </w:tcBorders>
            <w:vAlign w:val="center"/>
          </w:tcPr>
          <w:p w14:paraId="3EADB2DF" w14:textId="77777777" w:rsidR="004B1EB4" w:rsidRDefault="004B1EB4" w:rsidP="008A5EC7">
            <w:pPr>
              <w:wordWrap w:val="0"/>
              <w:spacing w:line="280" w:lineRule="atLeast"/>
              <w:textAlignment w:val="baseline"/>
              <w:rPr>
                <w:sz w:val="22"/>
              </w:rPr>
            </w:pPr>
            <w:r>
              <w:rPr>
                <w:color w:val="000000"/>
                <w:sz w:val="24"/>
              </w:rPr>
              <w:t>拱形</w:t>
            </w:r>
            <w:proofErr w:type="gramStart"/>
            <w:r>
              <w:rPr>
                <w:color w:val="000000"/>
                <w:sz w:val="24"/>
              </w:rPr>
              <w:t>波纹钢屋盖</w:t>
            </w:r>
            <w:proofErr w:type="gramEnd"/>
            <w:r>
              <w:rPr>
                <w:color w:val="000000"/>
                <w:sz w:val="24"/>
              </w:rPr>
              <w:t>结构技术规程</w:t>
            </w:r>
          </w:p>
        </w:tc>
        <w:tc>
          <w:tcPr>
            <w:tcW w:w="2771" w:type="dxa"/>
            <w:gridSpan w:val="2"/>
            <w:tcBorders>
              <w:tl2br w:val="nil"/>
              <w:tr2bl w:val="nil"/>
            </w:tcBorders>
            <w:vAlign w:val="center"/>
          </w:tcPr>
          <w:p w14:paraId="28B3F871" w14:textId="20CA9FF9" w:rsidR="004B1EB4" w:rsidRDefault="004B1EB4" w:rsidP="008A5EC7">
            <w:pPr>
              <w:wordWrap w:val="0"/>
              <w:spacing w:line="280" w:lineRule="atLeast"/>
              <w:jc w:val="left"/>
              <w:textAlignment w:val="baseline"/>
              <w:rPr>
                <w:sz w:val="22"/>
              </w:rPr>
            </w:pPr>
            <w:r>
              <w:rPr>
                <w:color w:val="000000"/>
                <w:sz w:val="24"/>
              </w:rPr>
              <w:t>CECS167</w:t>
            </w:r>
          </w:p>
        </w:tc>
      </w:tr>
      <w:tr w:rsidR="004B1EB4" w14:paraId="14A5A0ED" w14:textId="77777777" w:rsidTr="008A5EC7">
        <w:tblPrEx>
          <w:jc w:val="center"/>
        </w:tblPrEx>
        <w:trPr>
          <w:gridAfter w:val="1"/>
          <w:wAfter w:w="107" w:type="dxa"/>
          <w:trHeight w:val="440"/>
          <w:jc w:val="center"/>
        </w:trPr>
        <w:tc>
          <w:tcPr>
            <w:tcW w:w="640" w:type="dxa"/>
            <w:gridSpan w:val="2"/>
            <w:tcBorders>
              <w:tl2br w:val="nil"/>
              <w:tr2bl w:val="nil"/>
            </w:tcBorders>
            <w:vAlign w:val="center"/>
          </w:tcPr>
          <w:p w14:paraId="3C4CFA0B" w14:textId="77777777" w:rsidR="004B1EB4" w:rsidRDefault="004B1EB4" w:rsidP="008A5EC7">
            <w:pPr>
              <w:wordWrap w:val="0"/>
              <w:spacing w:line="280" w:lineRule="atLeast"/>
              <w:jc w:val="center"/>
              <w:textAlignment w:val="baseline"/>
              <w:rPr>
                <w:sz w:val="22"/>
              </w:rPr>
            </w:pPr>
            <w:r>
              <w:rPr>
                <w:color w:val="000000"/>
                <w:sz w:val="24"/>
              </w:rPr>
              <w:t>25</w:t>
            </w:r>
          </w:p>
        </w:tc>
        <w:tc>
          <w:tcPr>
            <w:tcW w:w="5160" w:type="dxa"/>
            <w:gridSpan w:val="2"/>
            <w:tcBorders>
              <w:tl2br w:val="nil"/>
              <w:tr2bl w:val="nil"/>
            </w:tcBorders>
            <w:vAlign w:val="center"/>
          </w:tcPr>
          <w:p w14:paraId="70214FCF" w14:textId="77777777" w:rsidR="004B1EB4" w:rsidRDefault="004B1EB4" w:rsidP="008A5EC7">
            <w:pPr>
              <w:wordWrap w:val="0"/>
              <w:spacing w:line="280" w:lineRule="atLeast"/>
              <w:textAlignment w:val="baseline"/>
              <w:rPr>
                <w:sz w:val="22"/>
              </w:rPr>
            </w:pPr>
            <w:r>
              <w:rPr>
                <w:color w:val="000000"/>
                <w:sz w:val="24"/>
              </w:rPr>
              <w:t>预应力钢结构技术规程</w:t>
            </w:r>
          </w:p>
        </w:tc>
        <w:tc>
          <w:tcPr>
            <w:tcW w:w="2771" w:type="dxa"/>
            <w:gridSpan w:val="2"/>
            <w:tcBorders>
              <w:tl2br w:val="nil"/>
              <w:tr2bl w:val="nil"/>
            </w:tcBorders>
            <w:vAlign w:val="center"/>
          </w:tcPr>
          <w:p w14:paraId="48FFB3E8" w14:textId="64F07AD3" w:rsidR="004B1EB4" w:rsidRDefault="004B1EB4" w:rsidP="008A5EC7">
            <w:pPr>
              <w:wordWrap w:val="0"/>
              <w:spacing w:line="280" w:lineRule="atLeast"/>
              <w:jc w:val="left"/>
              <w:textAlignment w:val="baseline"/>
              <w:rPr>
                <w:sz w:val="22"/>
              </w:rPr>
            </w:pPr>
            <w:r>
              <w:rPr>
                <w:color w:val="000000"/>
                <w:sz w:val="24"/>
              </w:rPr>
              <w:t>CECS212</w:t>
            </w:r>
          </w:p>
        </w:tc>
      </w:tr>
      <w:tr w:rsidR="004B1EB4" w14:paraId="49307958" w14:textId="77777777" w:rsidTr="008A5EC7">
        <w:tblPrEx>
          <w:jc w:val="center"/>
        </w:tblPrEx>
        <w:trPr>
          <w:gridAfter w:val="1"/>
          <w:wAfter w:w="107" w:type="dxa"/>
          <w:trHeight w:val="480"/>
          <w:jc w:val="center"/>
        </w:trPr>
        <w:tc>
          <w:tcPr>
            <w:tcW w:w="640" w:type="dxa"/>
            <w:gridSpan w:val="2"/>
            <w:tcBorders>
              <w:tl2br w:val="nil"/>
              <w:tr2bl w:val="nil"/>
            </w:tcBorders>
            <w:vAlign w:val="center"/>
          </w:tcPr>
          <w:p w14:paraId="311B6F2D" w14:textId="77777777" w:rsidR="004B1EB4" w:rsidRDefault="004B1EB4" w:rsidP="008A5EC7">
            <w:pPr>
              <w:wordWrap w:val="0"/>
              <w:spacing w:line="280" w:lineRule="atLeast"/>
              <w:jc w:val="center"/>
              <w:textAlignment w:val="baseline"/>
              <w:rPr>
                <w:sz w:val="22"/>
              </w:rPr>
            </w:pPr>
            <w:r>
              <w:rPr>
                <w:color w:val="000000"/>
                <w:sz w:val="24"/>
              </w:rPr>
              <w:t>26</w:t>
            </w:r>
          </w:p>
        </w:tc>
        <w:tc>
          <w:tcPr>
            <w:tcW w:w="5160" w:type="dxa"/>
            <w:gridSpan w:val="2"/>
            <w:tcBorders>
              <w:tl2br w:val="nil"/>
              <w:tr2bl w:val="nil"/>
            </w:tcBorders>
            <w:vAlign w:val="center"/>
          </w:tcPr>
          <w:p w14:paraId="0484EB57" w14:textId="77777777" w:rsidR="004B1EB4" w:rsidRDefault="004B1EB4" w:rsidP="008A5EC7">
            <w:pPr>
              <w:wordWrap w:val="0"/>
              <w:spacing w:line="280" w:lineRule="atLeast"/>
              <w:textAlignment w:val="baseline"/>
              <w:rPr>
                <w:sz w:val="22"/>
              </w:rPr>
            </w:pPr>
            <w:r>
              <w:rPr>
                <w:color w:val="000000"/>
                <w:sz w:val="24"/>
              </w:rPr>
              <w:t>建筑钢结构防火技术规程</w:t>
            </w:r>
          </w:p>
        </w:tc>
        <w:tc>
          <w:tcPr>
            <w:tcW w:w="2771" w:type="dxa"/>
            <w:gridSpan w:val="2"/>
            <w:tcBorders>
              <w:tl2br w:val="nil"/>
              <w:tr2bl w:val="nil"/>
            </w:tcBorders>
            <w:vAlign w:val="center"/>
          </w:tcPr>
          <w:p w14:paraId="7A4521D9" w14:textId="6751DA6A" w:rsidR="004B1EB4" w:rsidRDefault="004B1EB4" w:rsidP="008A5EC7">
            <w:pPr>
              <w:wordWrap w:val="0"/>
              <w:spacing w:line="280" w:lineRule="atLeast"/>
              <w:jc w:val="left"/>
              <w:textAlignment w:val="baseline"/>
              <w:rPr>
                <w:sz w:val="22"/>
              </w:rPr>
            </w:pPr>
            <w:r>
              <w:rPr>
                <w:color w:val="000000"/>
                <w:sz w:val="24"/>
              </w:rPr>
              <w:t>CECS200</w:t>
            </w:r>
          </w:p>
        </w:tc>
      </w:tr>
    </w:tbl>
    <w:p w14:paraId="17CA4B17" w14:textId="77777777" w:rsidR="00006A8E" w:rsidRDefault="00000000">
      <w:pPr>
        <w:widowControl/>
        <w:jc w:val="left"/>
        <w:rPr>
          <w:rFonts w:eastAsia="宋体" w:cs="宋体"/>
          <w:color w:val="000000"/>
          <w:sz w:val="31"/>
        </w:rPr>
      </w:pPr>
      <w:r>
        <w:rPr>
          <w:rFonts w:eastAsia="宋体" w:cs="宋体"/>
          <w:color w:val="000000"/>
          <w:sz w:val="31"/>
        </w:rPr>
        <w:br w:type="page"/>
      </w:r>
    </w:p>
    <w:p w14:paraId="5001EE2E" w14:textId="77777777" w:rsidR="00006A8E" w:rsidRDefault="00006A8E">
      <w:pPr>
        <w:rPr>
          <w:rFonts w:eastAsia="宋体" w:cs="宋体"/>
          <w:color w:val="000000"/>
          <w:sz w:val="31"/>
        </w:rPr>
        <w:sectPr w:rsidR="00006A8E">
          <w:pgSz w:w="11900" w:h="16820"/>
          <w:pgMar w:top="1420" w:right="1780" w:bottom="1420" w:left="1780" w:header="720" w:footer="720" w:gutter="0"/>
          <w:cols w:space="720"/>
        </w:sectPr>
      </w:pPr>
    </w:p>
    <w:p w14:paraId="46AF6E7F" w14:textId="77777777" w:rsidR="00006A8E" w:rsidRDefault="00006A8E">
      <w:pPr>
        <w:rPr>
          <w:rFonts w:eastAsia="宋体" w:cs="宋体"/>
          <w:color w:val="000000"/>
          <w:sz w:val="31"/>
        </w:rPr>
      </w:pPr>
    </w:p>
    <w:p w14:paraId="532EE05E" w14:textId="77777777" w:rsidR="00006A8E" w:rsidRDefault="00000000">
      <w:pPr>
        <w:wordWrap w:val="0"/>
        <w:spacing w:before="2080" w:line="580" w:lineRule="atLeast"/>
        <w:jc w:val="center"/>
        <w:textAlignment w:val="baseline"/>
        <w:rPr>
          <w:sz w:val="42"/>
        </w:rPr>
      </w:pPr>
      <w:r>
        <w:rPr>
          <w:rFonts w:eastAsia="宋体" w:cs="宋体"/>
          <w:color w:val="000000"/>
          <w:sz w:val="42"/>
        </w:rPr>
        <w:t>天津市工程建设标准</w:t>
      </w:r>
    </w:p>
    <w:p w14:paraId="48625502" w14:textId="77777777" w:rsidR="00006A8E" w:rsidRDefault="00006A8E">
      <w:pPr>
        <w:wordWrap w:val="0"/>
        <w:spacing w:line="680" w:lineRule="exact"/>
        <w:jc w:val="center"/>
        <w:textAlignment w:val="baseline"/>
        <w:rPr>
          <w:sz w:val="51"/>
        </w:rPr>
      </w:pPr>
    </w:p>
    <w:p w14:paraId="7F6405EA" w14:textId="77777777" w:rsidR="00006A8E" w:rsidRDefault="00000000">
      <w:pPr>
        <w:wordWrap w:val="0"/>
        <w:spacing w:line="700" w:lineRule="atLeast"/>
        <w:jc w:val="center"/>
        <w:textAlignment w:val="baseline"/>
        <w:rPr>
          <w:rFonts w:eastAsia="黑体" w:cs="黑体"/>
          <w:sz w:val="52"/>
        </w:rPr>
      </w:pPr>
      <w:r>
        <w:rPr>
          <w:rFonts w:eastAsia="黑体" w:cs="黑体" w:hint="eastAsia"/>
          <w:color w:val="000000"/>
          <w:sz w:val="52"/>
        </w:rPr>
        <w:t>天津市矩形钢管混凝土节点技术规程</w:t>
      </w:r>
    </w:p>
    <w:p w14:paraId="3B43DA32" w14:textId="77777777" w:rsidR="00006A8E" w:rsidRDefault="00006A8E">
      <w:pPr>
        <w:wordWrap w:val="0"/>
        <w:spacing w:line="480" w:lineRule="exact"/>
        <w:jc w:val="center"/>
        <w:textAlignment w:val="baseline"/>
        <w:rPr>
          <w:sz w:val="36"/>
        </w:rPr>
      </w:pPr>
    </w:p>
    <w:p w14:paraId="35167121" w14:textId="77777777" w:rsidR="00006A8E" w:rsidRDefault="00006A8E">
      <w:pPr>
        <w:wordWrap w:val="0"/>
        <w:spacing w:line="480" w:lineRule="exact"/>
        <w:jc w:val="center"/>
        <w:textAlignment w:val="baseline"/>
        <w:rPr>
          <w:sz w:val="36"/>
        </w:rPr>
      </w:pPr>
    </w:p>
    <w:p w14:paraId="38FEC4F9" w14:textId="77777777" w:rsidR="00006A8E" w:rsidRDefault="00006A8E">
      <w:pPr>
        <w:wordWrap w:val="0"/>
        <w:spacing w:line="480" w:lineRule="exact"/>
        <w:jc w:val="center"/>
        <w:textAlignment w:val="baseline"/>
        <w:rPr>
          <w:sz w:val="36"/>
        </w:rPr>
      </w:pPr>
    </w:p>
    <w:p w14:paraId="77EAFBF6" w14:textId="77777777" w:rsidR="00006A8E" w:rsidRDefault="00000000">
      <w:pPr>
        <w:wordWrap w:val="0"/>
        <w:spacing w:line="560" w:lineRule="exact"/>
        <w:jc w:val="center"/>
        <w:textAlignment w:val="baseline"/>
        <w:rPr>
          <w:rFonts w:ascii="微软雅黑" w:eastAsia="微软雅黑" w:hAnsi="微软雅黑" w:cs="宋体" w:hint="eastAsia"/>
          <w:bCs/>
          <w:color w:val="000000"/>
          <w:spacing w:val="10"/>
          <w:sz w:val="36"/>
        </w:rPr>
      </w:pPr>
      <w:r>
        <w:rPr>
          <w:rFonts w:ascii="微软雅黑" w:eastAsia="微软雅黑" w:hAnsi="微软雅黑" w:cs="宋体"/>
          <w:bCs/>
          <w:color w:val="000000"/>
          <w:spacing w:val="10"/>
          <w:sz w:val="36"/>
        </w:rPr>
        <w:t>DB/T29-186-2024</w:t>
      </w:r>
    </w:p>
    <w:p w14:paraId="494A1202" w14:textId="77777777" w:rsidR="00006A8E" w:rsidRDefault="00000000">
      <w:pPr>
        <w:wordWrap w:val="0"/>
        <w:spacing w:line="560" w:lineRule="exact"/>
        <w:jc w:val="center"/>
        <w:textAlignment w:val="baseline"/>
        <w:rPr>
          <w:rFonts w:ascii="微软雅黑" w:eastAsia="微软雅黑" w:hAnsi="微软雅黑" w:cs="宋体" w:hint="eastAsia"/>
          <w:bCs/>
          <w:color w:val="000000"/>
          <w:spacing w:val="10"/>
          <w:sz w:val="36"/>
        </w:rPr>
      </w:pPr>
      <w:r>
        <w:rPr>
          <w:rFonts w:ascii="微软雅黑" w:eastAsia="微软雅黑" w:hAnsi="微软雅黑" w:cs="宋体"/>
          <w:bCs/>
          <w:color w:val="000000"/>
          <w:spacing w:val="10"/>
          <w:sz w:val="36"/>
        </w:rPr>
        <w:t>J11202-2024</w:t>
      </w:r>
    </w:p>
    <w:p w14:paraId="1D8A84F3" w14:textId="77777777" w:rsidR="00006A8E" w:rsidRDefault="00006A8E">
      <w:pPr>
        <w:wordWrap w:val="0"/>
        <w:spacing w:line="640" w:lineRule="exact"/>
        <w:jc w:val="center"/>
        <w:textAlignment w:val="baseline"/>
        <w:rPr>
          <w:sz w:val="49"/>
        </w:rPr>
      </w:pPr>
    </w:p>
    <w:p w14:paraId="39A1AF11" w14:textId="77777777" w:rsidR="00006A8E" w:rsidRDefault="00000000">
      <w:pPr>
        <w:wordWrap w:val="0"/>
        <w:spacing w:before="600" w:afterLines="200" w:after="480" w:line="560" w:lineRule="atLeast"/>
        <w:jc w:val="center"/>
        <w:textAlignment w:val="baseline"/>
        <w:outlineLvl w:val="0"/>
        <w:rPr>
          <w:rFonts w:ascii="宋体" w:eastAsia="宋体" w:hAnsi="宋体" w:cs="黑体" w:hint="eastAsia"/>
          <w:color w:val="000000"/>
          <w:sz w:val="49"/>
          <w:szCs w:val="49"/>
        </w:rPr>
      </w:pPr>
      <w:bookmarkStart w:id="88" w:name="_Toc183607121"/>
      <w:bookmarkStart w:id="89" w:name="_Toc194938006"/>
      <w:r>
        <w:rPr>
          <w:rFonts w:ascii="宋体" w:eastAsia="宋体" w:hAnsi="宋体" w:cs="黑体"/>
          <w:color w:val="000000"/>
          <w:sz w:val="49"/>
          <w:szCs w:val="49"/>
        </w:rPr>
        <w:t>条文说明</w:t>
      </w:r>
      <w:bookmarkEnd w:id="88"/>
      <w:bookmarkEnd w:id="89"/>
    </w:p>
    <w:p w14:paraId="59D3B260" w14:textId="77777777" w:rsidR="00006A8E" w:rsidRDefault="00006A8E">
      <w:pPr>
        <w:wordWrap w:val="0"/>
        <w:spacing w:line="480" w:lineRule="exact"/>
        <w:jc w:val="center"/>
        <w:textAlignment w:val="baseline"/>
        <w:rPr>
          <w:sz w:val="37"/>
        </w:rPr>
      </w:pPr>
    </w:p>
    <w:p w14:paraId="1DF6E5D7" w14:textId="77777777" w:rsidR="00006A8E" w:rsidRDefault="00006A8E">
      <w:pPr>
        <w:wordWrap w:val="0"/>
        <w:spacing w:line="480" w:lineRule="exact"/>
        <w:textAlignment w:val="baseline"/>
        <w:rPr>
          <w:sz w:val="37"/>
        </w:rPr>
      </w:pPr>
    </w:p>
    <w:p w14:paraId="23DC33A9" w14:textId="77777777" w:rsidR="00006A8E" w:rsidRDefault="00006A8E">
      <w:pPr>
        <w:wordWrap w:val="0"/>
        <w:spacing w:line="480" w:lineRule="exact"/>
        <w:jc w:val="center"/>
        <w:textAlignment w:val="baseline"/>
        <w:rPr>
          <w:sz w:val="37"/>
        </w:rPr>
      </w:pPr>
    </w:p>
    <w:p w14:paraId="51B6A9F8" w14:textId="77777777" w:rsidR="00006A8E" w:rsidRDefault="00006A8E">
      <w:pPr>
        <w:wordWrap w:val="0"/>
        <w:spacing w:line="480" w:lineRule="exact"/>
        <w:jc w:val="center"/>
        <w:textAlignment w:val="baseline"/>
        <w:rPr>
          <w:sz w:val="37"/>
        </w:rPr>
      </w:pPr>
    </w:p>
    <w:p w14:paraId="67A3652F" w14:textId="77777777" w:rsidR="00006A8E" w:rsidRDefault="00006A8E">
      <w:pPr>
        <w:wordWrap w:val="0"/>
        <w:spacing w:line="480" w:lineRule="exact"/>
        <w:jc w:val="center"/>
        <w:textAlignment w:val="baseline"/>
        <w:rPr>
          <w:sz w:val="37"/>
        </w:rPr>
      </w:pPr>
    </w:p>
    <w:p w14:paraId="44D410CA" w14:textId="77777777" w:rsidR="00006A8E" w:rsidRDefault="00000000">
      <w:pPr>
        <w:wordWrap w:val="0"/>
        <w:spacing w:line="500" w:lineRule="atLeast"/>
        <w:jc w:val="center"/>
        <w:textAlignment w:val="baseline"/>
        <w:rPr>
          <w:rFonts w:ascii="微软雅黑" w:eastAsia="微软雅黑" w:hAnsi="微软雅黑" w:cs="黑体" w:hint="eastAsia"/>
          <w:bCs/>
          <w:sz w:val="36"/>
          <w:szCs w:val="21"/>
        </w:rPr>
        <w:sectPr w:rsidR="00006A8E">
          <w:footerReference w:type="even" r:id="rId67"/>
          <w:footerReference w:type="default" r:id="rId68"/>
          <w:pgSz w:w="11900" w:h="16820"/>
          <w:pgMar w:top="1420" w:right="1780" w:bottom="1420" w:left="1780" w:header="720" w:footer="720" w:gutter="0"/>
          <w:cols w:space="720"/>
        </w:sectPr>
      </w:pPr>
      <w:r>
        <w:rPr>
          <w:rFonts w:ascii="微软雅黑" w:eastAsia="微软雅黑" w:hAnsi="微软雅黑" w:cs="黑体" w:hint="eastAsia"/>
          <w:bCs/>
          <w:color w:val="000000"/>
          <w:sz w:val="36"/>
          <w:szCs w:val="21"/>
        </w:rPr>
        <w:t>20</w:t>
      </w:r>
      <w:r>
        <w:rPr>
          <w:rFonts w:ascii="微软雅黑" w:eastAsia="微软雅黑" w:hAnsi="微软雅黑" w:cs="黑体"/>
          <w:bCs/>
          <w:color w:val="000000"/>
          <w:sz w:val="36"/>
          <w:szCs w:val="21"/>
        </w:rPr>
        <w:t xml:space="preserve">24  </w:t>
      </w:r>
      <w:r>
        <w:rPr>
          <w:rFonts w:ascii="微软雅黑" w:eastAsia="微软雅黑" w:hAnsi="微软雅黑" w:cs="黑体" w:hint="eastAsia"/>
          <w:bCs/>
          <w:color w:val="000000"/>
          <w:sz w:val="36"/>
          <w:szCs w:val="21"/>
        </w:rPr>
        <w:t xml:space="preserve"> 天津</w:t>
      </w:r>
    </w:p>
    <w:p w14:paraId="1D076400" w14:textId="77777777" w:rsidR="00006A8E" w:rsidRDefault="00006A8E"/>
    <w:p w14:paraId="21F0FEC9" w14:textId="77777777" w:rsidR="00936A38" w:rsidRDefault="00936A38" w:rsidP="00936A38">
      <w:pPr>
        <w:jc w:val="center"/>
        <w:rPr>
          <w:rFonts w:ascii="微软雅黑" w:eastAsia="微软雅黑" w:hAnsi="微软雅黑" w:hint="eastAsia"/>
          <w:sz w:val="44"/>
          <w:szCs w:val="44"/>
        </w:rPr>
      </w:pPr>
      <w:bookmarkStart w:id="90" w:name="_Toc181280651"/>
      <w:bookmarkEnd w:id="1"/>
      <w:r>
        <w:rPr>
          <w:rFonts w:ascii="微软雅黑" w:eastAsia="微软雅黑" w:hAnsi="微软雅黑" w:hint="eastAsia"/>
          <w:sz w:val="44"/>
          <w:szCs w:val="44"/>
        </w:rPr>
        <w:t>修订说明</w:t>
      </w:r>
      <w:bookmarkEnd w:id="90"/>
    </w:p>
    <w:p w14:paraId="356B3724" w14:textId="77777777" w:rsidR="00936A38" w:rsidRDefault="00936A38" w:rsidP="00936A38">
      <w:pPr>
        <w:rPr>
          <w:rFonts w:ascii="Yu Gothic" w:hAnsi="Yu Gothic" w:cs="Yu Gothic" w:hint="eastAsia"/>
          <w:sz w:val="23"/>
          <w:szCs w:val="23"/>
        </w:rPr>
      </w:pPr>
    </w:p>
    <w:p w14:paraId="6D2F3CE9" w14:textId="77777777" w:rsidR="00936A38" w:rsidRDefault="00936A38" w:rsidP="00936A38">
      <w:pPr>
        <w:rPr>
          <w:rFonts w:ascii="Yu Gothic" w:hAnsi="Yu Gothic" w:cs="Yu Gothic" w:hint="eastAsia"/>
          <w:sz w:val="23"/>
          <w:szCs w:val="23"/>
        </w:rPr>
      </w:pPr>
    </w:p>
    <w:p w14:paraId="4840B8DF" w14:textId="77777777" w:rsidR="00936A38" w:rsidRDefault="00936A38" w:rsidP="00936A38">
      <w:pPr>
        <w:spacing w:line="360" w:lineRule="auto"/>
        <w:ind w:firstLineChars="200" w:firstLine="560"/>
        <w:rPr>
          <w:rFonts w:cs="Yu Gothic"/>
          <w:sz w:val="28"/>
          <w:szCs w:val="28"/>
        </w:rPr>
      </w:pPr>
      <w:r>
        <w:rPr>
          <w:rFonts w:cs="Yu Gothic" w:hint="eastAsia"/>
          <w:sz w:val="28"/>
          <w:szCs w:val="28"/>
        </w:rPr>
        <w:t>本标准修订过程中，编制组进行了矩形钢管混凝土节点的调查研究，总结了我国近年来矩形钢管混凝土节点工程建设的实践经验，同时参考了《钢结构设计规范》（</w:t>
      </w:r>
      <w:r>
        <w:rPr>
          <w:rFonts w:cs="Yu Gothic" w:hint="eastAsia"/>
          <w:sz w:val="28"/>
          <w:szCs w:val="28"/>
        </w:rPr>
        <w:t>GB50017</w:t>
      </w:r>
      <w:r>
        <w:rPr>
          <w:rFonts w:cs="Yu Gothic" w:hint="eastAsia"/>
          <w:sz w:val="28"/>
          <w:szCs w:val="28"/>
        </w:rPr>
        <w:t>）等国家标准和行业标准的相关内容修订了本标准。</w:t>
      </w:r>
    </w:p>
    <w:p w14:paraId="76011129" w14:textId="77777777" w:rsidR="00936A38" w:rsidRDefault="00936A38" w:rsidP="00936A38">
      <w:pPr>
        <w:spacing w:line="360" w:lineRule="auto"/>
        <w:ind w:firstLineChars="200" w:firstLine="560"/>
        <w:rPr>
          <w:rFonts w:cs="Yu Gothic"/>
          <w:sz w:val="28"/>
          <w:szCs w:val="28"/>
        </w:rPr>
      </w:pPr>
      <w:r>
        <w:rPr>
          <w:rFonts w:cs="Yu Gothic" w:hint="eastAsia"/>
          <w:sz w:val="28"/>
          <w:szCs w:val="28"/>
        </w:rPr>
        <w:t>为便于广大设计、施工、科研等单位有关人员在使用本标准时能正确理解和执行条文规定。《天津市矩形钢管混凝土节点技术规程》编制组按章、节、条顺序编制了本标准的条文说明，对条文规定的目的、依据及执行中需注意的有关事项进行了说明，但是本条文说明不具备与标准正文同等的法律效力，仅供使用者作为理解和把握标准规定的参考。</w:t>
      </w:r>
    </w:p>
    <w:p w14:paraId="21FC3D0B" w14:textId="77777777" w:rsidR="00936A38" w:rsidRDefault="00936A38" w:rsidP="00936A38">
      <w:pPr>
        <w:rPr>
          <w:rFonts w:ascii="Yu Gothic" w:hAnsi="Yu Gothic" w:cs="Yu Gothic" w:hint="eastAsia"/>
          <w:sz w:val="23"/>
          <w:szCs w:val="23"/>
        </w:rPr>
      </w:pPr>
    </w:p>
    <w:p w14:paraId="64BE9F3E" w14:textId="77777777" w:rsidR="00936A38" w:rsidRDefault="00936A38" w:rsidP="00936A38">
      <w:pPr>
        <w:rPr>
          <w:rFonts w:ascii="Yu Gothic" w:hAnsi="Yu Gothic" w:cs="Yu Gothic" w:hint="eastAsia"/>
          <w:sz w:val="23"/>
          <w:szCs w:val="23"/>
        </w:rPr>
      </w:pPr>
    </w:p>
    <w:p w14:paraId="7FEFFBF7" w14:textId="77777777" w:rsidR="00936A38" w:rsidRDefault="00936A38" w:rsidP="00936A38">
      <w:pPr>
        <w:rPr>
          <w:rFonts w:cs="宋体"/>
          <w:color w:val="000000"/>
          <w:spacing w:val="20"/>
          <w:sz w:val="36"/>
        </w:rPr>
      </w:pPr>
    </w:p>
    <w:p w14:paraId="34A228E5" w14:textId="77777777" w:rsidR="00936A38" w:rsidRDefault="00936A38" w:rsidP="00936A38">
      <w:pPr>
        <w:jc w:val="center"/>
        <w:rPr>
          <w:rFonts w:eastAsia="宋体" w:cs="宋体"/>
          <w:color w:val="000000"/>
          <w:spacing w:val="20"/>
          <w:sz w:val="36"/>
        </w:rPr>
      </w:pPr>
    </w:p>
    <w:p w14:paraId="4C079DE6" w14:textId="77777777" w:rsidR="00936A38" w:rsidRDefault="00936A38" w:rsidP="00936A38">
      <w:pPr>
        <w:jc w:val="center"/>
        <w:rPr>
          <w:rFonts w:eastAsia="宋体" w:cs="宋体"/>
          <w:color w:val="000000"/>
          <w:spacing w:val="20"/>
          <w:sz w:val="36"/>
        </w:rPr>
        <w:sectPr w:rsidR="00936A38" w:rsidSect="00936A38">
          <w:footerReference w:type="even" r:id="rId69"/>
          <w:footerReference w:type="default" r:id="rId70"/>
          <w:pgSz w:w="11900" w:h="16820"/>
          <w:pgMar w:top="1440" w:right="1803" w:bottom="1440" w:left="1803" w:header="720" w:footer="720" w:gutter="0"/>
          <w:cols w:space="0"/>
        </w:sectPr>
      </w:pPr>
    </w:p>
    <w:p w14:paraId="5B41700C" w14:textId="77777777" w:rsidR="00936A38" w:rsidRDefault="00936A38" w:rsidP="00936A38">
      <w:pPr>
        <w:jc w:val="center"/>
        <w:rPr>
          <w:rFonts w:eastAsia="宋体" w:cs="宋体"/>
          <w:color w:val="000000"/>
          <w:spacing w:val="20"/>
          <w:sz w:val="36"/>
        </w:rPr>
      </w:pPr>
    </w:p>
    <w:p w14:paraId="787460FC" w14:textId="77777777" w:rsidR="00936A38" w:rsidRDefault="00936A38" w:rsidP="00936A38">
      <w:pPr>
        <w:jc w:val="center"/>
        <w:rPr>
          <w:rFonts w:eastAsia="宋体" w:cs="宋体"/>
          <w:color w:val="000000"/>
          <w:spacing w:val="20"/>
          <w:sz w:val="36"/>
        </w:rPr>
      </w:pPr>
    </w:p>
    <w:p w14:paraId="23B9A194" w14:textId="77777777" w:rsidR="00936A38" w:rsidRDefault="00936A38" w:rsidP="00936A38">
      <w:pPr>
        <w:jc w:val="center"/>
        <w:rPr>
          <w:rFonts w:ascii="黑体" w:eastAsia="黑体" w:hAnsi="黑体" w:cs="宋体" w:hint="eastAsia"/>
          <w:color w:val="000000"/>
          <w:spacing w:val="20"/>
          <w:sz w:val="36"/>
        </w:rPr>
      </w:pPr>
      <w:r>
        <w:rPr>
          <w:rFonts w:ascii="黑体" w:eastAsia="黑体" w:hAnsi="黑体" w:cs="宋体"/>
          <w:color w:val="000000"/>
          <w:spacing w:val="20"/>
          <w:sz w:val="36"/>
        </w:rPr>
        <w:t xml:space="preserve">目  </w:t>
      </w:r>
      <w:r>
        <w:rPr>
          <w:rFonts w:ascii="黑体" w:eastAsia="黑体" w:hAnsi="黑体" w:cs="宋体" w:hint="eastAsia"/>
          <w:color w:val="000000"/>
          <w:spacing w:val="20"/>
          <w:sz w:val="36"/>
        </w:rPr>
        <w:t>次</w:t>
      </w:r>
    </w:p>
    <w:p w14:paraId="23787253" w14:textId="77777777" w:rsidR="00936A38" w:rsidRDefault="00936A38" w:rsidP="00936A38">
      <w:pPr>
        <w:jc w:val="center"/>
        <w:rPr>
          <w:rFonts w:eastAsia="宋体"/>
          <w:spacing w:val="20"/>
          <w:sz w:val="36"/>
        </w:rPr>
      </w:pPr>
    </w:p>
    <w:p w14:paraId="5EC69F89" w14:textId="39B7D5C0" w:rsidR="00936A38" w:rsidRDefault="00936A38" w:rsidP="00936A38">
      <w:pPr>
        <w:pStyle w:val="TOC1"/>
        <w:tabs>
          <w:tab w:val="right" w:leader="dot" w:pos="8294"/>
        </w:tabs>
        <w:spacing w:line="460" w:lineRule="exact"/>
        <w:rPr>
          <w:sz w:val="28"/>
          <w:szCs w:val="32"/>
        </w:rPr>
      </w:pPr>
      <w:r>
        <w:rPr>
          <w:rFonts w:hint="eastAsia"/>
          <w:sz w:val="28"/>
          <w:szCs w:val="32"/>
        </w:rPr>
        <w:t xml:space="preserve">1 </w:t>
      </w:r>
      <w:r>
        <w:rPr>
          <w:rFonts w:hint="eastAsia"/>
          <w:sz w:val="28"/>
          <w:szCs w:val="32"/>
        </w:rPr>
        <w:t>总</w:t>
      </w:r>
      <w:r>
        <w:rPr>
          <w:rFonts w:hint="eastAsia"/>
          <w:sz w:val="28"/>
          <w:szCs w:val="32"/>
        </w:rPr>
        <w:t xml:space="preserve"> </w:t>
      </w:r>
      <w:r>
        <w:rPr>
          <w:rFonts w:hint="eastAsia"/>
          <w:sz w:val="28"/>
          <w:szCs w:val="32"/>
        </w:rPr>
        <w:t>则</w:t>
      </w:r>
      <w:r>
        <w:rPr>
          <w:rFonts w:hint="eastAsia"/>
          <w:sz w:val="28"/>
          <w:szCs w:val="32"/>
        </w:rPr>
        <w:tab/>
      </w:r>
    </w:p>
    <w:p w14:paraId="04E32C41" w14:textId="1C95C578" w:rsidR="00936A38" w:rsidRDefault="00936A38" w:rsidP="00936A38">
      <w:pPr>
        <w:pStyle w:val="TOC1"/>
        <w:tabs>
          <w:tab w:val="right" w:leader="dot" w:pos="8294"/>
        </w:tabs>
        <w:spacing w:line="460" w:lineRule="exact"/>
        <w:rPr>
          <w:sz w:val="28"/>
          <w:szCs w:val="32"/>
        </w:rPr>
      </w:pPr>
      <w:r>
        <w:rPr>
          <w:rFonts w:hint="eastAsia"/>
          <w:sz w:val="28"/>
          <w:szCs w:val="32"/>
        </w:rPr>
        <w:t xml:space="preserve">2 </w:t>
      </w:r>
      <w:r>
        <w:rPr>
          <w:rFonts w:hint="eastAsia"/>
          <w:sz w:val="28"/>
          <w:szCs w:val="32"/>
        </w:rPr>
        <w:t>术语和符号</w:t>
      </w:r>
      <w:r>
        <w:rPr>
          <w:rFonts w:hint="eastAsia"/>
          <w:sz w:val="28"/>
          <w:szCs w:val="32"/>
        </w:rPr>
        <w:tab/>
      </w:r>
    </w:p>
    <w:p w14:paraId="1A257928" w14:textId="0303DB08" w:rsidR="00936A38" w:rsidRDefault="00936A38" w:rsidP="00936A38">
      <w:pPr>
        <w:pStyle w:val="TOC1"/>
        <w:tabs>
          <w:tab w:val="right" w:leader="dot" w:pos="8294"/>
        </w:tabs>
        <w:spacing w:line="460" w:lineRule="exact"/>
        <w:rPr>
          <w:sz w:val="28"/>
          <w:szCs w:val="32"/>
        </w:rPr>
      </w:pPr>
      <w:r>
        <w:rPr>
          <w:rFonts w:hint="eastAsia"/>
          <w:sz w:val="28"/>
          <w:szCs w:val="32"/>
        </w:rPr>
        <w:t xml:space="preserve">3 </w:t>
      </w:r>
      <w:r>
        <w:rPr>
          <w:rFonts w:hint="eastAsia"/>
          <w:sz w:val="28"/>
          <w:szCs w:val="32"/>
        </w:rPr>
        <w:t>基本设计规定</w:t>
      </w:r>
      <w:r>
        <w:rPr>
          <w:rFonts w:hint="eastAsia"/>
          <w:sz w:val="28"/>
          <w:szCs w:val="32"/>
        </w:rPr>
        <w:tab/>
      </w:r>
    </w:p>
    <w:p w14:paraId="2AA5A835" w14:textId="1D15CA5A" w:rsidR="00936A38" w:rsidRDefault="00936A38" w:rsidP="00936A38">
      <w:pPr>
        <w:pStyle w:val="TOC1"/>
        <w:tabs>
          <w:tab w:val="right" w:leader="dot" w:pos="8294"/>
        </w:tabs>
        <w:spacing w:line="460" w:lineRule="exact"/>
        <w:rPr>
          <w:sz w:val="28"/>
          <w:szCs w:val="32"/>
        </w:rPr>
      </w:pPr>
      <w:r>
        <w:rPr>
          <w:rFonts w:hint="eastAsia"/>
          <w:sz w:val="28"/>
          <w:szCs w:val="32"/>
        </w:rPr>
        <w:t xml:space="preserve">4 </w:t>
      </w:r>
      <w:r>
        <w:rPr>
          <w:rFonts w:hint="eastAsia"/>
          <w:sz w:val="28"/>
          <w:szCs w:val="32"/>
        </w:rPr>
        <w:t>计算原则</w:t>
      </w:r>
      <w:r>
        <w:rPr>
          <w:rFonts w:hint="eastAsia"/>
          <w:sz w:val="28"/>
          <w:szCs w:val="32"/>
        </w:rPr>
        <w:tab/>
      </w:r>
    </w:p>
    <w:p w14:paraId="3032C755" w14:textId="350C716B" w:rsidR="00936A38" w:rsidRDefault="00936A38" w:rsidP="00936A38">
      <w:pPr>
        <w:pStyle w:val="TOC1"/>
        <w:tabs>
          <w:tab w:val="right" w:leader="dot" w:pos="8294"/>
        </w:tabs>
        <w:spacing w:line="460" w:lineRule="exact"/>
        <w:rPr>
          <w:sz w:val="28"/>
          <w:szCs w:val="32"/>
        </w:rPr>
      </w:pPr>
      <w:r>
        <w:rPr>
          <w:rFonts w:hint="eastAsia"/>
          <w:sz w:val="28"/>
          <w:szCs w:val="32"/>
        </w:rPr>
        <w:t xml:space="preserve">5 </w:t>
      </w:r>
      <w:r>
        <w:rPr>
          <w:rFonts w:hint="eastAsia"/>
          <w:sz w:val="28"/>
          <w:szCs w:val="32"/>
        </w:rPr>
        <w:t>节点构造</w:t>
      </w:r>
      <w:r w:rsidR="00B047DF">
        <w:rPr>
          <w:rFonts w:hint="eastAsia"/>
          <w:sz w:val="28"/>
          <w:szCs w:val="32"/>
        </w:rPr>
        <w:t>与设计</w:t>
      </w:r>
      <w:r>
        <w:rPr>
          <w:rFonts w:hint="eastAsia"/>
          <w:sz w:val="28"/>
          <w:szCs w:val="32"/>
        </w:rPr>
        <w:tab/>
      </w:r>
    </w:p>
    <w:p w14:paraId="2715C5B2" w14:textId="11C120C0" w:rsidR="00936A38" w:rsidRDefault="00936A38" w:rsidP="00936A38">
      <w:pPr>
        <w:pStyle w:val="TOC1"/>
        <w:tabs>
          <w:tab w:val="right" w:leader="dot" w:pos="8294"/>
        </w:tabs>
        <w:spacing w:line="460" w:lineRule="exact"/>
        <w:rPr>
          <w:sz w:val="28"/>
          <w:szCs w:val="32"/>
        </w:rPr>
      </w:pPr>
      <w:r>
        <w:rPr>
          <w:rFonts w:hint="eastAsia"/>
          <w:sz w:val="28"/>
          <w:szCs w:val="32"/>
        </w:rPr>
        <w:t xml:space="preserve">6 </w:t>
      </w:r>
      <w:r>
        <w:rPr>
          <w:rFonts w:hint="eastAsia"/>
          <w:sz w:val="28"/>
          <w:szCs w:val="32"/>
        </w:rPr>
        <w:t>施</w:t>
      </w:r>
      <w:r>
        <w:rPr>
          <w:rFonts w:hint="eastAsia"/>
          <w:sz w:val="28"/>
          <w:szCs w:val="32"/>
        </w:rPr>
        <w:t xml:space="preserve"> </w:t>
      </w:r>
      <w:r>
        <w:rPr>
          <w:rFonts w:hint="eastAsia"/>
          <w:sz w:val="28"/>
          <w:szCs w:val="32"/>
        </w:rPr>
        <w:t>工</w:t>
      </w:r>
      <w:r>
        <w:rPr>
          <w:rFonts w:hint="eastAsia"/>
          <w:sz w:val="28"/>
          <w:szCs w:val="32"/>
        </w:rPr>
        <w:tab/>
      </w:r>
    </w:p>
    <w:p w14:paraId="0B1D385D" w14:textId="77777777" w:rsidR="00936A38" w:rsidRDefault="00936A38" w:rsidP="00936A38">
      <w:pPr>
        <w:rPr>
          <w:rFonts w:eastAsia="宋体"/>
          <w:b/>
          <w:spacing w:val="20"/>
        </w:rPr>
      </w:pPr>
    </w:p>
    <w:p w14:paraId="7B07F9E9" w14:textId="77777777" w:rsidR="00936A38" w:rsidRDefault="00936A38" w:rsidP="00936A38">
      <w:pPr>
        <w:rPr>
          <w:rFonts w:eastAsia="宋体"/>
          <w:b/>
          <w:spacing w:val="20"/>
        </w:rPr>
      </w:pPr>
    </w:p>
    <w:p w14:paraId="7C0B4D56" w14:textId="77777777" w:rsidR="00936A38" w:rsidRDefault="00936A38" w:rsidP="00936A38">
      <w:pPr>
        <w:rPr>
          <w:rFonts w:eastAsia="宋体"/>
          <w:spacing w:val="20"/>
        </w:rPr>
        <w:sectPr w:rsidR="00936A38" w:rsidSect="00936A38">
          <w:footerReference w:type="even" r:id="rId71"/>
          <w:footerReference w:type="default" r:id="rId72"/>
          <w:pgSz w:w="11900" w:h="16820"/>
          <w:pgMar w:top="1440" w:right="1803" w:bottom="1440" w:left="1803" w:header="720" w:footer="720" w:gutter="0"/>
          <w:cols w:space="0"/>
        </w:sectPr>
      </w:pPr>
    </w:p>
    <w:p w14:paraId="58A2D972" w14:textId="77777777" w:rsidR="00936A38" w:rsidRDefault="00936A38" w:rsidP="00936A38">
      <w:pPr>
        <w:wordWrap w:val="0"/>
        <w:spacing w:before="500" w:line="600" w:lineRule="atLeast"/>
        <w:jc w:val="center"/>
        <w:textAlignment w:val="baseline"/>
        <w:rPr>
          <w:rFonts w:ascii="黑体" w:eastAsia="黑体" w:hAnsi="黑体" w:cs="黑体" w:hint="eastAsia"/>
          <w:sz w:val="44"/>
        </w:rPr>
      </w:pPr>
      <w:r>
        <w:rPr>
          <w:rFonts w:ascii="黑体" w:eastAsia="黑体" w:hAnsi="黑体" w:cs="黑体" w:hint="eastAsia"/>
          <w:color w:val="000000"/>
          <w:sz w:val="44"/>
        </w:rPr>
        <w:lastRenderedPageBreak/>
        <w:t>1 总 则</w:t>
      </w:r>
    </w:p>
    <w:p w14:paraId="7A7CD855" w14:textId="77777777" w:rsidR="00936A38" w:rsidRDefault="00936A38" w:rsidP="00936A38">
      <w:pPr>
        <w:wordWrap w:val="0"/>
        <w:spacing w:line="540" w:lineRule="exact"/>
        <w:jc w:val="center"/>
        <w:textAlignment w:val="baseline"/>
        <w:rPr>
          <w:sz w:val="44"/>
        </w:rPr>
      </w:pPr>
    </w:p>
    <w:p w14:paraId="228420A1" w14:textId="77777777" w:rsidR="00936A38" w:rsidRDefault="00936A38" w:rsidP="00936A38">
      <w:pPr>
        <w:wordWrap w:val="0"/>
        <w:spacing w:line="480" w:lineRule="atLeast"/>
        <w:ind w:right="40"/>
        <w:textAlignment w:val="baseline"/>
        <w:rPr>
          <w:sz w:val="28"/>
        </w:rPr>
      </w:pPr>
      <w:r>
        <w:rPr>
          <w:rFonts w:eastAsia="微软雅黑" w:cs="黑体" w:hint="eastAsia"/>
          <w:color w:val="000000"/>
          <w:spacing w:val="11"/>
          <w:sz w:val="28"/>
        </w:rPr>
        <w:t>1.0.2</w:t>
      </w:r>
      <w:r>
        <w:rPr>
          <w:rFonts w:eastAsia="微软雅黑" w:cs="宋体"/>
          <w:color w:val="000000"/>
          <w:spacing w:val="11"/>
          <w:sz w:val="28"/>
        </w:rPr>
        <w:t xml:space="preserve">  </w:t>
      </w:r>
      <w:r>
        <w:rPr>
          <w:rFonts w:eastAsia="宋体" w:cs="宋体"/>
          <w:color w:val="000000"/>
          <w:spacing w:val="11"/>
          <w:sz w:val="28"/>
        </w:rPr>
        <w:t>本规程主要适用于工业与民用房屋和一般构筑物。对于</w:t>
      </w:r>
      <w:r>
        <w:rPr>
          <w:rFonts w:eastAsia="宋体" w:cs="宋体"/>
          <w:color w:val="000000"/>
          <w:sz w:val="28"/>
        </w:rPr>
        <w:t>桥梁</w:t>
      </w:r>
      <w:r>
        <w:rPr>
          <w:rFonts w:eastAsia="宋体" w:cs="宋体" w:hint="eastAsia"/>
          <w:color w:val="000000"/>
          <w:sz w:val="28"/>
        </w:rPr>
        <w:t>等其他结构</w:t>
      </w:r>
      <w:r>
        <w:rPr>
          <w:rFonts w:eastAsia="宋体" w:cs="宋体"/>
          <w:color w:val="000000"/>
          <w:sz w:val="28"/>
        </w:rPr>
        <w:t>，并未考虑适用该规程。</w:t>
      </w:r>
    </w:p>
    <w:p w14:paraId="41E47BC2" w14:textId="77777777" w:rsidR="00936A38" w:rsidRDefault="00936A38" w:rsidP="00936A38">
      <w:pPr>
        <w:wordWrap w:val="0"/>
        <w:spacing w:line="480" w:lineRule="atLeast"/>
        <w:ind w:right="60" w:firstLine="40"/>
        <w:textAlignment w:val="baseline"/>
        <w:rPr>
          <w:sz w:val="28"/>
        </w:rPr>
      </w:pPr>
      <w:r>
        <w:rPr>
          <w:rFonts w:eastAsia="微软雅黑" w:cs="黑体" w:hint="eastAsia"/>
          <w:color w:val="000000"/>
          <w:sz w:val="28"/>
        </w:rPr>
        <w:t xml:space="preserve">1.0.4 </w:t>
      </w:r>
      <w:r>
        <w:rPr>
          <w:rFonts w:eastAsia="宋体" w:cs="宋体"/>
          <w:color w:val="000000"/>
          <w:sz w:val="28"/>
        </w:rPr>
        <w:t xml:space="preserve"> </w:t>
      </w:r>
      <w:r>
        <w:rPr>
          <w:rFonts w:eastAsia="宋体" w:cs="宋体"/>
          <w:color w:val="000000"/>
          <w:sz w:val="28"/>
        </w:rPr>
        <w:t>本规程所采用的符号和术语是根据现行国家标准《建筑结</w:t>
      </w:r>
      <w:r>
        <w:rPr>
          <w:rFonts w:eastAsia="宋体" w:cs="宋体"/>
          <w:color w:val="000000"/>
          <w:spacing w:val="11"/>
          <w:sz w:val="28"/>
        </w:rPr>
        <w:t>构设计术语和符号标准》</w:t>
      </w:r>
      <w:r>
        <w:rPr>
          <w:rFonts w:eastAsia="宋体" w:cs="宋体"/>
          <w:color w:val="000000"/>
          <w:spacing w:val="11"/>
          <w:sz w:val="28"/>
        </w:rPr>
        <w:t>GB/T50083</w:t>
      </w:r>
      <w:r>
        <w:rPr>
          <w:rFonts w:eastAsia="宋体" w:cs="宋体"/>
          <w:color w:val="000000"/>
          <w:spacing w:val="11"/>
          <w:sz w:val="28"/>
        </w:rPr>
        <w:t>制定的。本规程中许多参数</w:t>
      </w:r>
      <w:r>
        <w:rPr>
          <w:rFonts w:eastAsia="宋体" w:cs="宋体"/>
          <w:color w:val="000000"/>
          <w:sz w:val="28"/>
        </w:rPr>
        <w:t>(</w:t>
      </w:r>
      <w:r>
        <w:rPr>
          <w:rFonts w:eastAsia="宋体" w:cs="宋体"/>
          <w:color w:val="000000"/>
          <w:sz w:val="28"/>
        </w:rPr>
        <w:t>如荷载、材料等</w:t>
      </w:r>
      <w:r>
        <w:rPr>
          <w:rFonts w:eastAsia="宋体" w:cs="宋体"/>
          <w:color w:val="000000"/>
          <w:sz w:val="28"/>
        </w:rPr>
        <w:t>)</w:t>
      </w:r>
      <w:r>
        <w:rPr>
          <w:rFonts w:eastAsia="宋体" w:cs="宋体"/>
          <w:color w:val="000000"/>
          <w:sz w:val="28"/>
        </w:rPr>
        <w:t>引用了国家现行有关标准的规定，因此，除本规程有明确规定者外，在设计时还必须遵守国家现行有关的标准。</w:t>
      </w:r>
    </w:p>
    <w:p w14:paraId="756C8EF3" w14:textId="77777777" w:rsidR="00936A38" w:rsidRDefault="00936A38" w:rsidP="00936A38">
      <w:pPr>
        <w:rPr>
          <w:rFonts w:eastAsia="宋体"/>
          <w:spacing w:val="20"/>
        </w:rPr>
      </w:pPr>
      <w:r>
        <w:rPr>
          <w:rFonts w:eastAsia="宋体"/>
          <w:spacing w:val="20"/>
        </w:rPr>
        <w:br w:type="page"/>
      </w:r>
    </w:p>
    <w:p w14:paraId="60B4F96F" w14:textId="77777777" w:rsidR="00936A38" w:rsidRDefault="00936A38" w:rsidP="00936A38">
      <w:pPr>
        <w:wordWrap w:val="0"/>
        <w:spacing w:before="460" w:line="620" w:lineRule="atLeast"/>
        <w:jc w:val="center"/>
        <w:textAlignment w:val="baseline"/>
        <w:rPr>
          <w:rFonts w:ascii="黑体" w:eastAsia="黑体" w:hAnsi="黑体" w:cs="黑体" w:hint="eastAsia"/>
          <w:sz w:val="45"/>
        </w:rPr>
      </w:pPr>
      <w:r>
        <w:rPr>
          <w:rFonts w:ascii="黑体" w:eastAsia="黑体" w:hAnsi="黑体" w:cs="黑体" w:hint="eastAsia"/>
          <w:color w:val="000000"/>
          <w:sz w:val="45"/>
        </w:rPr>
        <w:lastRenderedPageBreak/>
        <w:t>2 术语和符号</w:t>
      </w:r>
    </w:p>
    <w:p w14:paraId="19D20C97" w14:textId="77777777" w:rsidR="00936A38" w:rsidRDefault="00936A38" w:rsidP="00936A38">
      <w:pPr>
        <w:wordWrap w:val="0"/>
        <w:spacing w:line="520" w:lineRule="exact"/>
        <w:jc w:val="center"/>
        <w:textAlignment w:val="baseline"/>
        <w:rPr>
          <w:sz w:val="45"/>
        </w:rPr>
      </w:pPr>
    </w:p>
    <w:p w14:paraId="2A39BA99" w14:textId="77777777" w:rsidR="00936A38" w:rsidRDefault="00936A38" w:rsidP="00936A38">
      <w:pPr>
        <w:wordWrap w:val="0"/>
        <w:spacing w:line="420" w:lineRule="atLeast"/>
        <w:ind w:left="20" w:right="20" w:hanging="20"/>
        <w:textAlignment w:val="baseline"/>
        <w:rPr>
          <w:sz w:val="30"/>
        </w:rPr>
      </w:pPr>
      <w:r>
        <w:rPr>
          <w:rFonts w:eastAsia="微软雅黑" w:cs="黑体" w:hint="eastAsia"/>
          <w:color w:val="000000"/>
          <w:sz w:val="30"/>
        </w:rPr>
        <w:t>2.1.6-2.1.8</w:t>
      </w:r>
      <w:r>
        <w:rPr>
          <w:rFonts w:eastAsia="宋体" w:cs="宋体"/>
          <w:color w:val="000000"/>
          <w:sz w:val="30"/>
        </w:rPr>
        <w:t xml:space="preserve"> </w:t>
      </w:r>
      <w:r>
        <w:rPr>
          <w:rFonts w:eastAsia="宋体" w:cs="宋体"/>
          <w:color w:val="000000"/>
          <w:sz w:val="30"/>
        </w:rPr>
        <w:t>在外力作用下，梁与柱轴线夹角能自由转动的连</w:t>
      </w:r>
      <w:r>
        <w:rPr>
          <w:rFonts w:eastAsia="宋体" w:cs="宋体"/>
          <w:color w:val="000000"/>
          <w:spacing w:val="-17"/>
          <w:sz w:val="30"/>
        </w:rPr>
        <w:t>接，只能传递剪力和轴力，不能传递弯矩，是理想的铰接节点。但是，梁柱体系的实际结构工程中不存在理想的铰接节点，例如，门</w:t>
      </w:r>
      <w:r>
        <w:rPr>
          <w:rFonts w:eastAsia="宋体" w:cs="宋体"/>
          <w:color w:val="000000"/>
          <w:spacing w:val="-11"/>
          <w:sz w:val="30"/>
        </w:rPr>
        <w:t>式刚架结构的典型柱脚节点虽然可以传递弯矩，但以</w:t>
      </w:r>
      <w:r>
        <w:rPr>
          <w:rFonts w:eastAsia="宋体" w:cs="宋体"/>
          <w:color w:val="000000"/>
          <w:spacing w:val="-11"/>
          <w:sz w:val="30"/>
        </w:rPr>
        <w:t>4</w:t>
      </w:r>
      <w:r>
        <w:rPr>
          <w:rFonts w:eastAsia="宋体" w:cs="宋体"/>
          <w:color w:val="000000"/>
          <w:spacing w:val="-11"/>
          <w:sz w:val="30"/>
        </w:rPr>
        <w:t>个螺栓为主的节点抗弯刚度</w:t>
      </w:r>
      <w:proofErr w:type="gramStart"/>
      <w:r>
        <w:rPr>
          <w:rFonts w:eastAsia="宋体" w:cs="宋体"/>
          <w:color w:val="000000"/>
          <w:spacing w:val="-11"/>
          <w:sz w:val="30"/>
        </w:rPr>
        <w:t>只有柱</w:t>
      </w:r>
      <w:proofErr w:type="gramEnd"/>
      <w:r>
        <w:rPr>
          <w:rFonts w:eastAsia="宋体" w:cs="宋体"/>
          <w:color w:val="000000"/>
          <w:spacing w:val="-11"/>
          <w:sz w:val="30"/>
        </w:rPr>
        <w:t>的</w:t>
      </w:r>
      <w:r>
        <w:rPr>
          <w:rFonts w:eastAsia="宋体" w:cs="宋体"/>
          <w:color w:val="000000"/>
          <w:spacing w:val="-11"/>
          <w:sz w:val="30"/>
        </w:rPr>
        <w:t>30%</w:t>
      </w:r>
      <w:r>
        <w:rPr>
          <w:rFonts w:eastAsia="宋体" w:cs="宋体"/>
          <w:color w:val="000000"/>
          <w:spacing w:val="-11"/>
          <w:sz w:val="30"/>
        </w:rPr>
        <w:t>以下，工程中近似认为它是铰接</w:t>
      </w:r>
      <w:r>
        <w:rPr>
          <w:rFonts w:eastAsia="宋体" w:cs="宋体"/>
          <w:color w:val="000000"/>
          <w:spacing w:val="-23"/>
          <w:sz w:val="30"/>
        </w:rPr>
        <w:t>节点。根据相关的理论分析和研究结果，本规程认为，节点抗弯刚</w:t>
      </w:r>
      <w:r>
        <w:rPr>
          <w:rFonts w:eastAsia="宋体" w:cs="宋体"/>
          <w:color w:val="000000"/>
          <w:sz w:val="30"/>
        </w:rPr>
        <w:t>度在梁与柱构件的</w:t>
      </w:r>
      <w:r>
        <w:rPr>
          <w:rFonts w:eastAsia="宋体" w:cs="宋体"/>
          <w:color w:val="000000"/>
          <w:sz w:val="30"/>
        </w:rPr>
        <w:t>20%</w:t>
      </w:r>
      <w:r>
        <w:rPr>
          <w:rFonts w:eastAsia="宋体" w:cs="宋体"/>
          <w:color w:val="000000"/>
          <w:sz w:val="30"/>
        </w:rPr>
        <w:t>以下</w:t>
      </w:r>
      <w:r>
        <w:rPr>
          <w:rFonts w:eastAsia="宋体" w:cs="宋体"/>
          <w:color w:val="000000"/>
          <w:sz w:val="30"/>
        </w:rPr>
        <w:t xml:space="preserve"> (</w:t>
      </w:r>
      <w:r>
        <w:rPr>
          <w:rFonts w:eastAsia="宋体" w:cs="宋体"/>
          <w:color w:val="000000"/>
          <w:sz w:val="30"/>
        </w:rPr>
        <w:t>或者按照弯矩转角曲线的相应判断</w:t>
      </w:r>
      <w:r>
        <w:rPr>
          <w:rFonts w:eastAsia="宋体" w:cs="宋体"/>
          <w:color w:val="000000"/>
          <w:sz w:val="30"/>
        </w:rPr>
        <w:t>)</w:t>
      </w:r>
      <w:r>
        <w:rPr>
          <w:rFonts w:eastAsia="宋体" w:cs="宋体"/>
          <w:color w:val="000000"/>
          <w:sz w:val="30"/>
        </w:rPr>
        <w:t>时，梁柱的连接为铰接节点。</w:t>
      </w:r>
    </w:p>
    <w:p w14:paraId="03B84CD6" w14:textId="77777777" w:rsidR="00936A38" w:rsidRDefault="00936A38" w:rsidP="00936A38">
      <w:pPr>
        <w:wordWrap w:val="0"/>
        <w:spacing w:line="420" w:lineRule="atLeast"/>
        <w:ind w:left="40" w:firstLine="580"/>
        <w:textAlignment w:val="baseline"/>
        <w:rPr>
          <w:sz w:val="30"/>
        </w:rPr>
      </w:pPr>
      <w:r>
        <w:rPr>
          <w:rFonts w:eastAsia="宋体" w:cs="宋体"/>
          <w:color w:val="000000"/>
          <w:spacing w:val="-11"/>
          <w:sz w:val="30"/>
        </w:rPr>
        <w:t>在外力作用下，梁与柱轴线夹角不改变的连接，除了传递剪</w:t>
      </w:r>
      <w:r>
        <w:rPr>
          <w:rFonts w:eastAsia="宋体" w:cs="宋体"/>
          <w:color w:val="000000"/>
          <w:spacing w:val="-23"/>
          <w:sz w:val="30"/>
        </w:rPr>
        <w:t>力和轴力外，可以传递全部弯矩，是理想的刚接节点。梁柱体系的</w:t>
      </w:r>
      <w:r>
        <w:rPr>
          <w:rFonts w:eastAsia="宋体" w:cs="宋体"/>
          <w:color w:val="000000"/>
          <w:sz w:val="30"/>
        </w:rPr>
        <w:t>实际结构工程中也不存在理想的刚接节点，大多数文献研究认</w:t>
      </w:r>
      <w:r>
        <w:rPr>
          <w:rFonts w:eastAsia="宋体" w:cs="宋体"/>
          <w:color w:val="000000"/>
          <w:spacing w:val="-11"/>
          <w:sz w:val="30"/>
        </w:rPr>
        <w:t>为，节点抗弯刚度</w:t>
      </w:r>
      <w:proofErr w:type="gramStart"/>
      <w:r>
        <w:rPr>
          <w:rFonts w:eastAsia="宋体" w:cs="宋体"/>
          <w:color w:val="000000"/>
          <w:spacing w:val="-11"/>
          <w:sz w:val="30"/>
        </w:rPr>
        <w:t>达到梁及柱</w:t>
      </w:r>
      <w:proofErr w:type="gramEnd"/>
      <w:r>
        <w:rPr>
          <w:rFonts w:eastAsia="宋体" w:cs="宋体"/>
          <w:color w:val="000000"/>
          <w:spacing w:val="-11"/>
          <w:sz w:val="30"/>
        </w:rPr>
        <w:t>构件的</w:t>
      </w:r>
      <w:r>
        <w:rPr>
          <w:rFonts w:eastAsia="宋体" w:cs="宋体"/>
          <w:color w:val="000000"/>
          <w:spacing w:val="-11"/>
          <w:sz w:val="30"/>
        </w:rPr>
        <w:t>80%</w:t>
      </w:r>
      <w:r>
        <w:rPr>
          <w:rFonts w:eastAsia="宋体" w:cs="宋体"/>
          <w:color w:val="000000"/>
          <w:spacing w:val="-11"/>
          <w:sz w:val="30"/>
        </w:rPr>
        <w:t>以上，工程中近似认为它是刚接节点。根据相关的理论分析和研究结果，本规程偏于安</w:t>
      </w:r>
      <w:r>
        <w:rPr>
          <w:rFonts w:eastAsia="宋体" w:cs="宋体"/>
          <w:color w:val="000000"/>
          <w:sz w:val="30"/>
        </w:rPr>
        <w:t>全地认为，节点抗弯刚度在梁与柱构件的</w:t>
      </w:r>
      <w:r>
        <w:rPr>
          <w:rFonts w:eastAsia="宋体" w:cs="宋体"/>
          <w:color w:val="000000"/>
          <w:sz w:val="30"/>
        </w:rPr>
        <w:t>90%</w:t>
      </w:r>
      <w:r>
        <w:rPr>
          <w:rFonts w:eastAsia="宋体" w:cs="宋体"/>
          <w:color w:val="000000"/>
          <w:sz w:val="30"/>
        </w:rPr>
        <w:t>以上</w:t>
      </w:r>
      <w:r>
        <w:rPr>
          <w:rFonts w:eastAsia="宋体" w:cs="宋体"/>
          <w:color w:val="000000"/>
          <w:sz w:val="30"/>
        </w:rPr>
        <w:t>(</w:t>
      </w:r>
      <w:r>
        <w:rPr>
          <w:rFonts w:eastAsia="宋体" w:cs="宋体"/>
          <w:color w:val="000000"/>
          <w:sz w:val="30"/>
        </w:rPr>
        <w:t>或者按照弯矩转角曲线的相应判断</w:t>
      </w:r>
      <w:r>
        <w:rPr>
          <w:rFonts w:eastAsia="宋体" w:cs="宋体"/>
          <w:color w:val="000000"/>
          <w:sz w:val="30"/>
        </w:rPr>
        <w:t>)</w:t>
      </w:r>
      <w:r>
        <w:rPr>
          <w:rFonts w:eastAsia="宋体" w:cs="宋体"/>
          <w:color w:val="000000"/>
          <w:sz w:val="30"/>
        </w:rPr>
        <w:t>时，梁柱的连接为刚接节点。</w:t>
      </w:r>
    </w:p>
    <w:p w14:paraId="50686BA2" w14:textId="77777777" w:rsidR="00936A38" w:rsidRDefault="00936A38" w:rsidP="00936A38">
      <w:pPr>
        <w:wordWrap w:val="0"/>
        <w:spacing w:line="420" w:lineRule="atLeast"/>
        <w:ind w:left="40" w:firstLine="580"/>
        <w:textAlignment w:val="baseline"/>
        <w:rPr>
          <w:sz w:val="30"/>
        </w:rPr>
      </w:pPr>
      <w:r>
        <w:rPr>
          <w:rFonts w:eastAsia="宋体" w:cs="宋体"/>
          <w:color w:val="000000"/>
          <w:spacing w:val="-11"/>
          <w:sz w:val="30"/>
        </w:rPr>
        <w:t>在外力作用下，梁与柱轴线夹角可以改变的连接，除了传递剪力和轴力外，可以传递部分弯矩，节点的抗弯刚度介于刚接和</w:t>
      </w:r>
      <w:r>
        <w:rPr>
          <w:rFonts w:eastAsia="宋体" w:cs="宋体"/>
          <w:color w:val="000000"/>
          <w:spacing w:val="-23"/>
          <w:sz w:val="30"/>
        </w:rPr>
        <w:t>铰接之间，是半刚接节点。根据相关的理论分析和研究结果，本规</w:t>
      </w:r>
      <w:r>
        <w:rPr>
          <w:rFonts w:eastAsia="宋体" w:cs="宋体"/>
          <w:color w:val="000000"/>
          <w:sz w:val="30"/>
        </w:rPr>
        <w:t>程偏于安全地认为，节点抗弯刚度在梁与柱构件的</w:t>
      </w:r>
      <w:r>
        <w:rPr>
          <w:rFonts w:eastAsia="宋体" w:cs="宋体"/>
          <w:color w:val="000000"/>
          <w:sz w:val="30"/>
        </w:rPr>
        <w:t>20%</w:t>
      </w:r>
      <w:r>
        <w:rPr>
          <w:rFonts w:eastAsia="宋体" w:cs="宋体" w:hint="eastAsia"/>
          <w:color w:val="000000"/>
          <w:sz w:val="30"/>
        </w:rPr>
        <w:t>～</w:t>
      </w:r>
      <w:r>
        <w:rPr>
          <w:rFonts w:eastAsia="宋体" w:cs="宋体"/>
          <w:color w:val="000000"/>
          <w:sz w:val="30"/>
        </w:rPr>
        <w:t>90%</w:t>
      </w:r>
      <w:r>
        <w:rPr>
          <w:rFonts w:eastAsia="宋体" w:cs="宋体"/>
          <w:color w:val="000000"/>
          <w:sz w:val="30"/>
        </w:rPr>
        <w:t>之</w:t>
      </w:r>
      <w:r>
        <w:rPr>
          <w:rFonts w:eastAsia="宋体" w:cs="宋体"/>
          <w:color w:val="000000"/>
          <w:spacing w:val="-11"/>
          <w:sz w:val="30"/>
        </w:rPr>
        <w:t>间</w:t>
      </w:r>
      <w:r>
        <w:rPr>
          <w:rFonts w:eastAsia="宋体" w:cs="宋体"/>
          <w:color w:val="000000"/>
          <w:spacing w:val="-11"/>
          <w:sz w:val="30"/>
        </w:rPr>
        <w:t>(</w:t>
      </w:r>
      <w:r>
        <w:rPr>
          <w:rFonts w:eastAsia="宋体" w:cs="宋体"/>
          <w:color w:val="000000"/>
          <w:spacing w:val="-11"/>
          <w:sz w:val="30"/>
        </w:rPr>
        <w:t>或者按照弯矩转角曲线的相应判断</w:t>
      </w:r>
      <w:r>
        <w:rPr>
          <w:rFonts w:eastAsia="宋体" w:cs="宋体"/>
          <w:color w:val="000000"/>
          <w:spacing w:val="-11"/>
          <w:sz w:val="30"/>
        </w:rPr>
        <w:t>)</w:t>
      </w:r>
      <w:r>
        <w:rPr>
          <w:rFonts w:eastAsia="宋体" w:cs="宋体"/>
          <w:color w:val="000000"/>
          <w:spacing w:val="-11"/>
          <w:sz w:val="30"/>
        </w:rPr>
        <w:t>时，梁柱的连接为半刚接</w:t>
      </w:r>
      <w:r>
        <w:rPr>
          <w:rFonts w:eastAsia="宋体" w:cs="宋体"/>
          <w:color w:val="000000"/>
          <w:sz w:val="30"/>
        </w:rPr>
        <w:t>节点。</w:t>
      </w:r>
    </w:p>
    <w:p w14:paraId="50F6010A" w14:textId="77777777" w:rsidR="00936A38" w:rsidRDefault="00936A38" w:rsidP="00936A38">
      <w:pPr>
        <w:rPr>
          <w:sz w:val="30"/>
        </w:rPr>
      </w:pPr>
      <w:r>
        <w:rPr>
          <w:sz w:val="30"/>
        </w:rPr>
        <w:br w:type="page"/>
      </w:r>
    </w:p>
    <w:p w14:paraId="0892B8A6" w14:textId="77777777" w:rsidR="00936A38" w:rsidRDefault="00936A38" w:rsidP="00936A38">
      <w:pPr>
        <w:wordWrap w:val="0"/>
        <w:spacing w:before="460" w:line="580" w:lineRule="atLeast"/>
        <w:jc w:val="center"/>
        <w:textAlignment w:val="baseline"/>
        <w:rPr>
          <w:rFonts w:ascii="黑体" w:eastAsia="黑体" w:hAnsi="黑体" w:cs="黑体" w:hint="eastAsia"/>
          <w:sz w:val="42"/>
        </w:rPr>
      </w:pPr>
      <w:r>
        <w:rPr>
          <w:rFonts w:ascii="黑体" w:eastAsia="黑体" w:hAnsi="黑体" w:cs="黑体" w:hint="eastAsia"/>
          <w:color w:val="000000"/>
          <w:sz w:val="42"/>
        </w:rPr>
        <w:lastRenderedPageBreak/>
        <w:t>3基本设计规定</w:t>
      </w:r>
    </w:p>
    <w:p w14:paraId="7FC26DE0" w14:textId="77777777" w:rsidR="00936A38" w:rsidRDefault="00936A38" w:rsidP="00936A38">
      <w:pPr>
        <w:wordWrap w:val="0"/>
        <w:spacing w:line="480" w:lineRule="exact"/>
        <w:jc w:val="center"/>
        <w:textAlignment w:val="baseline"/>
        <w:rPr>
          <w:sz w:val="42"/>
        </w:rPr>
      </w:pPr>
    </w:p>
    <w:p w14:paraId="60FE25B5" w14:textId="77777777" w:rsidR="00936A38" w:rsidRDefault="00936A38" w:rsidP="00936A38">
      <w:pPr>
        <w:wordWrap w:val="0"/>
        <w:spacing w:line="420" w:lineRule="atLeast"/>
        <w:textAlignment w:val="baseline"/>
        <w:rPr>
          <w:sz w:val="30"/>
          <w:szCs w:val="30"/>
        </w:rPr>
      </w:pPr>
      <w:r>
        <w:rPr>
          <w:rFonts w:eastAsia="微软雅黑" w:cs="宋体"/>
          <w:color w:val="000000"/>
          <w:spacing w:val="6"/>
          <w:sz w:val="30"/>
          <w:szCs w:val="30"/>
        </w:rPr>
        <w:t xml:space="preserve">3.2.1  </w:t>
      </w:r>
      <w:r>
        <w:rPr>
          <w:rFonts w:eastAsia="宋体" w:cs="宋体"/>
          <w:color w:val="000000"/>
          <w:spacing w:val="6"/>
          <w:sz w:val="30"/>
          <w:szCs w:val="30"/>
        </w:rPr>
        <w:t>本规程规定矩形钢管混凝土构件的钢管可采用</w:t>
      </w:r>
      <w:r>
        <w:rPr>
          <w:rFonts w:eastAsia="宋体" w:cs="宋体"/>
          <w:color w:val="000000"/>
          <w:spacing w:val="6"/>
          <w:sz w:val="30"/>
          <w:szCs w:val="30"/>
        </w:rPr>
        <w:t>Q235</w:t>
      </w:r>
      <w:r>
        <w:rPr>
          <w:rFonts w:eastAsia="宋体" w:cs="宋体"/>
          <w:color w:val="000000"/>
          <w:spacing w:val="6"/>
          <w:sz w:val="30"/>
          <w:szCs w:val="30"/>
        </w:rPr>
        <w:t>、</w:t>
      </w:r>
      <w:r>
        <w:rPr>
          <w:rFonts w:eastAsia="宋体" w:cs="宋体"/>
          <w:color w:val="000000"/>
          <w:sz w:val="30"/>
          <w:szCs w:val="30"/>
        </w:rPr>
        <w:t>Q3</w:t>
      </w:r>
      <w:r>
        <w:rPr>
          <w:rFonts w:eastAsia="宋体" w:cs="宋体" w:hint="eastAsia"/>
          <w:color w:val="000000"/>
          <w:sz w:val="30"/>
          <w:szCs w:val="30"/>
        </w:rPr>
        <w:t>5</w:t>
      </w:r>
      <w:r>
        <w:rPr>
          <w:rFonts w:eastAsia="宋体" w:cs="宋体"/>
          <w:color w:val="000000"/>
          <w:sz w:val="30"/>
          <w:szCs w:val="30"/>
        </w:rPr>
        <w:t>5</w:t>
      </w:r>
      <w:r>
        <w:rPr>
          <w:rFonts w:eastAsia="宋体" w:cs="宋体"/>
          <w:color w:val="000000"/>
          <w:sz w:val="30"/>
          <w:szCs w:val="30"/>
        </w:rPr>
        <w:t>、</w:t>
      </w:r>
      <w:r>
        <w:rPr>
          <w:rFonts w:eastAsia="宋体" w:cs="宋体"/>
          <w:color w:val="000000"/>
          <w:sz w:val="30"/>
          <w:szCs w:val="30"/>
        </w:rPr>
        <w:t>Q390</w:t>
      </w:r>
      <w:r>
        <w:rPr>
          <w:rFonts w:eastAsia="宋体" w:cs="宋体"/>
          <w:color w:val="000000"/>
          <w:sz w:val="30"/>
          <w:szCs w:val="30"/>
        </w:rPr>
        <w:t>和</w:t>
      </w:r>
      <w:r>
        <w:rPr>
          <w:rFonts w:eastAsia="宋体" w:cs="宋体"/>
          <w:color w:val="000000"/>
          <w:sz w:val="30"/>
          <w:szCs w:val="30"/>
        </w:rPr>
        <w:t xml:space="preserve">Q420 </w:t>
      </w:r>
      <w:r>
        <w:rPr>
          <w:rFonts w:eastAsia="宋体" w:cs="宋体"/>
          <w:color w:val="000000"/>
          <w:sz w:val="30"/>
          <w:szCs w:val="30"/>
        </w:rPr>
        <w:t>四种牌号的钢材，这是依据现行国家标准</w:t>
      </w:r>
      <w:r>
        <w:rPr>
          <w:rFonts w:eastAsia="宋体" w:cs="宋体"/>
          <w:color w:val="000000"/>
          <w:spacing w:val="-11"/>
          <w:sz w:val="30"/>
          <w:szCs w:val="30"/>
        </w:rPr>
        <w:t>《钢结构设计规范》</w:t>
      </w:r>
      <w:r>
        <w:rPr>
          <w:rFonts w:eastAsia="宋体" w:cs="宋体"/>
          <w:color w:val="000000"/>
          <w:spacing w:val="-11"/>
          <w:sz w:val="30"/>
          <w:szCs w:val="30"/>
        </w:rPr>
        <w:t>GB 50017</w:t>
      </w:r>
      <w:r>
        <w:rPr>
          <w:rFonts w:eastAsia="宋体" w:cs="宋体" w:hint="eastAsia"/>
          <w:color w:val="000000"/>
          <w:spacing w:val="-11"/>
          <w:sz w:val="30"/>
          <w:szCs w:val="30"/>
        </w:rPr>
        <w:t>和</w:t>
      </w:r>
      <w:r w:rsidRPr="004A053E">
        <w:rPr>
          <w:rFonts w:eastAsia="宋体" w:cs="宋体" w:hint="eastAsia"/>
          <w:color w:val="000000"/>
          <w:spacing w:val="-11"/>
          <w:sz w:val="30"/>
          <w:szCs w:val="30"/>
        </w:rPr>
        <w:t>《低合金高强度结构钢》</w:t>
      </w:r>
      <w:r w:rsidRPr="004A053E">
        <w:rPr>
          <w:rFonts w:eastAsia="宋体" w:cs="宋体" w:hint="eastAsia"/>
          <w:color w:val="000000"/>
          <w:spacing w:val="-11"/>
          <w:sz w:val="30"/>
          <w:szCs w:val="30"/>
        </w:rPr>
        <w:t>GB/T 1591</w:t>
      </w:r>
      <w:r>
        <w:rPr>
          <w:rFonts w:eastAsia="宋体" w:cs="宋体"/>
          <w:color w:val="000000"/>
          <w:spacing w:val="-11"/>
          <w:sz w:val="30"/>
          <w:szCs w:val="30"/>
        </w:rPr>
        <w:t>的规定和我国多年来钢管混凝土结构实践经验提出的。</w:t>
      </w:r>
    </w:p>
    <w:p w14:paraId="10F969FF" w14:textId="77777777" w:rsidR="00936A38" w:rsidRDefault="00936A38" w:rsidP="00936A38">
      <w:pPr>
        <w:wordWrap w:val="0"/>
        <w:spacing w:line="420" w:lineRule="atLeast"/>
        <w:textAlignment w:val="baseline"/>
        <w:rPr>
          <w:sz w:val="30"/>
          <w:szCs w:val="30"/>
        </w:rPr>
      </w:pPr>
      <w:r>
        <w:rPr>
          <w:rFonts w:eastAsia="微软雅黑" w:cs="黑体" w:hint="eastAsia"/>
          <w:color w:val="000000"/>
          <w:sz w:val="30"/>
          <w:szCs w:val="30"/>
        </w:rPr>
        <w:t xml:space="preserve">3.2.2 </w:t>
      </w:r>
      <w:r>
        <w:rPr>
          <w:rFonts w:eastAsia="宋体" w:cs="宋体"/>
          <w:color w:val="000000"/>
          <w:sz w:val="30"/>
          <w:szCs w:val="30"/>
        </w:rPr>
        <w:t xml:space="preserve"> </w:t>
      </w:r>
      <w:r>
        <w:rPr>
          <w:rFonts w:eastAsia="宋体" w:cs="宋体"/>
          <w:color w:val="000000"/>
          <w:spacing w:val="-11"/>
          <w:sz w:val="30"/>
          <w:szCs w:val="30"/>
        </w:rPr>
        <w:t>国内生产高频焊接直缝矩形管比较多，但也有一些钢厂生产螺旋焊缝圆管变方矩形管的，故本条列入了螺旋焊缝生产工艺</w:t>
      </w:r>
      <w:r>
        <w:rPr>
          <w:rFonts w:eastAsia="宋体" w:cs="宋体"/>
          <w:color w:val="000000"/>
          <w:spacing w:val="-23"/>
          <w:sz w:val="30"/>
          <w:szCs w:val="30"/>
        </w:rPr>
        <w:t>的矩形管。</w:t>
      </w:r>
      <w:r>
        <w:rPr>
          <w:rFonts w:eastAsia="宋体" w:cs="宋体"/>
          <w:color w:val="000000"/>
          <w:sz w:val="30"/>
          <w:szCs w:val="30"/>
        </w:rPr>
        <w:t>对于采用一条直缝和螺旋焊缝冷弯成型的矩形管，焊缝强度宜与母材等强。</w:t>
      </w:r>
    </w:p>
    <w:p w14:paraId="4B641BED" w14:textId="77777777" w:rsidR="00936A38" w:rsidRDefault="00936A38" w:rsidP="00936A38">
      <w:pPr>
        <w:wordWrap w:val="0"/>
        <w:spacing w:line="420" w:lineRule="atLeast"/>
        <w:textAlignment w:val="baseline"/>
        <w:rPr>
          <w:sz w:val="30"/>
          <w:szCs w:val="30"/>
        </w:rPr>
      </w:pPr>
      <w:r>
        <w:rPr>
          <w:rFonts w:eastAsia="微软雅黑" w:cs="黑体" w:hint="eastAsia"/>
          <w:color w:val="000000"/>
          <w:spacing w:val="6"/>
          <w:sz w:val="30"/>
          <w:szCs w:val="30"/>
        </w:rPr>
        <w:t xml:space="preserve">3.2.6 </w:t>
      </w:r>
      <w:r>
        <w:rPr>
          <w:rFonts w:eastAsia="微软雅黑" w:cs="宋体"/>
          <w:color w:val="000000"/>
          <w:spacing w:val="6"/>
          <w:sz w:val="30"/>
          <w:szCs w:val="30"/>
        </w:rPr>
        <w:t xml:space="preserve"> </w:t>
      </w:r>
      <w:r>
        <w:rPr>
          <w:rFonts w:eastAsia="宋体" w:cs="宋体"/>
          <w:color w:val="000000"/>
          <w:spacing w:val="6"/>
          <w:sz w:val="30"/>
          <w:szCs w:val="30"/>
        </w:rPr>
        <w:t>当焊接两种不同强度等级的钢材时，宜选用与被焊钢材</w:t>
      </w:r>
      <w:r>
        <w:rPr>
          <w:rFonts w:eastAsia="宋体" w:cs="宋体"/>
          <w:color w:val="000000"/>
          <w:sz w:val="30"/>
          <w:szCs w:val="30"/>
        </w:rPr>
        <w:t>强度较低一种钢材相匹配的焊条或焊丝。这是因为若焊缝金属强</w:t>
      </w:r>
      <w:r>
        <w:rPr>
          <w:rFonts w:eastAsia="宋体" w:cs="宋体"/>
          <w:color w:val="000000"/>
          <w:spacing w:val="-11"/>
          <w:sz w:val="30"/>
          <w:szCs w:val="30"/>
        </w:rPr>
        <w:t>度</w:t>
      </w:r>
      <w:proofErr w:type="gramStart"/>
      <w:r>
        <w:rPr>
          <w:rFonts w:eastAsia="宋体" w:cs="宋体"/>
          <w:color w:val="000000"/>
          <w:spacing w:val="-11"/>
          <w:sz w:val="30"/>
          <w:szCs w:val="30"/>
        </w:rPr>
        <w:t>比主体</w:t>
      </w:r>
      <w:proofErr w:type="gramEnd"/>
      <w:r>
        <w:rPr>
          <w:rFonts w:eastAsia="宋体" w:cs="宋体"/>
          <w:color w:val="000000"/>
          <w:spacing w:val="-11"/>
          <w:sz w:val="30"/>
          <w:szCs w:val="30"/>
        </w:rPr>
        <w:t>金属强度过高，焊缝接头质量难以保证，容易产生裂缝。</w:t>
      </w:r>
      <w:r>
        <w:rPr>
          <w:rFonts w:eastAsia="宋体" w:cs="宋体"/>
          <w:color w:val="000000"/>
          <w:sz w:val="30"/>
          <w:szCs w:val="30"/>
        </w:rPr>
        <w:t>采用强度较低的焊缝材料，既可得到与被焊钢材等强的焊缝接头，还可提高焊缝的塑性和韧性。</w:t>
      </w:r>
    </w:p>
    <w:p w14:paraId="5A902717" w14:textId="77777777" w:rsidR="00936A38" w:rsidRDefault="00936A38" w:rsidP="00936A38">
      <w:pPr>
        <w:wordWrap w:val="0"/>
        <w:spacing w:line="420" w:lineRule="atLeast"/>
        <w:textAlignment w:val="baseline"/>
        <w:rPr>
          <w:sz w:val="30"/>
          <w:szCs w:val="30"/>
        </w:rPr>
      </w:pPr>
      <w:r>
        <w:rPr>
          <w:rFonts w:eastAsia="微软雅黑" w:cs="黑体" w:hint="eastAsia"/>
          <w:color w:val="000000"/>
          <w:spacing w:val="6"/>
          <w:sz w:val="30"/>
          <w:szCs w:val="30"/>
        </w:rPr>
        <w:t>3.3.1</w:t>
      </w:r>
      <w:r>
        <w:rPr>
          <w:rFonts w:eastAsia="黑体" w:cs="黑体" w:hint="eastAsia"/>
          <w:color w:val="000000"/>
          <w:spacing w:val="6"/>
          <w:sz w:val="30"/>
          <w:szCs w:val="30"/>
        </w:rPr>
        <w:t xml:space="preserve"> </w:t>
      </w:r>
      <w:r>
        <w:rPr>
          <w:rFonts w:eastAsia="宋体" w:cs="宋体"/>
          <w:color w:val="000000"/>
          <w:spacing w:val="6"/>
          <w:sz w:val="30"/>
          <w:szCs w:val="30"/>
        </w:rPr>
        <w:t xml:space="preserve"> </w:t>
      </w:r>
      <w:r>
        <w:rPr>
          <w:rFonts w:eastAsia="宋体" w:cs="宋体"/>
          <w:color w:val="000000"/>
          <w:spacing w:val="6"/>
          <w:sz w:val="30"/>
          <w:szCs w:val="30"/>
        </w:rPr>
        <w:t>本节设计指标中加入了热轧成型钢材的强度设计值、冷</w:t>
      </w:r>
      <w:r>
        <w:rPr>
          <w:rFonts w:eastAsia="宋体" w:cs="宋体"/>
          <w:color w:val="000000"/>
          <w:sz w:val="30"/>
          <w:szCs w:val="30"/>
        </w:rPr>
        <w:t>弯成型钢材的强度设计值、钢材的物理性能指标、焊缝的强度设计值，以便于在设计施工中使用。</w:t>
      </w:r>
    </w:p>
    <w:p w14:paraId="67388EF2" w14:textId="77777777" w:rsidR="00936A38" w:rsidRDefault="00936A38" w:rsidP="00936A38">
      <w:pPr>
        <w:wordWrap w:val="0"/>
        <w:spacing w:line="420" w:lineRule="atLeast"/>
        <w:textAlignment w:val="baseline"/>
        <w:rPr>
          <w:sz w:val="30"/>
          <w:szCs w:val="30"/>
        </w:rPr>
      </w:pPr>
      <w:r>
        <w:rPr>
          <w:rFonts w:eastAsia="微软雅黑" w:cs="黑体" w:hint="eastAsia"/>
          <w:color w:val="000000"/>
          <w:spacing w:val="6"/>
          <w:sz w:val="30"/>
          <w:szCs w:val="30"/>
        </w:rPr>
        <w:t>3.3.2</w:t>
      </w:r>
      <w:r>
        <w:rPr>
          <w:rFonts w:eastAsia="微软雅黑" w:cs="宋体"/>
          <w:color w:val="000000"/>
          <w:spacing w:val="6"/>
          <w:sz w:val="30"/>
          <w:szCs w:val="30"/>
        </w:rPr>
        <w:t xml:space="preserve"> </w:t>
      </w:r>
      <w:r>
        <w:rPr>
          <w:rFonts w:eastAsia="宋体" w:cs="宋体"/>
          <w:color w:val="000000"/>
          <w:spacing w:val="6"/>
          <w:sz w:val="30"/>
          <w:szCs w:val="30"/>
        </w:rPr>
        <w:t xml:space="preserve"> </w:t>
      </w:r>
      <w:r>
        <w:rPr>
          <w:rFonts w:eastAsia="宋体" w:cs="宋体"/>
          <w:color w:val="000000"/>
          <w:spacing w:val="6"/>
          <w:sz w:val="30"/>
          <w:szCs w:val="30"/>
        </w:rPr>
        <w:t>本条提供的冷成型或由冷弯型钢焊接组成的矩形钢管的</w:t>
      </w:r>
      <w:r>
        <w:rPr>
          <w:rFonts w:eastAsia="宋体" w:cs="宋体"/>
          <w:color w:val="000000"/>
          <w:sz w:val="30"/>
          <w:szCs w:val="30"/>
        </w:rPr>
        <w:t>钢材强度设计值</w:t>
      </w:r>
      <w:r>
        <w:rPr>
          <w:rFonts w:eastAsia="宋体" w:cs="宋体"/>
          <w:color w:val="000000"/>
          <w:sz w:val="30"/>
          <w:szCs w:val="30"/>
        </w:rPr>
        <w:t>(</w:t>
      </w:r>
      <w:r>
        <w:rPr>
          <w:rFonts w:eastAsia="宋体" w:cs="宋体"/>
          <w:color w:val="000000"/>
          <w:sz w:val="30"/>
          <w:szCs w:val="30"/>
        </w:rPr>
        <w:t>表</w:t>
      </w:r>
      <w:r>
        <w:rPr>
          <w:rFonts w:eastAsia="宋体" w:cs="宋体"/>
          <w:color w:val="000000"/>
          <w:sz w:val="30"/>
          <w:szCs w:val="30"/>
        </w:rPr>
        <w:t>3.3.2)</w:t>
      </w:r>
      <w:r>
        <w:rPr>
          <w:rFonts w:eastAsia="宋体" w:cs="宋体"/>
          <w:color w:val="000000"/>
          <w:sz w:val="30"/>
          <w:szCs w:val="30"/>
        </w:rPr>
        <w:t>取自现行国家标准《冷弯薄壁型钢结</w:t>
      </w:r>
      <w:r>
        <w:rPr>
          <w:rFonts w:eastAsia="宋体" w:cs="宋体"/>
          <w:color w:val="000000"/>
          <w:spacing w:val="-11"/>
          <w:sz w:val="30"/>
          <w:szCs w:val="30"/>
        </w:rPr>
        <w:t>构技术规范》</w:t>
      </w:r>
      <w:r>
        <w:rPr>
          <w:rFonts w:eastAsia="宋体" w:cs="宋体"/>
          <w:color w:val="000000"/>
          <w:spacing w:val="-11"/>
          <w:sz w:val="30"/>
          <w:szCs w:val="30"/>
        </w:rPr>
        <w:t>GB 50018</w:t>
      </w:r>
      <w:r>
        <w:rPr>
          <w:rFonts w:eastAsia="宋体" w:cs="宋体" w:hint="eastAsia"/>
          <w:color w:val="000000"/>
          <w:spacing w:val="-11"/>
          <w:sz w:val="30"/>
          <w:szCs w:val="30"/>
        </w:rPr>
        <w:t>和</w:t>
      </w:r>
      <w:r>
        <w:rPr>
          <w:rFonts w:eastAsia="宋体" w:cs="宋体"/>
          <w:color w:val="000000"/>
          <w:sz w:val="30"/>
          <w:szCs w:val="30"/>
        </w:rPr>
        <w:t>《钢结构设计规范》</w:t>
      </w:r>
      <w:r>
        <w:rPr>
          <w:rFonts w:eastAsia="宋体" w:cs="宋体"/>
          <w:color w:val="000000"/>
          <w:sz w:val="30"/>
          <w:szCs w:val="30"/>
        </w:rPr>
        <w:t>GB 50017</w:t>
      </w:r>
      <w:r>
        <w:rPr>
          <w:rFonts w:eastAsia="宋体" w:cs="宋体" w:hint="eastAsia"/>
          <w:color w:val="000000"/>
          <w:spacing w:val="-11"/>
          <w:sz w:val="30"/>
          <w:szCs w:val="30"/>
        </w:rPr>
        <w:t>，</w:t>
      </w:r>
      <w:bookmarkStart w:id="91" w:name="OLE_LINK18"/>
      <w:r>
        <w:rPr>
          <w:rFonts w:eastAsia="宋体" w:cs="宋体" w:hint="eastAsia"/>
          <w:color w:val="000000"/>
          <w:spacing w:val="-11"/>
          <w:sz w:val="30"/>
          <w:szCs w:val="30"/>
        </w:rPr>
        <w:t>由于</w:t>
      </w:r>
      <w:r w:rsidRPr="004A053E">
        <w:rPr>
          <w:rFonts w:eastAsia="宋体" w:cs="宋体" w:hint="eastAsia"/>
          <w:color w:val="000000"/>
          <w:spacing w:val="-11"/>
          <w:sz w:val="30"/>
          <w:szCs w:val="30"/>
        </w:rPr>
        <w:t>《低合金高强度结构钢》</w:t>
      </w:r>
      <w:r w:rsidRPr="004A053E">
        <w:rPr>
          <w:rFonts w:eastAsia="宋体" w:cs="宋体" w:hint="eastAsia"/>
          <w:color w:val="000000"/>
          <w:spacing w:val="-11"/>
          <w:sz w:val="30"/>
          <w:szCs w:val="30"/>
        </w:rPr>
        <w:t>GB/T 1591</w:t>
      </w:r>
      <w:r>
        <w:rPr>
          <w:rFonts w:eastAsia="宋体" w:cs="宋体" w:hint="eastAsia"/>
          <w:color w:val="000000"/>
          <w:spacing w:val="-11"/>
          <w:sz w:val="30"/>
          <w:szCs w:val="30"/>
        </w:rPr>
        <w:t>中</w:t>
      </w:r>
      <w:r>
        <w:rPr>
          <w:rFonts w:eastAsia="宋体" w:cs="宋体" w:hint="eastAsia"/>
          <w:color w:val="000000"/>
          <w:spacing w:val="-11"/>
          <w:sz w:val="30"/>
          <w:szCs w:val="30"/>
        </w:rPr>
        <w:t>Q345</w:t>
      </w:r>
      <w:r>
        <w:rPr>
          <w:rFonts w:eastAsia="宋体" w:cs="宋体" w:hint="eastAsia"/>
          <w:color w:val="000000"/>
          <w:spacing w:val="-11"/>
          <w:sz w:val="30"/>
          <w:szCs w:val="30"/>
        </w:rPr>
        <w:t>变为</w:t>
      </w:r>
      <w:r>
        <w:rPr>
          <w:rFonts w:eastAsia="宋体" w:cs="宋体" w:hint="eastAsia"/>
          <w:color w:val="000000"/>
          <w:spacing w:val="-11"/>
          <w:sz w:val="30"/>
          <w:szCs w:val="30"/>
        </w:rPr>
        <w:t>Q355</w:t>
      </w:r>
      <w:r>
        <w:rPr>
          <w:rFonts w:eastAsia="宋体" w:cs="宋体" w:hint="eastAsia"/>
          <w:color w:val="000000"/>
          <w:spacing w:val="-11"/>
          <w:sz w:val="30"/>
          <w:szCs w:val="30"/>
        </w:rPr>
        <w:t>，表格中进行了相应修改</w:t>
      </w:r>
      <w:r>
        <w:rPr>
          <w:rFonts w:eastAsia="宋体" w:cs="宋体"/>
          <w:color w:val="000000"/>
          <w:spacing w:val="-11"/>
          <w:sz w:val="30"/>
          <w:szCs w:val="30"/>
        </w:rPr>
        <w:t>。</w:t>
      </w:r>
      <w:bookmarkEnd w:id="91"/>
    </w:p>
    <w:p w14:paraId="7FD0C1D6" w14:textId="77777777" w:rsidR="00936A38" w:rsidRDefault="00936A38" w:rsidP="00936A38">
      <w:pPr>
        <w:wordWrap w:val="0"/>
        <w:spacing w:line="420" w:lineRule="atLeast"/>
        <w:textAlignment w:val="baseline"/>
        <w:rPr>
          <w:sz w:val="30"/>
          <w:szCs w:val="30"/>
        </w:rPr>
      </w:pPr>
      <w:r>
        <w:rPr>
          <w:rFonts w:eastAsia="微软雅黑" w:cs="黑体" w:hint="eastAsia"/>
          <w:color w:val="000000"/>
          <w:sz w:val="30"/>
          <w:szCs w:val="30"/>
        </w:rPr>
        <w:t>3.3.4</w:t>
      </w:r>
      <w:r>
        <w:rPr>
          <w:rFonts w:eastAsia="黑体" w:cs="黑体" w:hint="eastAsia"/>
          <w:color w:val="000000"/>
          <w:sz w:val="30"/>
          <w:szCs w:val="30"/>
        </w:rPr>
        <w:t xml:space="preserve">  </w:t>
      </w:r>
      <w:r>
        <w:rPr>
          <w:rFonts w:eastAsia="宋体" w:cs="宋体"/>
          <w:color w:val="000000"/>
          <w:sz w:val="30"/>
          <w:szCs w:val="30"/>
        </w:rPr>
        <w:t>由于目前钢管混凝土结构中很少采用</w:t>
      </w:r>
      <w:r>
        <w:rPr>
          <w:rFonts w:eastAsia="宋体" w:cs="宋体"/>
          <w:color w:val="000000"/>
          <w:sz w:val="30"/>
          <w:szCs w:val="30"/>
        </w:rPr>
        <w:t xml:space="preserve">C30 </w:t>
      </w:r>
      <w:r>
        <w:rPr>
          <w:rFonts w:eastAsia="宋体" w:cs="宋体"/>
          <w:color w:val="000000"/>
          <w:sz w:val="30"/>
          <w:szCs w:val="30"/>
        </w:rPr>
        <w:t>以下的混凝</w:t>
      </w:r>
      <w:r>
        <w:rPr>
          <w:rFonts w:eastAsia="宋体" w:cs="宋体"/>
          <w:color w:val="000000"/>
          <w:spacing w:val="-6"/>
          <w:sz w:val="30"/>
          <w:szCs w:val="30"/>
        </w:rPr>
        <w:t>土，另外使用较高标号的混凝土有利于强度的提高。故此表</w:t>
      </w:r>
      <w:r>
        <w:rPr>
          <w:rFonts w:eastAsia="宋体" w:cs="宋体"/>
          <w:color w:val="000000"/>
          <w:spacing w:val="-6"/>
          <w:sz w:val="30"/>
          <w:szCs w:val="30"/>
        </w:rPr>
        <w:t>3.3.4</w:t>
      </w:r>
      <w:r>
        <w:rPr>
          <w:rFonts w:eastAsia="宋体" w:cs="宋体"/>
          <w:color w:val="000000"/>
          <w:sz w:val="30"/>
          <w:szCs w:val="30"/>
        </w:rPr>
        <w:t>中并未列出</w:t>
      </w:r>
      <w:r>
        <w:rPr>
          <w:rFonts w:eastAsia="宋体" w:cs="宋体"/>
          <w:color w:val="000000"/>
          <w:sz w:val="30"/>
          <w:szCs w:val="30"/>
        </w:rPr>
        <w:t xml:space="preserve">C30 </w:t>
      </w:r>
      <w:r>
        <w:rPr>
          <w:rFonts w:eastAsia="宋体" w:cs="宋体"/>
          <w:color w:val="000000"/>
          <w:sz w:val="30"/>
          <w:szCs w:val="30"/>
        </w:rPr>
        <w:t>以下的混凝土强度设计值。</w:t>
      </w:r>
    </w:p>
    <w:p w14:paraId="06A92C7A" w14:textId="77777777" w:rsidR="00936A38" w:rsidRDefault="00936A38" w:rsidP="00936A38">
      <w:pPr>
        <w:widowControl/>
        <w:jc w:val="left"/>
        <w:rPr>
          <w:rFonts w:eastAsia="微软雅黑" w:cs="黑体"/>
          <w:color w:val="000000"/>
          <w:sz w:val="30"/>
          <w:szCs w:val="30"/>
        </w:rPr>
      </w:pPr>
      <w:r>
        <w:rPr>
          <w:rFonts w:eastAsia="微软雅黑" w:cs="黑体"/>
          <w:color w:val="000000"/>
          <w:sz w:val="30"/>
          <w:szCs w:val="30"/>
        </w:rPr>
        <w:br w:type="page"/>
      </w:r>
    </w:p>
    <w:p w14:paraId="231BF001" w14:textId="77777777" w:rsidR="00936A38" w:rsidRDefault="00936A38" w:rsidP="00936A38">
      <w:pPr>
        <w:wordWrap w:val="0"/>
        <w:spacing w:before="420" w:line="640" w:lineRule="atLeast"/>
        <w:jc w:val="center"/>
        <w:textAlignment w:val="baseline"/>
        <w:rPr>
          <w:rFonts w:ascii="黑体" w:eastAsia="黑体" w:hAnsi="黑体" w:cs="黑体" w:hint="eastAsia"/>
          <w:sz w:val="47"/>
        </w:rPr>
      </w:pPr>
      <w:r>
        <w:rPr>
          <w:rFonts w:ascii="黑体" w:eastAsia="黑体" w:hAnsi="黑体" w:cs="黑体" w:hint="eastAsia"/>
          <w:color w:val="000000"/>
          <w:sz w:val="47"/>
        </w:rPr>
        <w:lastRenderedPageBreak/>
        <w:t>4 设计原则</w:t>
      </w:r>
    </w:p>
    <w:p w14:paraId="01D32C3C" w14:textId="77777777" w:rsidR="00936A38" w:rsidRDefault="00936A38" w:rsidP="00936A38">
      <w:pPr>
        <w:wordWrap w:val="0"/>
        <w:spacing w:line="400" w:lineRule="exact"/>
        <w:jc w:val="center"/>
        <w:textAlignment w:val="baseline"/>
        <w:rPr>
          <w:sz w:val="28"/>
        </w:rPr>
      </w:pPr>
    </w:p>
    <w:p w14:paraId="1D54B36B" w14:textId="77777777" w:rsidR="00936A38" w:rsidRDefault="00936A38" w:rsidP="00936A38">
      <w:pPr>
        <w:rPr>
          <w:rFonts w:eastAsia="宋体" w:cs="宋体"/>
          <w:color w:val="000000"/>
          <w:sz w:val="28"/>
        </w:rPr>
      </w:pPr>
      <w:r>
        <w:rPr>
          <w:rFonts w:eastAsia="宋体" w:cs="宋体" w:hint="eastAsia"/>
          <w:color w:val="000000"/>
          <w:sz w:val="28"/>
        </w:rPr>
        <w:t xml:space="preserve">4.1.4 </w:t>
      </w:r>
      <w:r>
        <w:rPr>
          <w:rFonts w:eastAsia="宋体" w:cs="宋体" w:hint="eastAsia"/>
          <w:color w:val="000000"/>
          <w:sz w:val="28"/>
        </w:rPr>
        <w:t>当节点构造复杂时，宜进行有限元分析和试验验证，如果采用新型节点，应开展试验与理论研究。</w:t>
      </w:r>
    </w:p>
    <w:p w14:paraId="5573DD80" w14:textId="77777777" w:rsidR="00936A38" w:rsidRDefault="00936A38" w:rsidP="00936A38">
      <w:pPr>
        <w:rPr>
          <w:rFonts w:eastAsia="宋体" w:cs="宋体"/>
          <w:color w:val="000000"/>
          <w:sz w:val="30"/>
          <w:szCs w:val="30"/>
        </w:rPr>
      </w:pPr>
      <w:r>
        <w:rPr>
          <w:rFonts w:eastAsia="宋体" w:cs="宋体" w:hint="eastAsia"/>
          <w:color w:val="000000"/>
          <w:sz w:val="28"/>
        </w:rPr>
        <w:t xml:space="preserve">4.2.1~4.2.2 </w:t>
      </w:r>
      <w:r>
        <w:rPr>
          <w:rFonts w:eastAsia="宋体" w:cs="宋体" w:hint="eastAsia"/>
          <w:color w:val="000000"/>
          <w:sz w:val="28"/>
        </w:rPr>
        <w:t>本节对于节点的承载力验算方法来源于</w:t>
      </w:r>
      <w:r>
        <w:rPr>
          <w:rFonts w:eastAsia="宋体" w:cs="宋体"/>
          <w:color w:val="000000"/>
          <w:sz w:val="30"/>
          <w:szCs w:val="30"/>
        </w:rPr>
        <w:t>《钢结构设计规范》</w:t>
      </w:r>
      <w:r>
        <w:rPr>
          <w:rFonts w:eastAsia="宋体" w:cs="宋体"/>
          <w:color w:val="000000"/>
          <w:sz w:val="30"/>
          <w:szCs w:val="30"/>
        </w:rPr>
        <w:t>GB 50017</w:t>
      </w:r>
      <w:r>
        <w:rPr>
          <w:rFonts w:eastAsia="宋体" w:cs="宋体" w:hint="eastAsia"/>
          <w:color w:val="000000"/>
          <w:sz w:val="30"/>
          <w:szCs w:val="30"/>
        </w:rPr>
        <w:t>，对于不同构造的节点形式，节点</w:t>
      </w:r>
      <w:proofErr w:type="gramStart"/>
      <w:r>
        <w:rPr>
          <w:rFonts w:eastAsia="宋体" w:cs="宋体" w:hint="eastAsia"/>
          <w:color w:val="000000"/>
          <w:sz w:val="30"/>
          <w:szCs w:val="30"/>
        </w:rPr>
        <w:t>的抗剪和</w:t>
      </w:r>
      <w:proofErr w:type="gramEnd"/>
      <w:r>
        <w:rPr>
          <w:rFonts w:eastAsia="宋体" w:cs="宋体" w:hint="eastAsia"/>
          <w:color w:val="000000"/>
          <w:sz w:val="30"/>
          <w:szCs w:val="30"/>
        </w:rPr>
        <w:t>抗弯承载力计算公式见第</w:t>
      </w:r>
      <w:r>
        <w:rPr>
          <w:rFonts w:eastAsia="宋体" w:cs="宋体" w:hint="eastAsia"/>
          <w:color w:val="000000"/>
          <w:sz w:val="30"/>
          <w:szCs w:val="30"/>
        </w:rPr>
        <w:t>5</w:t>
      </w:r>
      <w:r>
        <w:rPr>
          <w:rFonts w:eastAsia="宋体" w:cs="宋体" w:hint="eastAsia"/>
          <w:color w:val="000000"/>
          <w:sz w:val="30"/>
          <w:szCs w:val="30"/>
        </w:rPr>
        <w:t>章。</w:t>
      </w:r>
    </w:p>
    <w:p w14:paraId="590548DF" w14:textId="77777777" w:rsidR="00936A38" w:rsidRDefault="00936A38" w:rsidP="00936A38">
      <w:pPr>
        <w:rPr>
          <w:rFonts w:eastAsia="宋体" w:cs="宋体"/>
          <w:color w:val="000000"/>
          <w:sz w:val="28"/>
        </w:rPr>
      </w:pPr>
      <w:r>
        <w:rPr>
          <w:rFonts w:eastAsia="宋体" w:cs="宋体" w:hint="eastAsia"/>
          <w:color w:val="000000"/>
          <w:sz w:val="30"/>
          <w:szCs w:val="30"/>
        </w:rPr>
        <w:t xml:space="preserve">4.2.3 </w:t>
      </w:r>
      <w:r>
        <w:rPr>
          <w:rFonts w:eastAsia="宋体" w:cs="宋体"/>
          <w:color w:val="000000"/>
          <w:sz w:val="30"/>
          <w:szCs w:val="30"/>
        </w:rPr>
        <w:t>本条的要求体现了强节点弱构件的原则。钢梁与矩形钢</w:t>
      </w:r>
      <w:r>
        <w:rPr>
          <w:rFonts w:eastAsia="宋体" w:cs="宋体"/>
          <w:color w:val="000000"/>
          <w:spacing w:val="-11"/>
          <w:sz w:val="30"/>
          <w:szCs w:val="30"/>
        </w:rPr>
        <w:t>管混凝土柱连接节点极限承载力的验算公式，</w:t>
      </w:r>
      <w:r>
        <w:rPr>
          <w:rFonts w:eastAsia="宋体" w:cs="宋体" w:hint="eastAsia"/>
          <w:color w:val="000000"/>
          <w:sz w:val="30"/>
          <w:szCs w:val="30"/>
        </w:rPr>
        <w:t>可</w:t>
      </w:r>
      <w:r w:rsidRPr="00094FAA">
        <w:rPr>
          <w:rFonts w:eastAsia="宋体" w:cs="宋体" w:hint="eastAsia"/>
          <w:color w:val="000000"/>
          <w:sz w:val="28"/>
          <w:szCs w:val="28"/>
        </w:rPr>
        <w:t>按</w:t>
      </w:r>
      <w:proofErr w:type="gramStart"/>
      <w:r w:rsidRPr="00094FAA">
        <w:rPr>
          <w:rFonts w:eastAsia="宋体" w:cs="宋体" w:hint="eastAsia"/>
          <w:color w:val="000000"/>
          <w:sz w:val="28"/>
          <w:szCs w:val="28"/>
        </w:rPr>
        <w:t>现行行业</w:t>
      </w:r>
      <w:proofErr w:type="gramEnd"/>
      <w:r w:rsidRPr="00094FAA">
        <w:rPr>
          <w:rFonts w:eastAsia="宋体" w:cs="宋体" w:hint="eastAsia"/>
          <w:color w:val="000000"/>
          <w:sz w:val="28"/>
          <w:szCs w:val="28"/>
        </w:rPr>
        <w:t>标准《高层民用建筑钢结构技术规程》</w:t>
      </w:r>
      <w:r w:rsidRPr="00094FAA">
        <w:rPr>
          <w:rFonts w:eastAsia="宋体" w:cs="宋体" w:hint="eastAsia"/>
          <w:color w:val="000000"/>
          <w:sz w:val="28"/>
          <w:szCs w:val="28"/>
        </w:rPr>
        <w:t>JGJ 9</w:t>
      </w:r>
      <w:r>
        <w:rPr>
          <w:rFonts w:eastAsia="宋体" w:cs="宋体" w:hint="eastAsia"/>
          <w:color w:val="000000"/>
          <w:sz w:val="28"/>
          <w:szCs w:val="28"/>
        </w:rPr>
        <w:t>9</w:t>
      </w:r>
      <w:r>
        <w:rPr>
          <w:rFonts w:eastAsia="宋体" w:cs="宋体" w:hint="eastAsia"/>
          <w:color w:val="000000"/>
          <w:sz w:val="28"/>
          <w:szCs w:val="28"/>
        </w:rPr>
        <w:t>执行。</w:t>
      </w:r>
      <w:r>
        <w:rPr>
          <w:rFonts w:eastAsia="宋体" w:cs="宋体" w:hint="eastAsia"/>
          <w:color w:val="000000"/>
          <w:spacing w:val="-11"/>
          <w:sz w:val="30"/>
          <w:szCs w:val="30"/>
        </w:rPr>
        <w:t>由于</w:t>
      </w:r>
      <w:r w:rsidRPr="004A053E">
        <w:rPr>
          <w:rFonts w:eastAsia="宋体" w:cs="宋体" w:hint="eastAsia"/>
          <w:color w:val="000000"/>
          <w:spacing w:val="-11"/>
          <w:sz w:val="30"/>
          <w:szCs w:val="30"/>
        </w:rPr>
        <w:t>《低合金高强度结构钢》</w:t>
      </w:r>
      <w:r w:rsidRPr="004A053E">
        <w:rPr>
          <w:rFonts w:eastAsia="宋体" w:cs="宋体" w:hint="eastAsia"/>
          <w:color w:val="000000"/>
          <w:spacing w:val="-11"/>
          <w:sz w:val="30"/>
          <w:szCs w:val="30"/>
        </w:rPr>
        <w:t>GB/T 1591</w:t>
      </w:r>
      <w:r>
        <w:rPr>
          <w:rFonts w:eastAsia="宋体" w:cs="宋体" w:hint="eastAsia"/>
          <w:color w:val="000000"/>
          <w:spacing w:val="-11"/>
          <w:sz w:val="30"/>
          <w:szCs w:val="30"/>
        </w:rPr>
        <w:t>中</w:t>
      </w:r>
      <w:r>
        <w:rPr>
          <w:rFonts w:eastAsia="宋体" w:cs="宋体" w:hint="eastAsia"/>
          <w:color w:val="000000"/>
          <w:spacing w:val="-11"/>
          <w:sz w:val="30"/>
          <w:szCs w:val="30"/>
        </w:rPr>
        <w:t>Q345</w:t>
      </w:r>
      <w:r>
        <w:rPr>
          <w:rFonts w:eastAsia="宋体" w:cs="宋体" w:hint="eastAsia"/>
          <w:color w:val="000000"/>
          <w:spacing w:val="-11"/>
          <w:sz w:val="30"/>
          <w:szCs w:val="30"/>
        </w:rPr>
        <w:t>变为</w:t>
      </w:r>
      <w:r>
        <w:rPr>
          <w:rFonts w:eastAsia="宋体" w:cs="宋体" w:hint="eastAsia"/>
          <w:color w:val="000000"/>
          <w:spacing w:val="-11"/>
          <w:sz w:val="30"/>
          <w:szCs w:val="30"/>
        </w:rPr>
        <w:t>Q355</w:t>
      </w:r>
      <w:r>
        <w:rPr>
          <w:rFonts w:eastAsia="宋体" w:cs="宋体" w:hint="eastAsia"/>
          <w:color w:val="000000"/>
          <w:spacing w:val="-11"/>
          <w:sz w:val="30"/>
          <w:szCs w:val="30"/>
        </w:rPr>
        <w:t>，表格中进行了相应修改</w:t>
      </w:r>
      <w:r>
        <w:rPr>
          <w:rFonts w:eastAsia="宋体" w:cs="宋体"/>
          <w:color w:val="000000"/>
          <w:spacing w:val="-11"/>
          <w:sz w:val="30"/>
          <w:szCs w:val="30"/>
        </w:rPr>
        <w:t>。</w:t>
      </w:r>
    </w:p>
    <w:p w14:paraId="7FD7F02C" w14:textId="77777777" w:rsidR="00936A38" w:rsidRDefault="00936A38">
      <w:pPr>
        <w:widowControl/>
        <w:jc w:val="left"/>
        <w:rPr>
          <w:rFonts w:ascii="黑体" w:eastAsia="黑体" w:hAnsi="黑体" w:cs="黑体" w:hint="eastAsia"/>
          <w:color w:val="000000"/>
          <w:sz w:val="47"/>
        </w:rPr>
      </w:pPr>
      <w:r>
        <w:rPr>
          <w:rFonts w:ascii="黑体" w:eastAsia="黑体" w:hAnsi="黑体" w:cs="黑体" w:hint="eastAsia"/>
          <w:color w:val="000000"/>
          <w:sz w:val="47"/>
        </w:rPr>
        <w:br w:type="page"/>
      </w:r>
    </w:p>
    <w:p w14:paraId="3AC976E4" w14:textId="6161CBE5" w:rsidR="00936A38" w:rsidRDefault="00936A38" w:rsidP="00936A38">
      <w:pPr>
        <w:wordWrap w:val="0"/>
        <w:spacing w:before="240" w:line="640" w:lineRule="atLeast"/>
        <w:jc w:val="center"/>
        <w:textAlignment w:val="baseline"/>
        <w:rPr>
          <w:rFonts w:ascii="黑体" w:eastAsia="黑体" w:hAnsi="黑体" w:cs="黑体" w:hint="eastAsia"/>
          <w:sz w:val="47"/>
        </w:rPr>
      </w:pPr>
      <w:r>
        <w:rPr>
          <w:rFonts w:ascii="黑体" w:eastAsia="黑体" w:hAnsi="黑体" w:cs="黑体" w:hint="eastAsia"/>
          <w:color w:val="000000"/>
          <w:sz w:val="47"/>
        </w:rPr>
        <w:lastRenderedPageBreak/>
        <w:t>5 节点构造</w:t>
      </w:r>
    </w:p>
    <w:p w14:paraId="5DE2E789" w14:textId="77777777" w:rsidR="00936A38" w:rsidRDefault="00936A38" w:rsidP="00936A38">
      <w:pPr>
        <w:wordWrap w:val="0"/>
        <w:spacing w:line="280" w:lineRule="exact"/>
        <w:jc w:val="center"/>
        <w:textAlignment w:val="baseline"/>
        <w:rPr>
          <w:sz w:val="47"/>
        </w:rPr>
      </w:pPr>
    </w:p>
    <w:p w14:paraId="64D96363" w14:textId="77777777" w:rsidR="00936A38" w:rsidRDefault="00936A38" w:rsidP="00936A38">
      <w:pPr>
        <w:spacing w:line="288" w:lineRule="auto"/>
        <w:textAlignment w:val="baseline"/>
        <w:rPr>
          <w:sz w:val="30"/>
          <w:szCs w:val="30"/>
        </w:rPr>
      </w:pPr>
      <w:r>
        <w:rPr>
          <w:rFonts w:eastAsia="微软雅黑" w:cs="黑体" w:hint="eastAsia"/>
          <w:color w:val="000000"/>
          <w:sz w:val="30"/>
          <w:szCs w:val="30"/>
        </w:rPr>
        <w:t>5.1.2~5.1.4</w:t>
      </w:r>
      <w:r>
        <w:rPr>
          <w:rFonts w:eastAsia="黑体" w:cs="黑体" w:hint="eastAsia"/>
          <w:color w:val="000000"/>
          <w:sz w:val="30"/>
          <w:szCs w:val="30"/>
        </w:rPr>
        <w:t xml:space="preserve"> </w:t>
      </w:r>
      <w:r>
        <w:rPr>
          <w:rFonts w:eastAsia="宋体" w:cs="宋体"/>
          <w:color w:val="000000"/>
          <w:sz w:val="30"/>
          <w:szCs w:val="30"/>
        </w:rPr>
        <w:t>框架结构中，梁与柱的刚性连接应符合受力过程中梁柱</w:t>
      </w:r>
      <w:r>
        <w:rPr>
          <w:rFonts w:eastAsia="宋体" w:cs="宋体"/>
          <w:color w:val="000000"/>
          <w:spacing w:val="-11"/>
          <w:sz w:val="30"/>
          <w:szCs w:val="30"/>
        </w:rPr>
        <w:t>间交角不变的假定，同时连接应具有充分的强度承受交汇构件端部传递的所有最不利内力。梁与柱铰接时，应使连接具有充分的转动能力，且能有效地传递横向剪力与轴心力。梁与柱的半刚性连接只具有有限的转动刚度，在承受弯矩的同时会产生相应的交</w:t>
      </w:r>
      <w:r>
        <w:rPr>
          <w:rFonts w:eastAsia="宋体" w:cs="宋体"/>
          <w:color w:val="000000"/>
          <w:sz w:val="30"/>
          <w:szCs w:val="30"/>
        </w:rPr>
        <w:t>角变化，在内力分析时，必须预先确定连接的弯矩</w:t>
      </w:r>
      <w:r>
        <w:rPr>
          <w:rFonts w:eastAsia="宋体" w:cs="宋体"/>
          <w:color w:val="000000"/>
          <w:sz w:val="30"/>
          <w:szCs w:val="30"/>
        </w:rPr>
        <w:t>-</w:t>
      </w:r>
      <w:r>
        <w:rPr>
          <w:rFonts w:eastAsia="宋体" w:cs="宋体"/>
          <w:color w:val="000000"/>
          <w:sz w:val="30"/>
          <w:szCs w:val="30"/>
        </w:rPr>
        <w:t>转角特性曲线，以便考虑连接变形的影响。</w:t>
      </w:r>
    </w:p>
    <w:p w14:paraId="02C6A708" w14:textId="77777777" w:rsidR="00936A38" w:rsidRDefault="00936A38" w:rsidP="00936A38">
      <w:pPr>
        <w:spacing w:line="288" w:lineRule="auto"/>
        <w:ind w:firstLine="600"/>
        <w:textAlignment w:val="baseline"/>
        <w:rPr>
          <w:sz w:val="30"/>
          <w:szCs w:val="30"/>
        </w:rPr>
      </w:pPr>
      <w:r>
        <w:rPr>
          <w:rFonts w:eastAsia="宋体" w:cs="宋体"/>
          <w:color w:val="000000"/>
          <w:sz w:val="30"/>
          <w:szCs w:val="30"/>
        </w:rPr>
        <w:t>梁柱连接一般采用刚性连接和铰接连接。半刚性连接的弯</w:t>
      </w:r>
      <w:r>
        <w:rPr>
          <w:rFonts w:eastAsia="宋体" w:cs="宋体"/>
          <w:color w:val="000000"/>
          <w:spacing w:val="-11"/>
          <w:sz w:val="30"/>
          <w:szCs w:val="30"/>
        </w:rPr>
        <w:t>矩</w:t>
      </w:r>
      <w:r>
        <w:rPr>
          <w:rFonts w:eastAsia="宋体" w:cs="宋体"/>
          <w:color w:val="000000"/>
          <w:spacing w:val="-11"/>
          <w:sz w:val="30"/>
          <w:szCs w:val="30"/>
        </w:rPr>
        <w:t>-</w:t>
      </w:r>
      <w:r>
        <w:rPr>
          <w:rFonts w:eastAsia="宋体" w:cs="宋体"/>
          <w:color w:val="000000"/>
          <w:spacing w:val="-11"/>
          <w:sz w:val="30"/>
          <w:szCs w:val="30"/>
        </w:rPr>
        <w:t>转角关系较为复杂，它随连接形式、构造细节的不同而异。进行结构设计时，这种连接形式的实验数据或设计资料必须足以提</w:t>
      </w:r>
      <w:r>
        <w:rPr>
          <w:rFonts w:eastAsia="宋体" w:cs="宋体"/>
          <w:color w:val="000000"/>
          <w:sz w:val="30"/>
          <w:szCs w:val="30"/>
        </w:rPr>
        <w:t>供较为准确的弯矩</w:t>
      </w:r>
      <w:r>
        <w:rPr>
          <w:rFonts w:eastAsia="宋体" w:cs="宋体"/>
          <w:color w:val="000000"/>
          <w:sz w:val="30"/>
          <w:szCs w:val="30"/>
        </w:rPr>
        <w:t>-</w:t>
      </w:r>
      <w:r>
        <w:rPr>
          <w:rFonts w:eastAsia="宋体" w:cs="宋体"/>
          <w:color w:val="000000"/>
          <w:sz w:val="30"/>
          <w:szCs w:val="30"/>
        </w:rPr>
        <w:t>转角关系。</w:t>
      </w:r>
    </w:p>
    <w:p w14:paraId="1A029E1F" w14:textId="77777777" w:rsidR="00936A38" w:rsidRDefault="00936A38" w:rsidP="00936A38">
      <w:pPr>
        <w:spacing w:line="288" w:lineRule="auto"/>
        <w:ind w:right="20"/>
        <w:textAlignment w:val="baseline"/>
        <w:rPr>
          <w:sz w:val="30"/>
          <w:szCs w:val="30"/>
        </w:rPr>
      </w:pPr>
      <w:r>
        <w:rPr>
          <w:rFonts w:eastAsia="微软雅黑" w:cs="黑体" w:hint="eastAsia"/>
          <w:color w:val="000000"/>
          <w:sz w:val="30"/>
          <w:szCs w:val="30"/>
        </w:rPr>
        <w:t xml:space="preserve">5.1.4 </w:t>
      </w:r>
      <w:r>
        <w:rPr>
          <w:rFonts w:eastAsia="宋体" w:cs="宋体"/>
          <w:color w:val="000000"/>
          <w:sz w:val="30"/>
          <w:szCs w:val="30"/>
        </w:rPr>
        <w:t xml:space="preserve"> </w:t>
      </w:r>
      <w:r>
        <w:rPr>
          <w:rFonts w:eastAsia="宋体" w:cs="宋体"/>
          <w:color w:val="000000"/>
          <w:sz w:val="30"/>
          <w:szCs w:val="30"/>
        </w:rPr>
        <w:t>当水平构件为钢梁时，</w:t>
      </w:r>
      <w:r>
        <w:rPr>
          <w:rFonts w:eastAsia="宋体" w:cs="宋体" w:hint="eastAsia"/>
          <w:color w:val="000000"/>
          <w:sz w:val="30"/>
          <w:szCs w:val="30"/>
        </w:rPr>
        <w:t>钢梁与节点域</w:t>
      </w:r>
      <w:r>
        <w:rPr>
          <w:rFonts w:eastAsia="宋体" w:cs="宋体"/>
          <w:color w:val="000000"/>
          <w:sz w:val="30"/>
          <w:szCs w:val="30"/>
        </w:rPr>
        <w:t>的</w:t>
      </w:r>
      <w:r>
        <w:rPr>
          <w:rFonts w:eastAsia="宋体" w:cs="宋体" w:hint="eastAsia"/>
          <w:color w:val="000000"/>
          <w:sz w:val="30"/>
          <w:szCs w:val="30"/>
        </w:rPr>
        <w:t>连接</w:t>
      </w:r>
      <w:r>
        <w:rPr>
          <w:rFonts w:eastAsia="宋体" w:cs="宋体"/>
          <w:color w:val="000000"/>
          <w:spacing w:val="-11"/>
          <w:sz w:val="30"/>
          <w:szCs w:val="30"/>
        </w:rPr>
        <w:t>有：全部焊接、</w:t>
      </w:r>
      <w:proofErr w:type="gramStart"/>
      <w:r>
        <w:rPr>
          <w:rFonts w:eastAsia="宋体" w:cs="宋体"/>
          <w:color w:val="000000"/>
          <w:spacing w:val="-11"/>
          <w:sz w:val="30"/>
          <w:szCs w:val="30"/>
        </w:rPr>
        <w:t>栓</w:t>
      </w:r>
      <w:proofErr w:type="gramEnd"/>
      <w:r>
        <w:rPr>
          <w:rFonts w:eastAsia="宋体" w:cs="宋体"/>
          <w:color w:val="000000"/>
          <w:spacing w:val="-11"/>
          <w:sz w:val="30"/>
          <w:szCs w:val="30"/>
        </w:rPr>
        <w:t>焊混合连接、全部用高强度螺栓连</w:t>
      </w:r>
      <w:r>
        <w:rPr>
          <w:rFonts w:eastAsia="宋体" w:cs="宋体"/>
          <w:color w:val="000000"/>
          <w:spacing w:val="-17"/>
          <w:sz w:val="30"/>
          <w:szCs w:val="30"/>
        </w:rPr>
        <w:t>接。全部焊接适合于工厂连接，不适用于工地连接；全部用高强度螺栓连接费用</w:t>
      </w:r>
      <w:r>
        <w:rPr>
          <w:rFonts w:eastAsia="宋体" w:cs="宋体" w:hint="eastAsia"/>
          <w:color w:val="000000"/>
          <w:spacing w:val="-17"/>
          <w:sz w:val="30"/>
          <w:szCs w:val="30"/>
        </w:rPr>
        <w:t>偏</w:t>
      </w:r>
      <w:r>
        <w:rPr>
          <w:rFonts w:eastAsia="宋体" w:cs="宋体"/>
          <w:color w:val="000000"/>
          <w:spacing w:val="-17"/>
          <w:sz w:val="30"/>
          <w:szCs w:val="30"/>
        </w:rPr>
        <w:t>高；</w:t>
      </w:r>
      <w:proofErr w:type="gramStart"/>
      <w:r>
        <w:rPr>
          <w:rFonts w:eastAsia="宋体" w:cs="宋体"/>
          <w:color w:val="000000"/>
          <w:spacing w:val="-17"/>
          <w:sz w:val="30"/>
          <w:szCs w:val="30"/>
        </w:rPr>
        <w:t>栓</w:t>
      </w:r>
      <w:proofErr w:type="gramEnd"/>
      <w:r>
        <w:rPr>
          <w:rFonts w:eastAsia="宋体" w:cs="宋体"/>
          <w:color w:val="000000"/>
          <w:spacing w:val="-17"/>
          <w:sz w:val="30"/>
          <w:szCs w:val="30"/>
        </w:rPr>
        <w:t>焊混合的现场连接形式</w:t>
      </w:r>
      <w:r>
        <w:rPr>
          <w:rFonts w:eastAsia="宋体" w:cs="宋体" w:hint="eastAsia"/>
          <w:color w:val="000000"/>
          <w:spacing w:val="-17"/>
          <w:sz w:val="30"/>
          <w:szCs w:val="30"/>
        </w:rPr>
        <w:t>目前应用较多</w:t>
      </w:r>
      <w:r>
        <w:rPr>
          <w:rFonts w:eastAsia="宋体" w:cs="宋体"/>
          <w:color w:val="000000"/>
          <w:spacing w:val="-17"/>
          <w:sz w:val="30"/>
          <w:szCs w:val="30"/>
        </w:rPr>
        <w:t>。</w:t>
      </w:r>
    </w:p>
    <w:p w14:paraId="7178D84A" w14:textId="77777777" w:rsidR="00936A38" w:rsidRDefault="00936A38" w:rsidP="00936A38">
      <w:pPr>
        <w:spacing w:line="288" w:lineRule="auto"/>
        <w:textAlignment w:val="baseline"/>
        <w:rPr>
          <w:sz w:val="30"/>
          <w:szCs w:val="30"/>
        </w:rPr>
      </w:pPr>
      <w:r>
        <w:rPr>
          <w:rFonts w:eastAsia="微软雅黑" w:cs="黑体" w:hint="eastAsia"/>
          <w:color w:val="000000"/>
          <w:sz w:val="30"/>
          <w:szCs w:val="30"/>
        </w:rPr>
        <w:t>5.1.6</w:t>
      </w:r>
      <w:r>
        <w:rPr>
          <w:rFonts w:eastAsia="微软雅黑" w:cs="宋体"/>
          <w:color w:val="000000"/>
          <w:sz w:val="30"/>
          <w:szCs w:val="30"/>
        </w:rPr>
        <w:t xml:space="preserve"> </w:t>
      </w:r>
      <w:r>
        <w:rPr>
          <w:rFonts w:eastAsia="宋体" w:cs="宋体"/>
          <w:color w:val="000000"/>
          <w:sz w:val="30"/>
          <w:szCs w:val="30"/>
        </w:rPr>
        <w:t>隔板的浇筑孔直径应足够大，以方便施工。四角设透气孔以保证节点处混凝土的浇筑质量。透气孔的位置取决于两方</w:t>
      </w:r>
      <w:r>
        <w:rPr>
          <w:rFonts w:eastAsia="宋体" w:cs="宋体"/>
          <w:color w:val="000000"/>
          <w:spacing w:val="-23"/>
          <w:sz w:val="30"/>
          <w:szCs w:val="30"/>
        </w:rPr>
        <w:t>面：一方面</w:t>
      </w:r>
      <w:proofErr w:type="gramStart"/>
      <w:r>
        <w:rPr>
          <w:rFonts w:eastAsia="宋体" w:cs="宋体"/>
          <w:color w:val="000000"/>
          <w:spacing w:val="-23"/>
          <w:sz w:val="30"/>
          <w:szCs w:val="30"/>
        </w:rPr>
        <w:t>距离角点不宜</w:t>
      </w:r>
      <w:proofErr w:type="gramEnd"/>
      <w:r>
        <w:rPr>
          <w:rFonts w:eastAsia="宋体" w:cs="宋体"/>
          <w:color w:val="000000"/>
          <w:spacing w:val="-23"/>
          <w:sz w:val="30"/>
          <w:szCs w:val="30"/>
        </w:rPr>
        <w:t>太远，以起到足够的透气效果；另一方面</w:t>
      </w:r>
      <w:r>
        <w:rPr>
          <w:rFonts w:eastAsia="宋体" w:cs="宋体"/>
          <w:color w:val="000000"/>
          <w:sz w:val="30"/>
          <w:szCs w:val="30"/>
        </w:rPr>
        <w:t>使隔板在屈服状态下能满足</w:t>
      </w:r>
      <w:proofErr w:type="gramStart"/>
      <w:r>
        <w:rPr>
          <w:rFonts w:eastAsia="宋体" w:cs="宋体"/>
          <w:color w:val="000000"/>
          <w:sz w:val="30"/>
          <w:szCs w:val="30"/>
        </w:rPr>
        <w:t>简单传力机制</w:t>
      </w:r>
      <w:proofErr w:type="gramEnd"/>
      <w:r>
        <w:rPr>
          <w:rFonts w:eastAsia="宋体" w:cs="宋体"/>
          <w:color w:val="000000"/>
          <w:sz w:val="30"/>
          <w:szCs w:val="30"/>
        </w:rPr>
        <w:t>。</w:t>
      </w:r>
    </w:p>
    <w:p w14:paraId="440E753C" w14:textId="77777777" w:rsidR="00936A38" w:rsidRDefault="00936A38" w:rsidP="00936A38">
      <w:pPr>
        <w:spacing w:line="288" w:lineRule="auto"/>
        <w:textAlignment w:val="baseline"/>
        <w:rPr>
          <w:sz w:val="30"/>
          <w:szCs w:val="30"/>
        </w:rPr>
      </w:pPr>
      <w:r>
        <w:rPr>
          <w:rFonts w:hint="eastAsia"/>
          <w:sz w:val="30"/>
          <w:szCs w:val="30"/>
        </w:rPr>
        <w:t xml:space="preserve">5.1.7 </w:t>
      </w:r>
      <w:r>
        <w:rPr>
          <w:rFonts w:hint="eastAsia"/>
          <w:sz w:val="30"/>
          <w:szCs w:val="30"/>
        </w:rPr>
        <w:t>由于π</w:t>
      </w:r>
      <w:proofErr w:type="gramStart"/>
      <w:r>
        <w:rPr>
          <w:rFonts w:hint="eastAsia"/>
          <w:sz w:val="30"/>
          <w:szCs w:val="30"/>
        </w:rPr>
        <w:t>形件连接</w:t>
      </w:r>
      <w:proofErr w:type="gramEnd"/>
      <w:r>
        <w:rPr>
          <w:rFonts w:hint="eastAsia"/>
          <w:sz w:val="30"/>
          <w:szCs w:val="30"/>
        </w:rPr>
        <w:t>节点两个方向的构造不一致，受力模型不同，因此抗弯承载力</w:t>
      </w:r>
      <w:proofErr w:type="gramStart"/>
      <w:r>
        <w:rPr>
          <w:rFonts w:hint="eastAsia"/>
          <w:sz w:val="30"/>
          <w:szCs w:val="30"/>
        </w:rPr>
        <w:t>和抗剪承载力</w:t>
      </w:r>
      <w:proofErr w:type="gramEnd"/>
      <w:r>
        <w:rPr>
          <w:rFonts w:hint="eastAsia"/>
          <w:sz w:val="30"/>
          <w:szCs w:val="30"/>
        </w:rPr>
        <w:t>的计算公式要分别进行计算。</w:t>
      </w:r>
    </w:p>
    <w:p w14:paraId="79B45D6E" w14:textId="77777777" w:rsidR="00936A38" w:rsidRDefault="00936A38" w:rsidP="00936A38">
      <w:pPr>
        <w:spacing w:line="288" w:lineRule="auto"/>
        <w:textAlignment w:val="baseline"/>
        <w:rPr>
          <w:sz w:val="30"/>
          <w:szCs w:val="30"/>
        </w:rPr>
      </w:pPr>
      <w:r>
        <w:rPr>
          <w:rFonts w:eastAsia="微软雅黑" w:cs="黑体" w:hint="eastAsia"/>
          <w:color w:val="000000"/>
          <w:spacing w:val="11"/>
          <w:sz w:val="30"/>
          <w:szCs w:val="30"/>
        </w:rPr>
        <w:t>5.4.2</w:t>
      </w:r>
      <w:r>
        <w:rPr>
          <w:rFonts w:eastAsia="黑体" w:cs="黑体" w:hint="eastAsia"/>
          <w:color w:val="000000"/>
          <w:spacing w:val="11"/>
          <w:sz w:val="30"/>
          <w:szCs w:val="30"/>
        </w:rPr>
        <w:t xml:space="preserve"> </w:t>
      </w:r>
      <w:r>
        <w:rPr>
          <w:rFonts w:eastAsia="宋体" w:cs="宋体"/>
          <w:color w:val="000000"/>
          <w:spacing w:val="11"/>
          <w:sz w:val="30"/>
          <w:szCs w:val="30"/>
        </w:rPr>
        <w:t xml:space="preserve"> </w:t>
      </w:r>
      <w:r>
        <w:rPr>
          <w:rFonts w:eastAsia="宋体" w:cs="宋体"/>
          <w:color w:val="000000"/>
          <w:spacing w:val="11"/>
          <w:sz w:val="30"/>
          <w:szCs w:val="30"/>
        </w:rPr>
        <w:t>本条规定的对接拼接适用于钢管的直径或壁厚虽有差</w:t>
      </w:r>
      <w:r>
        <w:rPr>
          <w:rFonts w:eastAsia="宋体" w:cs="宋体"/>
          <w:color w:val="000000"/>
          <w:sz w:val="30"/>
          <w:szCs w:val="30"/>
        </w:rPr>
        <w:t>别，但</w:t>
      </w:r>
      <w:proofErr w:type="gramStart"/>
      <w:r>
        <w:rPr>
          <w:rFonts w:eastAsia="宋体" w:cs="宋体"/>
          <w:color w:val="000000"/>
          <w:sz w:val="30"/>
          <w:szCs w:val="30"/>
        </w:rPr>
        <w:t>相连柱段的</w:t>
      </w:r>
      <w:proofErr w:type="gramEnd"/>
      <w:r>
        <w:rPr>
          <w:rFonts w:eastAsia="宋体" w:cs="宋体"/>
          <w:color w:val="000000"/>
          <w:sz w:val="30"/>
          <w:szCs w:val="30"/>
        </w:rPr>
        <w:t>管壁仍能有部分对接的情况。由于内衬板只起焊接垫板作用，厚度不需太大。图</w:t>
      </w:r>
      <w:r>
        <w:rPr>
          <w:rFonts w:eastAsia="宋体" w:cs="宋体"/>
          <w:color w:val="000000"/>
          <w:sz w:val="30"/>
          <w:szCs w:val="30"/>
        </w:rPr>
        <w:t>5.4.2-1(c)</w:t>
      </w:r>
      <w:r>
        <w:rPr>
          <w:rFonts w:eastAsia="宋体" w:cs="宋体"/>
          <w:color w:val="000000"/>
          <w:sz w:val="30"/>
          <w:szCs w:val="30"/>
        </w:rPr>
        <w:t>中有高差的内衬板，其较薄部分不宜小于</w:t>
      </w:r>
      <w:r>
        <w:rPr>
          <w:rFonts w:eastAsia="宋体" w:cs="宋体"/>
          <w:color w:val="000000"/>
          <w:sz w:val="30"/>
          <w:szCs w:val="30"/>
        </w:rPr>
        <w:t>4mm</w:t>
      </w:r>
      <w:r>
        <w:rPr>
          <w:rFonts w:eastAsia="宋体" w:cs="宋体"/>
          <w:color w:val="000000"/>
          <w:sz w:val="30"/>
          <w:szCs w:val="30"/>
        </w:rPr>
        <w:t>。</w:t>
      </w:r>
    </w:p>
    <w:p w14:paraId="17712E9D" w14:textId="77777777" w:rsidR="00936A38" w:rsidRDefault="00936A38" w:rsidP="00936A38">
      <w:pPr>
        <w:spacing w:line="288" w:lineRule="auto"/>
        <w:ind w:right="40"/>
        <w:textAlignment w:val="baseline"/>
        <w:rPr>
          <w:spacing w:val="11"/>
          <w:sz w:val="30"/>
          <w:szCs w:val="30"/>
        </w:rPr>
      </w:pPr>
      <w:r>
        <w:rPr>
          <w:rFonts w:eastAsia="微软雅黑" w:cs="黑体" w:hint="eastAsia"/>
          <w:color w:val="000000"/>
          <w:spacing w:val="11"/>
          <w:sz w:val="30"/>
          <w:szCs w:val="30"/>
        </w:rPr>
        <w:t>5.4.3</w:t>
      </w:r>
      <w:r>
        <w:rPr>
          <w:rFonts w:eastAsia="宋体" w:cs="宋体"/>
          <w:color w:val="000000"/>
          <w:spacing w:val="11"/>
          <w:sz w:val="30"/>
          <w:szCs w:val="30"/>
        </w:rPr>
        <w:t xml:space="preserve">  </w:t>
      </w:r>
      <w:r>
        <w:rPr>
          <w:rFonts w:eastAsia="宋体" w:cs="宋体"/>
          <w:color w:val="000000"/>
          <w:spacing w:val="11"/>
          <w:sz w:val="30"/>
          <w:szCs w:val="30"/>
        </w:rPr>
        <w:t>当</w:t>
      </w:r>
      <w:proofErr w:type="gramStart"/>
      <w:r>
        <w:rPr>
          <w:rFonts w:eastAsia="宋体" w:cs="宋体"/>
          <w:color w:val="000000"/>
          <w:spacing w:val="11"/>
          <w:sz w:val="30"/>
          <w:szCs w:val="30"/>
        </w:rPr>
        <w:t>相连柱段的</w:t>
      </w:r>
      <w:proofErr w:type="gramEnd"/>
      <w:r>
        <w:rPr>
          <w:rFonts w:eastAsia="宋体" w:cs="宋体"/>
          <w:color w:val="000000"/>
          <w:spacing w:val="11"/>
          <w:sz w:val="30"/>
          <w:szCs w:val="30"/>
        </w:rPr>
        <w:t>管壁不能实现对接要求时，可视钢管外壁尺寸之间的差别采用不同的拼接方式。采用单块顶板连接时，由</w:t>
      </w:r>
      <w:r>
        <w:rPr>
          <w:rFonts w:eastAsia="宋体" w:cs="宋体"/>
          <w:color w:val="000000"/>
          <w:spacing w:val="17"/>
          <w:sz w:val="30"/>
          <w:szCs w:val="30"/>
        </w:rPr>
        <w:t>于限定上、</w:t>
      </w:r>
      <w:proofErr w:type="gramStart"/>
      <w:r>
        <w:rPr>
          <w:rFonts w:eastAsia="宋体" w:cs="宋体"/>
          <w:color w:val="000000"/>
          <w:spacing w:val="17"/>
          <w:sz w:val="30"/>
          <w:szCs w:val="30"/>
        </w:rPr>
        <w:t>下柱外壁</w:t>
      </w:r>
      <w:proofErr w:type="gramEnd"/>
      <w:r>
        <w:rPr>
          <w:rFonts w:eastAsia="宋体" w:cs="宋体"/>
          <w:color w:val="000000"/>
          <w:spacing w:val="17"/>
          <w:sz w:val="30"/>
          <w:szCs w:val="30"/>
        </w:rPr>
        <w:t>间距离最大不超过</w:t>
      </w:r>
      <w:r>
        <w:rPr>
          <w:rFonts w:eastAsia="宋体" w:cs="宋体"/>
          <w:color w:val="000000"/>
          <w:spacing w:val="17"/>
          <w:sz w:val="30"/>
          <w:szCs w:val="30"/>
        </w:rPr>
        <w:t>25mm</w:t>
      </w:r>
      <w:r>
        <w:rPr>
          <w:rFonts w:eastAsia="宋体" w:cs="宋体"/>
          <w:color w:val="000000"/>
          <w:spacing w:val="17"/>
          <w:sz w:val="30"/>
          <w:szCs w:val="30"/>
        </w:rPr>
        <w:t>，且</w:t>
      </w:r>
      <w:proofErr w:type="gramStart"/>
      <w:r>
        <w:rPr>
          <w:rFonts w:eastAsia="宋体" w:cs="宋体"/>
          <w:color w:val="000000"/>
          <w:spacing w:val="17"/>
          <w:sz w:val="30"/>
          <w:szCs w:val="30"/>
        </w:rPr>
        <w:t>通常工</w:t>
      </w:r>
      <w:r>
        <w:rPr>
          <w:rFonts w:eastAsia="宋体" w:cs="宋体"/>
          <w:color w:val="000000"/>
          <w:spacing w:val="17"/>
          <w:sz w:val="30"/>
          <w:szCs w:val="30"/>
        </w:rPr>
        <w:lastRenderedPageBreak/>
        <w:t>程中上柱段</w:t>
      </w:r>
      <w:proofErr w:type="gramEnd"/>
      <w:r>
        <w:rPr>
          <w:rFonts w:eastAsia="宋体" w:cs="宋体"/>
          <w:color w:val="000000"/>
          <w:spacing w:val="17"/>
          <w:sz w:val="30"/>
          <w:szCs w:val="30"/>
        </w:rPr>
        <w:t>壁厚小于</w:t>
      </w:r>
      <w:proofErr w:type="gramStart"/>
      <w:r>
        <w:rPr>
          <w:rFonts w:eastAsia="宋体" w:cs="宋体"/>
          <w:color w:val="000000"/>
          <w:spacing w:val="17"/>
          <w:sz w:val="30"/>
          <w:szCs w:val="30"/>
        </w:rPr>
        <w:t>下柱段</w:t>
      </w:r>
      <w:proofErr w:type="gramEnd"/>
      <w:r>
        <w:rPr>
          <w:rFonts w:eastAsia="宋体" w:cs="宋体"/>
          <w:color w:val="000000"/>
          <w:spacing w:val="17"/>
          <w:sz w:val="30"/>
          <w:szCs w:val="30"/>
        </w:rPr>
        <w:t>壁厚，因此顶板厚度不会超过</w:t>
      </w:r>
      <w:r>
        <w:rPr>
          <w:rFonts w:eastAsia="宋体" w:cs="宋体"/>
          <w:color w:val="000000"/>
          <w:spacing w:val="17"/>
          <w:sz w:val="30"/>
          <w:szCs w:val="30"/>
        </w:rPr>
        <w:t>25mm</w:t>
      </w:r>
      <w:r>
        <w:rPr>
          <w:rFonts w:eastAsia="宋体" w:cs="宋体"/>
          <w:color w:val="000000"/>
          <w:spacing w:val="17"/>
          <w:sz w:val="30"/>
          <w:szCs w:val="30"/>
        </w:rPr>
        <w:t>；按本</w:t>
      </w:r>
      <w:r>
        <w:rPr>
          <w:rFonts w:eastAsia="宋体" w:cs="宋体"/>
          <w:color w:val="000000"/>
          <w:spacing w:val="11"/>
          <w:sz w:val="30"/>
          <w:szCs w:val="30"/>
        </w:rPr>
        <w:t>条规定，即使管内混凝土未达到设计强度，因上部竖向荷载往下传递时的应力扩散角接近</w:t>
      </w:r>
      <w:r>
        <w:rPr>
          <w:rFonts w:eastAsia="宋体" w:cs="宋体"/>
          <w:color w:val="000000"/>
          <w:spacing w:val="11"/>
          <w:sz w:val="30"/>
          <w:szCs w:val="30"/>
        </w:rPr>
        <w:t>45°</w:t>
      </w:r>
      <w:r>
        <w:rPr>
          <w:rFonts w:eastAsia="宋体" w:cs="宋体"/>
          <w:color w:val="000000"/>
          <w:spacing w:val="11"/>
          <w:sz w:val="30"/>
          <w:szCs w:val="30"/>
        </w:rPr>
        <w:t>，可以不对顶板作计算。采用顶板加劲方式拼接</w:t>
      </w:r>
      <w:proofErr w:type="gramStart"/>
      <w:r>
        <w:rPr>
          <w:rFonts w:eastAsia="宋体" w:cs="宋体"/>
          <w:color w:val="000000"/>
          <w:spacing w:val="11"/>
          <w:sz w:val="30"/>
          <w:szCs w:val="30"/>
        </w:rPr>
        <w:t>两柱段时</w:t>
      </w:r>
      <w:proofErr w:type="gramEnd"/>
      <w:r>
        <w:rPr>
          <w:rFonts w:eastAsia="宋体" w:cs="宋体"/>
          <w:color w:val="000000"/>
          <w:spacing w:val="11"/>
          <w:sz w:val="30"/>
          <w:szCs w:val="30"/>
        </w:rPr>
        <w:t>，如加劲肋与下段柱内壁的焊接要求不易实现，可以设一拼接段，即在下段柱顶部设一个两端有贯通式隔</w:t>
      </w:r>
      <w:r>
        <w:rPr>
          <w:rFonts w:eastAsia="宋体" w:cs="宋体"/>
          <w:color w:val="000000"/>
          <w:spacing w:val="6"/>
          <w:sz w:val="30"/>
          <w:szCs w:val="30"/>
        </w:rPr>
        <w:t>板的节段，这种节段也可与梁连接，或采用图</w:t>
      </w:r>
      <w:r>
        <w:rPr>
          <w:rFonts w:eastAsia="宋体" w:cs="宋体"/>
          <w:color w:val="000000"/>
          <w:spacing w:val="6"/>
          <w:sz w:val="30"/>
          <w:szCs w:val="30"/>
        </w:rPr>
        <w:t>5.4.3-2(c)</w:t>
      </w:r>
      <w:r>
        <w:rPr>
          <w:rFonts w:eastAsia="宋体" w:cs="宋体"/>
          <w:color w:val="000000"/>
          <w:spacing w:val="6"/>
          <w:sz w:val="30"/>
          <w:szCs w:val="30"/>
        </w:rPr>
        <w:t>的外壁</w:t>
      </w:r>
      <w:r>
        <w:rPr>
          <w:rFonts w:eastAsia="宋体" w:cs="宋体"/>
          <w:color w:val="000000"/>
          <w:spacing w:val="11"/>
          <w:sz w:val="30"/>
          <w:szCs w:val="30"/>
        </w:rPr>
        <w:t>加劲方式。</w:t>
      </w:r>
    </w:p>
    <w:p w14:paraId="6C15F501" w14:textId="77777777" w:rsidR="00936A38" w:rsidRDefault="00936A38" w:rsidP="00936A38">
      <w:pPr>
        <w:spacing w:line="288" w:lineRule="auto"/>
        <w:ind w:right="40" w:firstLine="580"/>
        <w:textAlignment w:val="baseline"/>
        <w:rPr>
          <w:spacing w:val="11"/>
          <w:sz w:val="30"/>
          <w:szCs w:val="30"/>
        </w:rPr>
      </w:pPr>
      <w:r>
        <w:rPr>
          <w:rFonts w:eastAsia="宋体" w:cs="宋体"/>
          <w:color w:val="000000"/>
          <w:spacing w:val="11"/>
          <w:sz w:val="30"/>
          <w:szCs w:val="30"/>
        </w:rPr>
        <w:t>采用外壁加劲方式时，斜置加劲</w:t>
      </w:r>
      <w:proofErr w:type="gramStart"/>
      <w:r>
        <w:rPr>
          <w:rFonts w:eastAsia="宋体" w:cs="宋体"/>
          <w:color w:val="000000"/>
          <w:spacing w:val="11"/>
          <w:sz w:val="30"/>
          <w:szCs w:val="30"/>
        </w:rPr>
        <w:t>板厚度取与</w:t>
      </w:r>
      <w:proofErr w:type="gramEnd"/>
      <w:r>
        <w:rPr>
          <w:rFonts w:eastAsia="宋体" w:cs="宋体"/>
          <w:color w:val="000000"/>
          <w:spacing w:val="11"/>
          <w:sz w:val="30"/>
          <w:szCs w:val="30"/>
        </w:rPr>
        <w:t>上段柱管壁同</w:t>
      </w:r>
      <w:r>
        <w:rPr>
          <w:rFonts w:eastAsia="宋体" w:cs="宋体"/>
          <w:color w:val="000000"/>
          <w:sz w:val="30"/>
          <w:szCs w:val="30"/>
        </w:rPr>
        <w:t>厚。采用图</w:t>
      </w:r>
      <w:r>
        <w:rPr>
          <w:rFonts w:eastAsia="宋体" w:cs="宋体"/>
          <w:color w:val="000000"/>
          <w:sz w:val="30"/>
          <w:szCs w:val="30"/>
        </w:rPr>
        <w:t>5.4.3-2</w:t>
      </w:r>
      <w:r>
        <w:rPr>
          <w:rFonts w:eastAsia="宋体" w:cs="宋体"/>
          <w:color w:val="000000"/>
          <w:sz w:val="30"/>
          <w:szCs w:val="30"/>
        </w:rPr>
        <w:t>方式</w:t>
      </w:r>
      <w:proofErr w:type="gramStart"/>
      <w:r>
        <w:rPr>
          <w:rFonts w:eastAsia="宋体" w:cs="宋体"/>
          <w:color w:val="000000"/>
          <w:sz w:val="30"/>
          <w:szCs w:val="30"/>
        </w:rPr>
        <w:t>进行柱段拼接</w:t>
      </w:r>
      <w:proofErr w:type="gramEnd"/>
      <w:r>
        <w:rPr>
          <w:rFonts w:eastAsia="宋体" w:cs="宋体"/>
          <w:color w:val="000000"/>
          <w:sz w:val="30"/>
          <w:szCs w:val="30"/>
        </w:rPr>
        <w:t>时，如横隔板不与梁相接，</w:t>
      </w:r>
      <w:r>
        <w:rPr>
          <w:rFonts w:eastAsia="宋体" w:cs="宋体"/>
          <w:color w:val="000000"/>
          <w:spacing w:val="11"/>
          <w:sz w:val="30"/>
          <w:szCs w:val="30"/>
        </w:rPr>
        <w:t>可按本条的规定采用而不另计算，但应注意</w:t>
      </w:r>
      <w:proofErr w:type="gramStart"/>
      <w:r>
        <w:rPr>
          <w:rFonts w:eastAsia="宋体" w:cs="宋体"/>
          <w:color w:val="000000"/>
          <w:spacing w:val="11"/>
          <w:sz w:val="30"/>
          <w:szCs w:val="30"/>
        </w:rPr>
        <w:t>施焊时防止</w:t>
      </w:r>
      <w:proofErr w:type="gramEnd"/>
      <w:r>
        <w:rPr>
          <w:rFonts w:eastAsia="宋体" w:cs="宋体"/>
          <w:color w:val="000000"/>
          <w:spacing w:val="11"/>
          <w:sz w:val="30"/>
          <w:szCs w:val="30"/>
        </w:rPr>
        <w:t>发生层状撕裂；当与梁连接时，其厚度应按有关规定计算。</w:t>
      </w:r>
    </w:p>
    <w:p w14:paraId="21651B81" w14:textId="77777777" w:rsidR="00936A38" w:rsidRDefault="00936A38" w:rsidP="00936A38">
      <w:pPr>
        <w:spacing w:line="288" w:lineRule="auto"/>
        <w:ind w:right="40"/>
        <w:textAlignment w:val="baseline"/>
        <w:rPr>
          <w:sz w:val="30"/>
          <w:szCs w:val="30"/>
        </w:rPr>
      </w:pPr>
      <w:r>
        <w:rPr>
          <w:rFonts w:eastAsia="微软雅黑" w:cs="黑体" w:hint="eastAsia"/>
          <w:color w:val="000000"/>
          <w:sz w:val="30"/>
          <w:szCs w:val="30"/>
        </w:rPr>
        <w:t xml:space="preserve">5.5.1 </w:t>
      </w:r>
      <w:r>
        <w:rPr>
          <w:rFonts w:eastAsia="宋体" w:cs="宋体"/>
          <w:color w:val="000000"/>
          <w:sz w:val="30"/>
          <w:szCs w:val="30"/>
        </w:rPr>
        <w:t xml:space="preserve"> </w:t>
      </w:r>
      <w:r>
        <w:rPr>
          <w:rFonts w:eastAsia="宋体" w:cs="宋体"/>
          <w:color w:val="000000"/>
          <w:sz w:val="30"/>
          <w:szCs w:val="30"/>
        </w:rPr>
        <w:t>根据日本的震害调查资料，出现了外露式柱脚锚栓在地震过程中被拉出基础的破坏情况。因此，在抗震</w:t>
      </w:r>
      <w:proofErr w:type="gramStart"/>
      <w:r>
        <w:rPr>
          <w:rFonts w:eastAsia="宋体" w:cs="宋体"/>
          <w:color w:val="000000"/>
          <w:sz w:val="30"/>
          <w:szCs w:val="30"/>
        </w:rPr>
        <w:t>设防区</w:t>
      </w:r>
      <w:proofErr w:type="gramEnd"/>
      <w:r>
        <w:rPr>
          <w:rFonts w:eastAsia="宋体" w:cs="宋体"/>
          <w:color w:val="000000"/>
          <w:sz w:val="30"/>
          <w:szCs w:val="30"/>
        </w:rPr>
        <w:t>采用外露式柱</w:t>
      </w:r>
      <w:r>
        <w:rPr>
          <w:rFonts w:eastAsia="宋体" w:cs="宋体"/>
          <w:color w:val="000000"/>
          <w:spacing w:val="-11"/>
          <w:sz w:val="30"/>
          <w:szCs w:val="30"/>
        </w:rPr>
        <w:t>脚时，锚固长度应按现行国家标准《混凝土结构设计规范》</w:t>
      </w:r>
      <w:r>
        <w:rPr>
          <w:rFonts w:eastAsia="宋体" w:cs="宋体"/>
          <w:color w:val="000000"/>
          <w:spacing w:val="-11"/>
          <w:sz w:val="30"/>
          <w:szCs w:val="30"/>
        </w:rPr>
        <w:t>GB 50010</w:t>
      </w:r>
      <w:r>
        <w:rPr>
          <w:rFonts w:eastAsia="宋体" w:cs="宋体"/>
          <w:color w:val="000000"/>
          <w:sz w:val="30"/>
          <w:szCs w:val="30"/>
        </w:rPr>
        <w:t>的有关规定执行。</w:t>
      </w:r>
    </w:p>
    <w:p w14:paraId="3EDCEC52" w14:textId="77777777" w:rsidR="00936A38" w:rsidRDefault="00936A38" w:rsidP="00936A38">
      <w:pPr>
        <w:spacing w:line="288" w:lineRule="auto"/>
        <w:ind w:right="40"/>
        <w:textAlignment w:val="baseline"/>
        <w:rPr>
          <w:spacing w:val="-11"/>
          <w:sz w:val="30"/>
          <w:szCs w:val="30"/>
        </w:rPr>
      </w:pPr>
      <w:r>
        <w:rPr>
          <w:rFonts w:eastAsia="微软雅黑" w:cs="黑体" w:hint="eastAsia"/>
          <w:color w:val="000000"/>
          <w:spacing w:val="6"/>
          <w:sz w:val="30"/>
          <w:szCs w:val="30"/>
        </w:rPr>
        <w:t xml:space="preserve">5.5.2 </w:t>
      </w:r>
      <w:r>
        <w:rPr>
          <w:rFonts w:eastAsia="宋体" w:cs="宋体"/>
          <w:color w:val="000000"/>
          <w:spacing w:val="6"/>
          <w:sz w:val="30"/>
          <w:szCs w:val="30"/>
        </w:rPr>
        <w:t xml:space="preserve"> </w:t>
      </w:r>
      <w:r>
        <w:rPr>
          <w:rFonts w:eastAsia="宋体" w:cs="宋体"/>
          <w:color w:val="000000"/>
          <w:spacing w:val="6"/>
          <w:sz w:val="30"/>
          <w:szCs w:val="30"/>
        </w:rPr>
        <w:t>埋入式柱脚的埋入深度如不够，可能会因柱脚弯矩引起周</w:t>
      </w:r>
      <w:r>
        <w:rPr>
          <w:rFonts w:eastAsia="宋体" w:cs="宋体"/>
          <w:color w:val="000000"/>
          <w:spacing w:val="11"/>
          <w:sz w:val="30"/>
          <w:szCs w:val="30"/>
        </w:rPr>
        <w:t>边混凝土局部压溃，使得转动约束减小，对有抗震要求的结构难</w:t>
      </w:r>
      <w:r>
        <w:rPr>
          <w:rFonts w:eastAsia="宋体" w:cs="宋体"/>
          <w:color w:val="000000"/>
          <w:sz w:val="30"/>
          <w:szCs w:val="30"/>
        </w:rPr>
        <w:t>以保证柱端抗弯约束大于</w:t>
      </w:r>
      <w:proofErr w:type="gramStart"/>
      <w:r>
        <w:rPr>
          <w:rFonts w:eastAsia="宋体" w:cs="宋体"/>
          <w:color w:val="000000"/>
          <w:sz w:val="30"/>
          <w:szCs w:val="30"/>
        </w:rPr>
        <w:t>柱子受弯承载力</w:t>
      </w:r>
      <w:proofErr w:type="gramEnd"/>
      <w:r>
        <w:rPr>
          <w:rFonts w:eastAsia="宋体" w:cs="宋体"/>
          <w:color w:val="000000"/>
          <w:sz w:val="30"/>
          <w:szCs w:val="30"/>
        </w:rPr>
        <w:t>。埋入式柱脚的埋置深</w:t>
      </w:r>
      <w:r>
        <w:rPr>
          <w:rFonts w:eastAsia="宋体" w:cs="宋体"/>
          <w:color w:val="000000"/>
          <w:spacing w:val="-11"/>
          <w:sz w:val="30"/>
          <w:szCs w:val="30"/>
        </w:rPr>
        <w:t>度，根据</w:t>
      </w:r>
      <w:proofErr w:type="gramStart"/>
      <w:r>
        <w:rPr>
          <w:rFonts w:eastAsia="宋体" w:cs="宋体"/>
          <w:color w:val="000000"/>
          <w:spacing w:val="-11"/>
          <w:sz w:val="30"/>
          <w:szCs w:val="30"/>
        </w:rPr>
        <w:t>现行行业</w:t>
      </w:r>
      <w:proofErr w:type="gramEnd"/>
      <w:r>
        <w:rPr>
          <w:rFonts w:eastAsia="宋体" w:cs="宋体"/>
          <w:color w:val="000000"/>
          <w:spacing w:val="-11"/>
          <w:sz w:val="30"/>
          <w:szCs w:val="30"/>
        </w:rPr>
        <w:t>标准《高层民用建筑钢结构技术规程》</w:t>
      </w:r>
      <w:r>
        <w:rPr>
          <w:rFonts w:eastAsia="宋体" w:cs="宋体"/>
          <w:color w:val="000000"/>
          <w:spacing w:val="-11"/>
          <w:sz w:val="30"/>
          <w:szCs w:val="30"/>
        </w:rPr>
        <w:t>JGJ 99</w:t>
      </w:r>
      <w:r>
        <w:rPr>
          <w:rFonts w:eastAsia="宋体" w:cs="宋体"/>
          <w:color w:val="000000"/>
          <w:spacing w:val="-11"/>
          <w:sz w:val="30"/>
          <w:szCs w:val="30"/>
        </w:rPr>
        <w:t>，对</w:t>
      </w:r>
      <w:proofErr w:type="gramStart"/>
      <w:r>
        <w:rPr>
          <w:rFonts w:eastAsia="宋体" w:cs="宋体"/>
          <w:color w:val="000000"/>
          <w:sz w:val="30"/>
          <w:szCs w:val="30"/>
        </w:rPr>
        <w:t>小型柱取</w:t>
      </w:r>
      <w:r>
        <w:rPr>
          <w:rFonts w:eastAsia="宋体" w:cs="宋体"/>
          <w:color w:val="000000"/>
          <w:sz w:val="30"/>
          <w:szCs w:val="30"/>
        </w:rPr>
        <w:t>2</w:t>
      </w:r>
      <w:r>
        <w:rPr>
          <w:rFonts w:eastAsia="宋体" w:cs="宋体"/>
          <w:color w:val="000000"/>
          <w:sz w:val="30"/>
          <w:szCs w:val="30"/>
        </w:rPr>
        <w:t>倍</w:t>
      </w:r>
      <w:proofErr w:type="gramEnd"/>
      <w:r>
        <w:rPr>
          <w:rFonts w:eastAsia="宋体" w:cs="宋体"/>
          <w:color w:val="000000"/>
          <w:sz w:val="30"/>
          <w:szCs w:val="30"/>
        </w:rPr>
        <w:t>柱截面高度，对大截面柱和箱</w:t>
      </w:r>
      <w:proofErr w:type="gramStart"/>
      <w:r>
        <w:rPr>
          <w:rFonts w:eastAsia="宋体" w:cs="宋体"/>
          <w:color w:val="000000"/>
          <w:sz w:val="30"/>
          <w:szCs w:val="30"/>
        </w:rPr>
        <w:t>型柱取</w:t>
      </w:r>
      <w:proofErr w:type="gramEnd"/>
      <w:r>
        <w:rPr>
          <w:rFonts w:eastAsia="宋体" w:cs="宋体"/>
          <w:color w:val="000000"/>
          <w:sz w:val="30"/>
          <w:szCs w:val="30"/>
        </w:rPr>
        <w:t xml:space="preserve"> 3 </w:t>
      </w:r>
      <w:r>
        <w:rPr>
          <w:rFonts w:eastAsia="宋体" w:cs="宋体"/>
          <w:color w:val="000000"/>
          <w:sz w:val="30"/>
          <w:szCs w:val="30"/>
        </w:rPr>
        <w:t>倍柱截面高度。现行国家标准《建筑抗震设计规范》</w:t>
      </w:r>
      <w:r>
        <w:rPr>
          <w:rFonts w:eastAsia="宋体" w:cs="宋体"/>
          <w:color w:val="000000"/>
          <w:sz w:val="30"/>
          <w:szCs w:val="30"/>
        </w:rPr>
        <w:t>GB 500011</w:t>
      </w:r>
      <w:r>
        <w:rPr>
          <w:rFonts w:eastAsia="宋体" w:cs="宋体"/>
          <w:color w:val="000000"/>
          <w:sz w:val="30"/>
          <w:szCs w:val="30"/>
        </w:rPr>
        <w:t>规定单层厂房</w:t>
      </w:r>
      <w:r>
        <w:rPr>
          <w:rFonts w:eastAsia="宋体" w:cs="宋体"/>
          <w:color w:val="000000"/>
          <w:spacing w:val="-11"/>
          <w:sz w:val="30"/>
          <w:szCs w:val="30"/>
        </w:rPr>
        <w:t>的埋入式柱脚埋深为</w:t>
      </w:r>
      <w:r>
        <w:rPr>
          <w:rFonts w:eastAsia="宋体" w:cs="宋体"/>
          <w:color w:val="000000"/>
          <w:spacing w:val="-11"/>
          <w:sz w:val="30"/>
          <w:szCs w:val="30"/>
        </w:rPr>
        <w:t>2</w:t>
      </w:r>
      <w:r>
        <w:rPr>
          <w:rFonts w:eastAsia="宋体" w:cs="宋体"/>
          <w:color w:val="000000"/>
          <w:spacing w:val="-11"/>
          <w:sz w:val="30"/>
          <w:szCs w:val="30"/>
        </w:rPr>
        <w:t>倍柱截面高度。</w:t>
      </w:r>
    </w:p>
    <w:p w14:paraId="3C62D211" w14:textId="77777777" w:rsidR="00936A38" w:rsidRDefault="00936A38" w:rsidP="00936A38">
      <w:pPr>
        <w:rPr>
          <w:rFonts w:eastAsia="宋体"/>
          <w:spacing w:val="-11"/>
        </w:rPr>
      </w:pPr>
      <w:r>
        <w:rPr>
          <w:rFonts w:eastAsia="宋体"/>
          <w:spacing w:val="-11"/>
        </w:rPr>
        <w:br w:type="page"/>
      </w:r>
    </w:p>
    <w:p w14:paraId="3621AC92" w14:textId="77777777" w:rsidR="00936A38" w:rsidRDefault="00936A38" w:rsidP="00936A38">
      <w:pPr>
        <w:wordWrap w:val="0"/>
        <w:spacing w:before="240" w:line="640" w:lineRule="atLeast"/>
        <w:jc w:val="center"/>
        <w:textAlignment w:val="baseline"/>
        <w:rPr>
          <w:rFonts w:ascii="黑体" w:eastAsia="黑体" w:hAnsi="黑体" w:cs="黑体" w:hint="eastAsia"/>
          <w:color w:val="000000"/>
          <w:sz w:val="47"/>
        </w:rPr>
      </w:pPr>
      <w:r>
        <w:rPr>
          <w:rFonts w:ascii="黑体" w:eastAsia="黑体" w:hAnsi="黑体" w:cs="黑体" w:hint="eastAsia"/>
          <w:color w:val="000000"/>
          <w:sz w:val="47"/>
        </w:rPr>
        <w:lastRenderedPageBreak/>
        <w:t>6 施 工</w:t>
      </w:r>
    </w:p>
    <w:p w14:paraId="44E62113" w14:textId="77777777" w:rsidR="00936A38" w:rsidRDefault="00936A38" w:rsidP="00936A38">
      <w:pPr>
        <w:wordWrap w:val="0"/>
        <w:spacing w:line="420" w:lineRule="exact"/>
        <w:jc w:val="center"/>
        <w:textAlignment w:val="baseline"/>
        <w:rPr>
          <w:sz w:val="30"/>
        </w:rPr>
      </w:pPr>
    </w:p>
    <w:p w14:paraId="4B8FAD0B" w14:textId="77777777" w:rsidR="00936A38" w:rsidRDefault="00936A38" w:rsidP="00936A38">
      <w:pPr>
        <w:wordWrap w:val="0"/>
        <w:spacing w:line="420" w:lineRule="atLeast"/>
        <w:textAlignment w:val="baseline"/>
        <w:rPr>
          <w:sz w:val="30"/>
        </w:rPr>
      </w:pPr>
      <w:r>
        <w:rPr>
          <w:rFonts w:eastAsia="微软雅黑" w:cs="黑体" w:hint="eastAsia"/>
          <w:color w:val="000000"/>
          <w:sz w:val="30"/>
        </w:rPr>
        <w:t xml:space="preserve">6.1.1 </w:t>
      </w:r>
      <w:r>
        <w:rPr>
          <w:rFonts w:eastAsia="宋体" w:cs="宋体"/>
          <w:color w:val="000000"/>
          <w:sz w:val="30"/>
        </w:rPr>
        <w:t xml:space="preserve"> </w:t>
      </w:r>
      <w:r>
        <w:rPr>
          <w:rFonts w:eastAsia="宋体" w:cs="宋体"/>
          <w:color w:val="000000"/>
          <w:sz w:val="30"/>
        </w:rPr>
        <w:t>本章是关于特定钢结构工程制作与施工的规定，故在执行本规程时，还应遵守现行相关的国家标准和行业标准。</w:t>
      </w:r>
    </w:p>
    <w:p w14:paraId="61EE6259" w14:textId="77777777" w:rsidR="00936A38" w:rsidRDefault="00936A38" w:rsidP="00936A38">
      <w:pPr>
        <w:wordWrap w:val="0"/>
        <w:spacing w:line="420" w:lineRule="atLeast"/>
        <w:textAlignment w:val="baseline"/>
        <w:rPr>
          <w:sz w:val="30"/>
        </w:rPr>
      </w:pPr>
      <w:r>
        <w:rPr>
          <w:rFonts w:eastAsia="微软雅黑" w:cs="黑体" w:hint="eastAsia"/>
          <w:color w:val="000000"/>
          <w:sz w:val="30"/>
        </w:rPr>
        <w:t xml:space="preserve">6.1.2 </w:t>
      </w:r>
      <w:r>
        <w:rPr>
          <w:rFonts w:eastAsia="宋体" w:cs="宋体"/>
          <w:color w:val="000000"/>
          <w:sz w:val="30"/>
        </w:rPr>
        <w:t xml:space="preserve"> </w:t>
      </w:r>
      <w:r>
        <w:rPr>
          <w:rFonts w:eastAsia="宋体" w:cs="宋体"/>
          <w:color w:val="000000"/>
          <w:sz w:val="30"/>
        </w:rPr>
        <w:t>由制作单位根据已批准的设计文件编制施工详图，可较</w:t>
      </w:r>
      <w:r>
        <w:rPr>
          <w:rFonts w:eastAsia="宋体" w:cs="宋体"/>
          <w:color w:val="000000"/>
          <w:spacing w:val="-11"/>
          <w:sz w:val="30"/>
        </w:rPr>
        <w:t>好地将制作条件、安装技术与原设计文件结合起来，使设计更趋</w:t>
      </w:r>
      <w:r>
        <w:rPr>
          <w:rFonts w:eastAsia="宋体" w:cs="宋体"/>
          <w:color w:val="000000"/>
          <w:sz w:val="30"/>
        </w:rPr>
        <w:t>完善。</w:t>
      </w:r>
    </w:p>
    <w:p w14:paraId="113FEAFE" w14:textId="77777777" w:rsidR="00936A38" w:rsidRDefault="00936A38" w:rsidP="00936A38">
      <w:pPr>
        <w:wordWrap w:val="0"/>
        <w:spacing w:line="420" w:lineRule="atLeast"/>
        <w:textAlignment w:val="baseline"/>
        <w:rPr>
          <w:spacing w:val="-11"/>
          <w:sz w:val="30"/>
        </w:rPr>
      </w:pPr>
      <w:r>
        <w:rPr>
          <w:rFonts w:eastAsia="微软雅黑" w:cs="黑体" w:hint="eastAsia"/>
          <w:color w:val="000000"/>
          <w:spacing w:val="-11"/>
          <w:sz w:val="30"/>
        </w:rPr>
        <w:t xml:space="preserve">6.1.3 </w:t>
      </w:r>
      <w:r>
        <w:rPr>
          <w:rFonts w:eastAsia="宋体" w:cs="宋体"/>
          <w:color w:val="000000"/>
          <w:spacing w:val="-11"/>
          <w:sz w:val="30"/>
        </w:rPr>
        <w:t>矩形钢管混凝土构件常用作各种柱子，构造较为复杂，应根据工程特点，结合制作厂的条件编制制作工艺。制作工艺应包</w:t>
      </w:r>
      <w:r>
        <w:rPr>
          <w:rFonts w:eastAsia="宋体" w:cs="宋体"/>
          <w:color w:val="000000"/>
          <w:spacing w:val="-23"/>
          <w:sz w:val="30"/>
        </w:rPr>
        <w:t>括：制作所依据的标准，制作厂的质量保证体系，成品的质量保证</w:t>
      </w:r>
      <w:r>
        <w:rPr>
          <w:rFonts w:eastAsia="宋体" w:cs="宋体"/>
          <w:color w:val="000000"/>
          <w:spacing w:val="-11"/>
          <w:sz w:val="30"/>
        </w:rPr>
        <w:t>体系和为保证成品达到规定的要求而制定的措施。工艺中还应包</w:t>
      </w:r>
      <w:r>
        <w:rPr>
          <w:rFonts w:eastAsia="宋体" w:cs="宋体"/>
          <w:color w:val="000000"/>
          <w:spacing w:val="-23"/>
          <w:sz w:val="30"/>
        </w:rPr>
        <w:t>括：生产场地的布置，采用的加工、焊接设备和工艺装备及检测设备，焊工和检验人员的资质，各类检查项目表格，生产进度计划表</w:t>
      </w:r>
      <w:r>
        <w:rPr>
          <w:rFonts w:eastAsia="宋体" w:cs="宋体"/>
          <w:color w:val="000000"/>
          <w:spacing w:val="-11"/>
          <w:sz w:val="30"/>
        </w:rPr>
        <w:t>及运输计划表等。</w:t>
      </w:r>
    </w:p>
    <w:p w14:paraId="5C26D303" w14:textId="77777777" w:rsidR="00936A38" w:rsidRDefault="00936A38" w:rsidP="00936A38">
      <w:pPr>
        <w:wordWrap w:val="0"/>
        <w:spacing w:line="420" w:lineRule="atLeast"/>
        <w:textAlignment w:val="baseline"/>
        <w:rPr>
          <w:sz w:val="30"/>
        </w:rPr>
      </w:pPr>
      <w:r>
        <w:rPr>
          <w:rFonts w:eastAsia="微软雅黑" w:cs="黑体" w:hint="eastAsia"/>
          <w:color w:val="000000"/>
          <w:sz w:val="30"/>
        </w:rPr>
        <w:t>6.1.4</w:t>
      </w:r>
      <w:r>
        <w:rPr>
          <w:rFonts w:eastAsia="黑体" w:cs="黑体" w:hint="eastAsia"/>
          <w:color w:val="000000"/>
          <w:sz w:val="30"/>
        </w:rPr>
        <w:t xml:space="preserve"> </w:t>
      </w:r>
      <w:r>
        <w:rPr>
          <w:rFonts w:eastAsia="宋体" w:cs="宋体"/>
          <w:color w:val="000000"/>
          <w:sz w:val="30"/>
        </w:rPr>
        <w:t>矩形钢管结构的制作单位在必要时应对构造复杂的构件</w:t>
      </w:r>
      <w:r>
        <w:rPr>
          <w:rFonts w:eastAsia="宋体" w:cs="宋体"/>
          <w:color w:val="000000"/>
          <w:spacing w:val="-23"/>
          <w:sz w:val="30"/>
        </w:rPr>
        <w:t>进行工艺试验。复杂构件的加工工艺参数，如加工、装配、焊接的变形控制、尺寸的精度控制等，应从工艺试验中取得，用于指导构</w:t>
      </w:r>
      <w:r>
        <w:rPr>
          <w:rFonts w:eastAsia="宋体" w:cs="宋体"/>
          <w:color w:val="000000"/>
          <w:sz w:val="30"/>
        </w:rPr>
        <w:t>件的批量生产，以保证构件的制作质量。</w:t>
      </w:r>
    </w:p>
    <w:p w14:paraId="5879F188" w14:textId="77777777" w:rsidR="00936A38" w:rsidRDefault="00936A38" w:rsidP="00936A38">
      <w:pPr>
        <w:wordWrap w:val="0"/>
        <w:spacing w:line="420" w:lineRule="atLeast"/>
        <w:textAlignment w:val="baseline"/>
        <w:rPr>
          <w:sz w:val="30"/>
        </w:rPr>
      </w:pPr>
      <w:r>
        <w:rPr>
          <w:rFonts w:eastAsia="微软雅黑" w:cs="黑体" w:hint="eastAsia"/>
          <w:color w:val="000000"/>
          <w:sz w:val="30"/>
        </w:rPr>
        <w:t xml:space="preserve">6.2.1 </w:t>
      </w:r>
      <w:r>
        <w:rPr>
          <w:rFonts w:eastAsia="宋体" w:cs="宋体"/>
          <w:color w:val="000000"/>
          <w:sz w:val="30"/>
        </w:rPr>
        <w:t xml:space="preserve"> </w:t>
      </w:r>
      <w:r>
        <w:rPr>
          <w:rFonts w:eastAsia="宋体" w:cs="宋体"/>
          <w:color w:val="000000"/>
          <w:sz w:val="30"/>
        </w:rPr>
        <w:t>本节的条文基本上是根据现行国家标准《钢结构工程施</w:t>
      </w:r>
      <w:r>
        <w:rPr>
          <w:rFonts w:eastAsia="宋体" w:cs="宋体"/>
          <w:color w:val="000000"/>
          <w:spacing w:val="-11"/>
          <w:sz w:val="30"/>
        </w:rPr>
        <w:t>工质量验收规范》</w:t>
      </w:r>
      <w:r>
        <w:rPr>
          <w:rFonts w:eastAsia="宋体" w:cs="宋体"/>
          <w:color w:val="000000"/>
          <w:spacing w:val="-11"/>
          <w:sz w:val="30"/>
        </w:rPr>
        <w:t xml:space="preserve">GB 50205 </w:t>
      </w:r>
      <w:r>
        <w:rPr>
          <w:rFonts w:eastAsia="宋体" w:cs="宋体"/>
          <w:color w:val="000000"/>
          <w:spacing w:val="-11"/>
          <w:sz w:val="30"/>
        </w:rPr>
        <w:t>和</w:t>
      </w:r>
      <w:proofErr w:type="gramStart"/>
      <w:r>
        <w:rPr>
          <w:rFonts w:eastAsia="宋体" w:cs="宋体"/>
          <w:color w:val="000000"/>
          <w:spacing w:val="-11"/>
          <w:sz w:val="30"/>
        </w:rPr>
        <w:t>现行行业</w:t>
      </w:r>
      <w:proofErr w:type="gramEnd"/>
      <w:r>
        <w:rPr>
          <w:rFonts w:eastAsia="宋体" w:cs="宋体"/>
          <w:color w:val="000000"/>
          <w:spacing w:val="-11"/>
          <w:sz w:val="30"/>
        </w:rPr>
        <w:t>标准《高层民用建筑钢结</w:t>
      </w:r>
      <w:r>
        <w:rPr>
          <w:rFonts w:eastAsia="宋体" w:cs="宋体"/>
          <w:color w:val="000000"/>
          <w:sz w:val="30"/>
        </w:rPr>
        <w:t>构技术规程》</w:t>
      </w:r>
      <w:r>
        <w:rPr>
          <w:rFonts w:eastAsia="宋体" w:cs="宋体"/>
          <w:color w:val="000000"/>
          <w:sz w:val="30"/>
        </w:rPr>
        <w:t>JGJ 99</w:t>
      </w:r>
      <w:r>
        <w:rPr>
          <w:rFonts w:eastAsia="宋体" w:cs="宋体"/>
          <w:color w:val="000000"/>
          <w:sz w:val="30"/>
        </w:rPr>
        <w:t>的相关内容制订。</w:t>
      </w:r>
    </w:p>
    <w:p w14:paraId="5933C745" w14:textId="77777777" w:rsidR="00936A38" w:rsidRDefault="00936A38" w:rsidP="00936A38">
      <w:pPr>
        <w:wordWrap w:val="0"/>
        <w:spacing w:line="420" w:lineRule="atLeast"/>
        <w:textAlignment w:val="baseline"/>
        <w:rPr>
          <w:sz w:val="30"/>
        </w:rPr>
      </w:pPr>
      <w:r>
        <w:rPr>
          <w:rFonts w:eastAsia="微软雅黑" w:cs="黑体" w:hint="eastAsia"/>
          <w:color w:val="000000"/>
          <w:spacing w:val="-11"/>
          <w:sz w:val="30"/>
        </w:rPr>
        <w:t>6.2.9</w:t>
      </w:r>
      <w:r>
        <w:rPr>
          <w:rFonts w:eastAsia="微软雅黑" w:cs="宋体"/>
          <w:color w:val="000000"/>
          <w:spacing w:val="-11"/>
          <w:sz w:val="30"/>
        </w:rPr>
        <w:t xml:space="preserve"> </w:t>
      </w:r>
      <w:r>
        <w:rPr>
          <w:rFonts w:eastAsia="宋体" w:cs="宋体"/>
          <w:color w:val="000000"/>
          <w:spacing w:val="-11"/>
          <w:sz w:val="30"/>
        </w:rPr>
        <w:t>在工程实践中，受现场混凝土浇筑施工条件的限制，或矩形钢管混凝土构件数量较少等因素，会出现预制矩形钢管混凝土构件的情况。为了保证在吊运过程中矩形钢管混凝土构件不受损坏，在构件吊运前管内混凝土应具有一定的强度。本条规定的强度比一般钢筋混凝土构件低，主要考虑到钢管混凝土构件比钢筋</w:t>
      </w:r>
      <w:r>
        <w:rPr>
          <w:rFonts w:eastAsia="宋体" w:cs="宋体"/>
          <w:color w:val="000000"/>
          <w:sz w:val="30"/>
        </w:rPr>
        <w:t>混凝土构件轻，且钢管又能承受大部分自重的缘故。</w:t>
      </w:r>
    </w:p>
    <w:p w14:paraId="32708C3E" w14:textId="77777777" w:rsidR="00936A38" w:rsidRDefault="00936A38" w:rsidP="00936A38">
      <w:pPr>
        <w:wordWrap w:val="0"/>
        <w:spacing w:line="420" w:lineRule="atLeast"/>
        <w:textAlignment w:val="baseline"/>
        <w:rPr>
          <w:sz w:val="30"/>
        </w:rPr>
      </w:pPr>
      <w:r>
        <w:rPr>
          <w:rFonts w:eastAsia="微软雅黑" w:cs="黑体" w:hint="eastAsia"/>
          <w:color w:val="000000"/>
          <w:sz w:val="30"/>
        </w:rPr>
        <w:t xml:space="preserve">6.3.1 </w:t>
      </w:r>
      <w:r>
        <w:rPr>
          <w:rFonts w:eastAsia="宋体" w:cs="宋体"/>
          <w:color w:val="000000"/>
          <w:sz w:val="30"/>
        </w:rPr>
        <w:t xml:space="preserve"> </w:t>
      </w:r>
      <w:r>
        <w:rPr>
          <w:rFonts w:eastAsia="宋体" w:cs="宋体"/>
          <w:color w:val="000000"/>
          <w:sz w:val="30"/>
        </w:rPr>
        <w:t>矩形钢管内的混凝土浇筑宜在钢构件安装完毕并验收合</w:t>
      </w:r>
    </w:p>
    <w:p w14:paraId="22C0E8C3" w14:textId="77777777" w:rsidR="00936A38" w:rsidRDefault="00936A38" w:rsidP="00936A38">
      <w:pPr>
        <w:rPr>
          <w:rFonts w:eastAsia="宋体"/>
          <w:spacing w:val="-11"/>
        </w:rPr>
      </w:pPr>
      <w:r>
        <w:rPr>
          <w:rFonts w:eastAsia="宋体"/>
          <w:spacing w:val="-11"/>
        </w:rPr>
        <w:br w:type="page"/>
      </w:r>
    </w:p>
    <w:p w14:paraId="5DAE4A31" w14:textId="77777777" w:rsidR="00936A38" w:rsidRDefault="00936A38" w:rsidP="00936A38">
      <w:pPr>
        <w:wordWrap w:val="0"/>
        <w:spacing w:before="220" w:line="420" w:lineRule="atLeast"/>
        <w:ind w:right="40"/>
        <w:textAlignment w:val="baseline"/>
        <w:rPr>
          <w:sz w:val="30"/>
        </w:rPr>
      </w:pPr>
      <w:r>
        <w:rPr>
          <w:rFonts w:eastAsia="宋体" w:cs="宋体"/>
          <w:color w:val="000000"/>
          <w:sz w:val="30"/>
        </w:rPr>
        <w:lastRenderedPageBreak/>
        <w:t>格后进行，这是考虑到如先行浇筑混凝土会使结构调整发生困难，甚至无法调整。</w:t>
      </w:r>
    </w:p>
    <w:p w14:paraId="02613357" w14:textId="77777777" w:rsidR="00936A38" w:rsidRDefault="00936A38" w:rsidP="00936A38">
      <w:pPr>
        <w:wordWrap w:val="0"/>
        <w:spacing w:line="420" w:lineRule="atLeast"/>
        <w:ind w:right="40"/>
        <w:textAlignment w:val="baseline"/>
        <w:rPr>
          <w:sz w:val="30"/>
        </w:rPr>
      </w:pPr>
      <w:r>
        <w:rPr>
          <w:rFonts w:eastAsia="微软雅黑" w:cs="黑体" w:hint="eastAsia"/>
          <w:color w:val="000000"/>
          <w:sz w:val="30"/>
        </w:rPr>
        <w:t xml:space="preserve">6.3.2 </w:t>
      </w:r>
      <w:r>
        <w:rPr>
          <w:rFonts w:eastAsia="宋体" w:cs="宋体"/>
          <w:color w:val="000000"/>
          <w:sz w:val="30"/>
        </w:rPr>
        <w:t>本条给出的泵送顶升浇筑、导管法及手工逐段浇筑等三种混凝土浇筑方法是目前国内钢管混凝土工程施工中较为成熟</w:t>
      </w:r>
      <w:r>
        <w:rPr>
          <w:rFonts w:eastAsia="宋体" w:cs="宋体"/>
          <w:color w:val="000000"/>
          <w:spacing w:val="-11"/>
          <w:sz w:val="30"/>
        </w:rPr>
        <w:t>的方法。其中以泵送顶升浇筑法的质量最易控制。随着施工技术</w:t>
      </w:r>
      <w:r>
        <w:rPr>
          <w:rFonts w:eastAsia="宋体" w:cs="宋体"/>
          <w:color w:val="000000"/>
          <w:sz w:val="30"/>
        </w:rPr>
        <w:t>的发展，在工程实践中矩形钢管混凝土的施工工艺将会有所不</w:t>
      </w:r>
      <w:r>
        <w:rPr>
          <w:rFonts w:eastAsia="宋体" w:cs="宋体"/>
          <w:color w:val="000000"/>
          <w:spacing w:val="-23"/>
          <w:sz w:val="30"/>
        </w:rPr>
        <w:t>同，但无论采用哪种工艺，都要保证混凝土的强度，还要保证混凝</w:t>
      </w:r>
      <w:r>
        <w:rPr>
          <w:rFonts w:eastAsia="宋体" w:cs="宋体"/>
          <w:color w:val="000000"/>
          <w:sz w:val="30"/>
        </w:rPr>
        <w:t>土的密实度。</w:t>
      </w:r>
    </w:p>
    <w:p w14:paraId="65FB358B" w14:textId="77777777" w:rsidR="00936A38" w:rsidRDefault="00936A38" w:rsidP="00936A38">
      <w:pPr>
        <w:wordWrap w:val="0"/>
        <w:spacing w:line="420" w:lineRule="atLeast"/>
        <w:ind w:right="40"/>
        <w:textAlignment w:val="baseline"/>
        <w:rPr>
          <w:spacing w:val="-23"/>
          <w:sz w:val="30"/>
        </w:rPr>
      </w:pPr>
      <w:r>
        <w:rPr>
          <w:rFonts w:eastAsia="微软雅黑" w:cs="黑体" w:hint="eastAsia"/>
          <w:color w:val="000000"/>
          <w:spacing w:val="-11"/>
          <w:sz w:val="30"/>
        </w:rPr>
        <w:t>6.3.3</w:t>
      </w:r>
      <w:r>
        <w:rPr>
          <w:rFonts w:eastAsia="宋体" w:cs="宋体"/>
          <w:color w:val="000000"/>
          <w:spacing w:val="-11"/>
          <w:sz w:val="30"/>
        </w:rPr>
        <w:t xml:space="preserve"> </w:t>
      </w:r>
      <w:r>
        <w:rPr>
          <w:rFonts w:eastAsia="宋体" w:cs="宋体"/>
          <w:color w:val="000000"/>
          <w:spacing w:val="-11"/>
          <w:sz w:val="30"/>
        </w:rPr>
        <w:t>采用导管法浇筑混凝土时，日本《钢管混凝土结构设计指针</w:t>
      </w:r>
      <w:r>
        <w:rPr>
          <w:rFonts w:eastAsia="宋体" w:cs="宋体"/>
          <w:color w:val="000000"/>
          <w:spacing w:val="-11"/>
          <w:sz w:val="30"/>
        </w:rPr>
        <w:t>·</w:t>
      </w:r>
      <w:r>
        <w:rPr>
          <w:rFonts w:eastAsia="宋体" w:cs="宋体"/>
          <w:color w:val="000000"/>
          <w:spacing w:val="-11"/>
          <w:sz w:val="30"/>
        </w:rPr>
        <w:t>同解说》规定：浇筑过程中导管下口宜置于混凝土中</w:t>
      </w:r>
      <w:r>
        <w:rPr>
          <w:rFonts w:eastAsia="宋体" w:cs="宋体"/>
          <w:color w:val="000000"/>
          <w:spacing w:val="-11"/>
          <w:sz w:val="30"/>
        </w:rPr>
        <w:t xml:space="preserve"> 1000mm</w:t>
      </w:r>
      <w:r>
        <w:rPr>
          <w:rFonts w:eastAsia="宋体" w:cs="宋体"/>
          <w:color w:val="000000"/>
          <w:spacing w:val="-23"/>
          <w:sz w:val="30"/>
        </w:rPr>
        <w:t>深处，</w:t>
      </w:r>
      <w:proofErr w:type="gramStart"/>
      <w:r>
        <w:rPr>
          <w:rFonts w:eastAsia="宋体" w:cs="宋体"/>
          <w:color w:val="000000"/>
          <w:spacing w:val="-23"/>
          <w:sz w:val="30"/>
        </w:rPr>
        <w:t>边上提边浇筑</w:t>
      </w:r>
      <w:proofErr w:type="gramEnd"/>
      <w:r>
        <w:rPr>
          <w:rFonts w:eastAsia="宋体" w:cs="宋体"/>
          <w:color w:val="000000"/>
          <w:spacing w:val="-23"/>
          <w:sz w:val="30"/>
        </w:rPr>
        <w:t>。鉴于我国大多数施工单位缺乏机械提升设备，因此在条文中没有强调，但有条件时应采用这种方法浇筑。</w:t>
      </w:r>
    </w:p>
    <w:p w14:paraId="71420464" w14:textId="77777777" w:rsidR="00936A38" w:rsidRDefault="00936A38" w:rsidP="00936A38">
      <w:pPr>
        <w:wordWrap w:val="0"/>
        <w:spacing w:line="420" w:lineRule="atLeast"/>
        <w:textAlignment w:val="baseline"/>
        <w:rPr>
          <w:sz w:val="30"/>
        </w:rPr>
      </w:pPr>
      <w:r>
        <w:rPr>
          <w:rFonts w:eastAsia="微软雅黑" w:cs="黑体" w:hint="eastAsia"/>
          <w:color w:val="000000"/>
          <w:sz w:val="30"/>
        </w:rPr>
        <w:t>6.3.5</w:t>
      </w:r>
      <w:r>
        <w:rPr>
          <w:rFonts w:eastAsia="黑体" w:cs="黑体" w:hint="eastAsia"/>
          <w:color w:val="000000"/>
          <w:sz w:val="30"/>
        </w:rPr>
        <w:t xml:space="preserve">  </w:t>
      </w:r>
      <w:r>
        <w:rPr>
          <w:rFonts w:eastAsia="宋体" w:cs="宋体"/>
          <w:color w:val="000000"/>
          <w:sz w:val="30"/>
        </w:rPr>
        <w:t>打完混凝土，分段振捣，</w:t>
      </w:r>
      <w:proofErr w:type="gramStart"/>
      <w:r>
        <w:rPr>
          <w:rFonts w:eastAsia="宋体" w:cs="宋体"/>
          <w:color w:val="000000"/>
          <w:sz w:val="30"/>
        </w:rPr>
        <w:t>浮浆层应</w:t>
      </w:r>
      <w:proofErr w:type="gramEnd"/>
      <w:r>
        <w:rPr>
          <w:rFonts w:eastAsia="宋体" w:cs="宋体"/>
          <w:color w:val="000000"/>
          <w:sz w:val="30"/>
        </w:rPr>
        <w:t>去掉。</w:t>
      </w:r>
    </w:p>
    <w:p w14:paraId="0CAF5A94" w14:textId="77777777" w:rsidR="00936A38" w:rsidRDefault="00936A38" w:rsidP="00936A38">
      <w:pPr>
        <w:wordWrap w:val="0"/>
        <w:spacing w:line="420" w:lineRule="atLeast"/>
        <w:textAlignment w:val="baseline"/>
        <w:rPr>
          <w:sz w:val="30"/>
        </w:rPr>
      </w:pPr>
      <w:r>
        <w:rPr>
          <w:rFonts w:eastAsia="微软雅黑" w:cs="黑体" w:hint="eastAsia"/>
          <w:color w:val="000000"/>
          <w:sz w:val="30"/>
        </w:rPr>
        <w:t xml:space="preserve">6.3.6 </w:t>
      </w:r>
      <w:r>
        <w:rPr>
          <w:rFonts w:eastAsia="宋体" w:cs="宋体"/>
          <w:color w:val="000000"/>
          <w:sz w:val="30"/>
        </w:rPr>
        <w:t xml:space="preserve"> </w:t>
      </w:r>
      <w:r>
        <w:rPr>
          <w:rFonts w:eastAsia="宋体" w:cs="宋体"/>
          <w:color w:val="000000"/>
          <w:sz w:val="30"/>
        </w:rPr>
        <w:t>当有确定可靠依据时，可采用微膨胀混凝土。</w:t>
      </w:r>
    </w:p>
    <w:p w14:paraId="3E32A91F" w14:textId="77777777" w:rsidR="00936A38" w:rsidRDefault="00936A38" w:rsidP="00936A38">
      <w:pPr>
        <w:wordWrap w:val="0"/>
        <w:spacing w:line="420" w:lineRule="atLeast"/>
        <w:ind w:right="60"/>
        <w:textAlignment w:val="baseline"/>
        <w:rPr>
          <w:spacing w:val="-11"/>
          <w:sz w:val="30"/>
        </w:rPr>
      </w:pPr>
      <w:r>
        <w:rPr>
          <w:rFonts w:eastAsia="微软雅黑" w:cs="黑体" w:hint="eastAsia"/>
          <w:color w:val="000000"/>
          <w:spacing w:val="-6"/>
          <w:sz w:val="30"/>
        </w:rPr>
        <w:t xml:space="preserve">6.3.7 </w:t>
      </w:r>
      <w:r>
        <w:rPr>
          <w:rFonts w:eastAsia="宋体" w:cs="宋体"/>
          <w:color w:val="000000"/>
          <w:spacing w:val="-6"/>
          <w:sz w:val="30"/>
        </w:rPr>
        <w:t xml:space="preserve"> </w:t>
      </w:r>
      <w:r>
        <w:rPr>
          <w:rFonts w:eastAsia="宋体" w:cs="宋体"/>
          <w:color w:val="000000"/>
          <w:spacing w:val="-6"/>
          <w:sz w:val="30"/>
        </w:rPr>
        <w:t>当混凝土浇筑到钢管顶端时，可以待混凝土稍微溢出后</w:t>
      </w:r>
      <w:r>
        <w:rPr>
          <w:rFonts w:eastAsia="宋体" w:cs="宋体"/>
          <w:color w:val="000000"/>
          <w:spacing w:val="-11"/>
          <w:sz w:val="30"/>
        </w:rPr>
        <w:t>再将留有排气孔的层间横隔板或封顶板紧压在管端，随即进行点焊。待混凝土强度达到设计值的</w:t>
      </w:r>
      <w:r>
        <w:rPr>
          <w:rFonts w:eastAsia="宋体" w:cs="宋体"/>
          <w:color w:val="000000"/>
          <w:spacing w:val="-11"/>
          <w:sz w:val="30"/>
        </w:rPr>
        <w:t>50%</w:t>
      </w:r>
      <w:r>
        <w:rPr>
          <w:rFonts w:eastAsia="宋体" w:cs="宋体"/>
          <w:color w:val="000000"/>
          <w:spacing w:val="-11"/>
          <w:sz w:val="30"/>
        </w:rPr>
        <w:t>以后，再将横隔板或</w:t>
      </w:r>
      <w:proofErr w:type="gramStart"/>
      <w:r>
        <w:rPr>
          <w:rFonts w:eastAsia="宋体" w:cs="宋体"/>
          <w:color w:val="000000"/>
          <w:spacing w:val="-11"/>
          <w:sz w:val="30"/>
        </w:rPr>
        <w:t>封顶板按设计</w:t>
      </w:r>
      <w:proofErr w:type="gramEnd"/>
      <w:r>
        <w:rPr>
          <w:rFonts w:eastAsia="宋体" w:cs="宋体"/>
          <w:color w:val="000000"/>
          <w:spacing w:val="-11"/>
          <w:sz w:val="30"/>
        </w:rPr>
        <w:t>要求进行补焊。也可将混凝土浇筑到稍低于管口的位置，</w:t>
      </w:r>
      <w:r>
        <w:rPr>
          <w:rFonts w:eastAsia="宋体" w:cs="宋体"/>
          <w:color w:val="000000"/>
          <w:sz w:val="30"/>
        </w:rPr>
        <w:t>待混凝土强度达到设计值的</w:t>
      </w:r>
      <w:r>
        <w:rPr>
          <w:rFonts w:eastAsia="宋体" w:cs="宋体"/>
          <w:color w:val="000000"/>
          <w:sz w:val="30"/>
        </w:rPr>
        <w:t>50%</w:t>
      </w:r>
      <w:r>
        <w:rPr>
          <w:rFonts w:eastAsia="宋体" w:cs="宋体"/>
          <w:color w:val="000000"/>
          <w:sz w:val="30"/>
        </w:rPr>
        <w:t>后再用相同强度等级的水泥砂</w:t>
      </w:r>
      <w:r>
        <w:rPr>
          <w:rFonts w:eastAsia="宋体" w:cs="宋体"/>
          <w:color w:val="000000"/>
          <w:spacing w:val="-11"/>
          <w:sz w:val="30"/>
        </w:rPr>
        <w:t>浆添至管口，并按上述方法将横隔板或封顶板一次封焊到位。</w:t>
      </w:r>
    </w:p>
    <w:p w14:paraId="388EDD6F" w14:textId="77777777" w:rsidR="00936A38" w:rsidRDefault="00936A38" w:rsidP="00936A38">
      <w:pPr>
        <w:wordWrap w:val="0"/>
        <w:spacing w:line="420" w:lineRule="atLeast"/>
        <w:ind w:right="60"/>
        <w:textAlignment w:val="baseline"/>
        <w:rPr>
          <w:spacing w:val="-6"/>
          <w:sz w:val="30"/>
        </w:rPr>
      </w:pPr>
      <w:r>
        <w:rPr>
          <w:rFonts w:eastAsia="微软雅黑" w:cs="黑体" w:hint="eastAsia"/>
          <w:color w:val="000000"/>
          <w:sz w:val="30"/>
        </w:rPr>
        <w:t xml:space="preserve">6.3.9 </w:t>
      </w:r>
      <w:r>
        <w:rPr>
          <w:rFonts w:eastAsia="宋体" w:cs="宋体"/>
          <w:color w:val="000000"/>
          <w:sz w:val="30"/>
        </w:rPr>
        <w:t xml:space="preserve"> </w:t>
      </w:r>
      <w:r>
        <w:rPr>
          <w:rFonts w:eastAsia="宋体" w:cs="宋体"/>
          <w:color w:val="000000"/>
          <w:sz w:val="30"/>
        </w:rPr>
        <w:t>矩形钢管混凝土构件由于核心混凝土被外围钢管所包</w:t>
      </w:r>
      <w:r>
        <w:rPr>
          <w:rFonts w:eastAsia="宋体" w:cs="宋体"/>
          <w:color w:val="000000"/>
          <w:spacing w:val="-11"/>
          <w:sz w:val="30"/>
        </w:rPr>
        <w:t>覆，因此混凝土浇筑质量的控制存在一定难度。目前一般采用敲击法，通过听声音来判断密实度。对一些重要构件和部位则可以</w:t>
      </w:r>
      <w:r>
        <w:rPr>
          <w:rFonts w:eastAsia="宋体" w:cs="宋体"/>
          <w:color w:val="000000"/>
          <w:spacing w:val="-17"/>
          <w:sz w:val="30"/>
        </w:rPr>
        <w:t>采用超声波来检测。由于超声波通过时的声速、振幅、波形等超声</w:t>
      </w:r>
      <w:r>
        <w:rPr>
          <w:rFonts w:eastAsia="宋体" w:cs="宋体"/>
          <w:color w:val="000000"/>
          <w:spacing w:val="-6"/>
          <w:sz w:val="30"/>
        </w:rPr>
        <w:t>参数与管内混凝土的密实度、均匀性和局部缺陷密切相关，因而可应用超声波来检测管内混凝土的质量。具体做法是先对混凝土的强度和缺陷进行标定，获得超声波通过时的超声参数，以此作为标准与钢管混凝土实测结果进行比较，从而确定管内</w:t>
      </w:r>
      <w:proofErr w:type="gramStart"/>
      <w:r>
        <w:rPr>
          <w:rFonts w:eastAsia="宋体" w:cs="宋体"/>
          <w:color w:val="000000"/>
          <w:spacing w:val="-6"/>
          <w:sz w:val="30"/>
        </w:rPr>
        <w:t>混凝士的</w:t>
      </w:r>
      <w:proofErr w:type="gramEnd"/>
      <w:r>
        <w:rPr>
          <w:rFonts w:eastAsia="宋体" w:cs="宋体"/>
          <w:color w:val="000000"/>
          <w:spacing w:val="-6"/>
          <w:sz w:val="30"/>
        </w:rPr>
        <w:t>质量状况。</w:t>
      </w:r>
    </w:p>
    <w:p w14:paraId="5BD1B6A0" w14:textId="77777777" w:rsidR="00936A38" w:rsidRDefault="00936A38" w:rsidP="00936A38">
      <w:pPr>
        <w:rPr>
          <w:rFonts w:eastAsia="宋体"/>
          <w:spacing w:val="-11"/>
        </w:rPr>
      </w:pPr>
    </w:p>
    <w:p w14:paraId="063EBABB" w14:textId="77777777" w:rsidR="00006A8E" w:rsidRPr="00936A38" w:rsidRDefault="00006A8E">
      <w:pPr>
        <w:spacing w:line="300" w:lineRule="atLeast"/>
        <w:textAlignment w:val="baseline"/>
        <w:rPr>
          <w:rFonts w:eastAsia="宋体"/>
          <w:spacing w:val="-11"/>
        </w:rPr>
      </w:pPr>
    </w:p>
    <w:sectPr w:rsidR="00006A8E" w:rsidRPr="00936A38">
      <w:footerReference w:type="even" r:id="rId73"/>
      <w:footerReference w:type="default" r:id="rId74"/>
      <w:pgSz w:w="11900" w:h="16820"/>
      <w:pgMar w:top="1440" w:right="1803" w:bottom="1440" w:left="1803"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D7667" w14:textId="77777777" w:rsidR="003A0223" w:rsidRDefault="003A0223">
      <w:r>
        <w:separator/>
      </w:r>
    </w:p>
  </w:endnote>
  <w:endnote w:type="continuationSeparator" w:id="0">
    <w:p w14:paraId="5A2FD998" w14:textId="77777777" w:rsidR="003A0223" w:rsidRDefault="003A0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charset w:val="86"/>
    <w:family w:val="script"/>
    <w:pitch w:val="fixed"/>
    <w:sig w:usb0="00000001" w:usb1="080E0000" w:usb2="00000010" w:usb3="00000000" w:csb0="0004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A817" w14:textId="77777777" w:rsidR="00006A8E" w:rsidRDefault="00006A8E">
    <w:pPr>
      <w:pStyle w:val="a5"/>
      <w:rPr>
        <w:sz w:val="24"/>
        <w:szCs w:val="3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2AEA8" w14:textId="77777777" w:rsidR="00936A38" w:rsidRDefault="00936A38">
    <w:pPr>
      <w:pStyle w:val="a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82423"/>
    </w:sdtPr>
    <w:sdtEndPr>
      <w:rPr>
        <w:sz w:val="24"/>
        <w:szCs w:val="36"/>
      </w:rPr>
    </w:sdtEndPr>
    <w:sdtContent>
      <w:p w14:paraId="18D775CC" w14:textId="77777777" w:rsidR="00006A8E" w:rsidRDefault="00000000">
        <w:pPr>
          <w:pStyle w:val="a5"/>
          <w:rPr>
            <w:sz w:val="24"/>
            <w:szCs w:val="36"/>
          </w:rPr>
        </w:pPr>
        <w:r>
          <w:rPr>
            <w:rFonts w:cs="Times New Roman"/>
            <w:i/>
            <w:iCs/>
            <w:sz w:val="24"/>
            <w:szCs w:val="36"/>
          </w:rPr>
          <w:fldChar w:fldCharType="begin"/>
        </w:r>
        <w:r>
          <w:rPr>
            <w:rFonts w:cs="Times New Roman"/>
            <w:i/>
            <w:iCs/>
            <w:sz w:val="24"/>
            <w:szCs w:val="36"/>
          </w:rPr>
          <w:instrText>PAGE   \* MERGEFORMAT</w:instrText>
        </w:r>
        <w:r>
          <w:rPr>
            <w:rFonts w:cs="Times New Roman"/>
            <w:i/>
            <w:iCs/>
            <w:sz w:val="24"/>
            <w:szCs w:val="36"/>
          </w:rPr>
          <w:fldChar w:fldCharType="separate"/>
        </w:r>
        <w:r>
          <w:rPr>
            <w:rFonts w:cs="Times New Roman"/>
            <w:i/>
            <w:iCs/>
            <w:sz w:val="24"/>
            <w:szCs w:val="36"/>
            <w:lang w:val="zh-CN"/>
          </w:rPr>
          <w:t>2</w:t>
        </w:r>
        <w:r>
          <w:rPr>
            <w:rFonts w:cs="Times New Roman"/>
            <w:i/>
            <w:iCs/>
            <w:sz w:val="24"/>
            <w:szCs w:val="36"/>
          </w:rPr>
          <w:fldChar w:fldCharType="end"/>
        </w:r>
      </w:p>
    </w:sdtContent>
  </w:sdt>
  <w:p w14:paraId="1CCEE276" w14:textId="77777777" w:rsidR="00006A8E" w:rsidRDefault="00006A8E">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56710"/>
    </w:sdtPr>
    <w:sdtEndPr>
      <w:rPr>
        <w:sz w:val="24"/>
        <w:szCs w:val="36"/>
      </w:rPr>
    </w:sdtEndPr>
    <w:sdtContent>
      <w:p w14:paraId="730715F9" w14:textId="77777777" w:rsidR="00006A8E" w:rsidRDefault="00000000">
        <w:pPr>
          <w:pStyle w:val="a5"/>
          <w:jc w:val="right"/>
          <w:rPr>
            <w:sz w:val="24"/>
            <w:szCs w:val="36"/>
          </w:rPr>
        </w:pPr>
        <w:r>
          <w:rPr>
            <w:rFonts w:cs="Times New Roman"/>
            <w:i/>
            <w:iCs/>
            <w:sz w:val="24"/>
            <w:szCs w:val="36"/>
          </w:rPr>
          <w:fldChar w:fldCharType="begin"/>
        </w:r>
        <w:r>
          <w:rPr>
            <w:rFonts w:cs="Times New Roman"/>
            <w:i/>
            <w:iCs/>
            <w:sz w:val="24"/>
            <w:szCs w:val="36"/>
          </w:rPr>
          <w:instrText>PAGE   \* MERGEFORMAT</w:instrText>
        </w:r>
        <w:r>
          <w:rPr>
            <w:rFonts w:cs="Times New Roman"/>
            <w:i/>
            <w:iCs/>
            <w:sz w:val="24"/>
            <w:szCs w:val="36"/>
          </w:rPr>
          <w:fldChar w:fldCharType="separate"/>
        </w:r>
        <w:r>
          <w:rPr>
            <w:rFonts w:cs="Times New Roman"/>
            <w:i/>
            <w:iCs/>
            <w:sz w:val="24"/>
            <w:szCs w:val="36"/>
            <w:lang w:val="zh-CN"/>
          </w:rPr>
          <w:t>2</w:t>
        </w:r>
        <w:r>
          <w:rPr>
            <w:rFonts w:cs="Times New Roman"/>
            <w:i/>
            <w:iCs/>
            <w:sz w:val="24"/>
            <w:szCs w:val="36"/>
          </w:rPr>
          <w:fldChar w:fldCharType="end"/>
        </w:r>
      </w:p>
    </w:sdtContent>
  </w:sdt>
  <w:p w14:paraId="71E2D7F5" w14:textId="77777777" w:rsidR="00006A8E" w:rsidRDefault="00006A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001725"/>
      <w:showingPlcHdr/>
    </w:sdtPr>
    <w:sdtEndPr>
      <w:rPr>
        <w:sz w:val="24"/>
        <w:szCs w:val="36"/>
      </w:rPr>
    </w:sdtEndPr>
    <w:sdtContent>
      <w:p w14:paraId="596F5257" w14:textId="77777777" w:rsidR="00006A8E" w:rsidRDefault="00000000">
        <w:pPr>
          <w:pStyle w:val="a5"/>
          <w:ind w:right="180"/>
          <w:jc w:val="right"/>
          <w:rPr>
            <w:sz w:val="24"/>
            <w:szCs w:val="36"/>
          </w:rPr>
        </w:pPr>
        <w:r>
          <w:t xml:space="preserve">     </w:t>
        </w:r>
      </w:p>
    </w:sdtContent>
  </w:sdt>
  <w:p w14:paraId="1EB6B3D1" w14:textId="77777777" w:rsidR="00006A8E" w:rsidRDefault="00006A8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978636"/>
    </w:sdtPr>
    <w:sdtEndPr>
      <w:rPr>
        <w:sz w:val="24"/>
        <w:szCs w:val="36"/>
      </w:rPr>
    </w:sdtEndPr>
    <w:sdtContent>
      <w:p w14:paraId="0FB2864C" w14:textId="77777777" w:rsidR="00006A8E" w:rsidRDefault="00000000">
        <w:pPr>
          <w:pStyle w:val="a5"/>
          <w:rPr>
            <w:sz w:val="24"/>
            <w:szCs w:val="36"/>
          </w:rPr>
        </w:pPr>
        <w:r>
          <w:rPr>
            <w:rFonts w:cs="Times New Roman"/>
            <w:sz w:val="24"/>
            <w:szCs w:val="36"/>
          </w:rPr>
          <w:fldChar w:fldCharType="begin"/>
        </w:r>
        <w:r>
          <w:rPr>
            <w:rFonts w:cs="Times New Roman"/>
            <w:sz w:val="24"/>
            <w:szCs w:val="36"/>
          </w:rPr>
          <w:instrText>PAGE   \* MERGEFORMAT</w:instrText>
        </w:r>
        <w:r>
          <w:rPr>
            <w:rFonts w:cs="Times New Roman"/>
            <w:sz w:val="24"/>
            <w:szCs w:val="36"/>
          </w:rPr>
          <w:fldChar w:fldCharType="separate"/>
        </w:r>
        <w:r>
          <w:rPr>
            <w:rFonts w:cs="Times New Roman"/>
            <w:sz w:val="24"/>
            <w:szCs w:val="36"/>
            <w:lang w:val="zh-CN"/>
          </w:rPr>
          <w:t>2</w:t>
        </w:r>
        <w:r>
          <w:rPr>
            <w:rFonts w:cs="Times New Roman"/>
            <w:sz w:val="24"/>
            <w:szCs w:val="36"/>
          </w:rPr>
          <w:fldChar w:fldCharType="end"/>
        </w:r>
      </w:p>
    </w:sdtContent>
  </w:sdt>
  <w:p w14:paraId="4ED6C42F" w14:textId="77777777" w:rsidR="00006A8E" w:rsidRDefault="00006A8E">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872175"/>
    </w:sdtPr>
    <w:sdtEndPr>
      <w:rPr>
        <w:sz w:val="24"/>
        <w:szCs w:val="36"/>
      </w:rPr>
    </w:sdtEndPr>
    <w:sdtContent>
      <w:p w14:paraId="27C9925C" w14:textId="77777777" w:rsidR="00006A8E" w:rsidRDefault="00000000">
        <w:pPr>
          <w:pStyle w:val="a5"/>
          <w:jc w:val="right"/>
          <w:rPr>
            <w:sz w:val="24"/>
            <w:szCs w:val="36"/>
          </w:rPr>
        </w:pPr>
        <w:r>
          <w:rPr>
            <w:rFonts w:cs="Times New Roman"/>
            <w:sz w:val="24"/>
            <w:szCs w:val="36"/>
          </w:rPr>
          <w:fldChar w:fldCharType="begin"/>
        </w:r>
        <w:r>
          <w:rPr>
            <w:rFonts w:cs="Times New Roman"/>
            <w:sz w:val="24"/>
            <w:szCs w:val="36"/>
          </w:rPr>
          <w:instrText>PAGE   \* MERGEFORMAT</w:instrText>
        </w:r>
        <w:r>
          <w:rPr>
            <w:rFonts w:cs="Times New Roman"/>
            <w:sz w:val="24"/>
            <w:szCs w:val="36"/>
          </w:rPr>
          <w:fldChar w:fldCharType="separate"/>
        </w:r>
        <w:r>
          <w:rPr>
            <w:rFonts w:cs="Times New Roman"/>
            <w:sz w:val="24"/>
            <w:szCs w:val="36"/>
            <w:lang w:val="zh-CN"/>
          </w:rPr>
          <w:t>2</w:t>
        </w:r>
        <w:r>
          <w:rPr>
            <w:rFonts w:cs="Times New Roman"/>
            <w:sz w:val="24"/>
            <w:szCs w:val="36"/>
          </w:rPr>
          <w:fldChar w:fldCharType="end"/>
        </w:r>
      </w:p>
    </w:sdtContent>
  </w:sdt>
  <w:p w14:paraId="7B009129" w14:textId="77777777" w:rsidR="00006A8E" w:rsidRDefault="00006A8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F0E17" w14:textId="77777777" w:rsidR="00006A8E" w:rsidRDefault="00006A8E">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DE1E" w14:textId="77777777" w:rsidR="00006A8E" w:rsidRDefault="00006A8E">
    <w:pPr>
      <w:pStyle w:val="a5"/>
    </w:pPr>
  </w:p>
  <w:p w14:paraId="7DE84921" w14:textId="77777777" w:rsidR="00006A8E" w:rsidRDefault="00006A8E">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0706" w14:textId="77777777" w:rsidR="00936A38" w:rsidRDefault="00936A38">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1E15" w14:textId="77777777" w:rsidR="00936A38" w:rsidRDefault="00936A38">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A11D" w14:textId="77777777" w:rsidR="00936A38" w:rsidRDefault="00936A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DC6FF" w14:textId="77777777" w:rsidR="003A0223" w:rsidRDefault="003A0223">
      <w:r>
        <w:separator/>
      </w:r>
    </w:p>
  </w:footnote>
  <w:footnote w:type="continuationSeparator" w:id="0">
    <w:p w14:paraId="0D2D676C" w14:textId="77777777" w:rsidR="003A0223" w:rsidRDefault="003A0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D8E53D"/>
    <w:multiLevelType w:val="singleLevel"/>
    <w:tmpl w:val="E1D8E53D"/>
    <w:lvl w:ilvl="0">
      <w:start w:val="1"/>
      <w:numFmt w:val="lowerLetter"/>
      <w:suff w:val="space"/>
      <w:lvlText w:val="（%1）"/>
      <w:lvlJc w:val="left"/>
    </w:lvl>
  </w:abstractNum>
  <w:num w:numId="1" w16cid:durableId="930743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Y5YTQ0NmQxOTg3MzVjMGY0NjA1NDQwNmE0NTA5NzAifQ=="/>
  </w:docVars>
  <w:rsids>
    <w:rsidRoot w:val="001D7D32"/>
    <w:rsid w:val="00005E35"/>
    <w:rsid w:val="00006A8E"/>
    <w:rsid w:val="00017320"/>
    <w:rsid w:val="00022881"/>
    <w:rsid w:val="000236F0"/>
    <w:rsid w:val="000266B8"/>
    <w:rsid w:val="00035149"/>
    <w:rsid w:val="0003584C"/>
    <w:rsid w:val="000379CE"/>
    <w:rsid w:val="00037ADD"/>
    <w:rsid w:val="00043AAC"/>
    <w:rsid w:val="000440A8"/>
    <w:rsid w:val="00046453"/>
    <w:rsid w:val="0005065E"/>
    <w:rsid w:val="00053D58"/>
    <w:rsid w:val="0005737F"/>
    <w:rsid w:val="00057FB9"/>
    <w:rsid w:val="00060B73"/>
    <w:rsid w:val="00062A06"/>
    <w:rsid w:val="00062C53"/>
    <w:rsid w:val="00063006"/>
    <w:rsid w:val="000647B5"/>
    <w:rsid w:val="000703FF"/>
    <w:rsid w:val="000725CC"/>
    <w:rsid w:val="000731C5"/>
    <w:rsid w:val="00074AD3"/>
    <w:rsid w:val="00075C6E"/>
    <w:rsid w:val="00081DAA"/>
    <w:rsid w:val="000852B3"/>
    <w:rsid w:val="00085B6E"/>
    <w:rsid w:val="00090A6A"/>
    <w:rsid w:val="00092509"/>
    <w:rsid w:val="00094BC1"/>
    <w:rsid w:val="00094FAA"/>
    <w:rsid w:val="000A11AD"/>
    <w:rsid w:val="000A1AAD"/>
    <w:rsid w:val="000A1B88"/>
    <w:rsid w:val="000A31FB"/>
    <w:rsid w:val="000A78EB"/>
    <w:rsid w:val="000A79DA"/>
    <w:rsid w:val="000B44D3"/>
    <w:rsid w:val="000B6086"/>
    <w:rsid w:val="000B60AB"/>
    <w:rsid w:val="000C0F38"/>
    <w:rsid w:val="000C38AC"/>
    <w:rsid w:val="000C757B"/>
    <w:rsid w:val="000D27B9"/>
    <w:rsid w:val="000D622E"/>
    <w:rsid w:val="000D6541"/>
    <w:rsid w:val="000E1A35"/>
    <w:rsid w:val="000F3412"/>
    <w:rsid w:val="000F5C4B"/>
    <w:rsid w:val="000F7386"/>
    <w:rsid w:val="0010146B"/>
    <w:rsid w:val="00103CE1"/>
    <w:rsid w:val="0010636E"/>
    <w:rsid w:val="00106DC5"/>
    <w:rsid w:val="00107FFB"/>
    <w:rsid w:val="00127877"/>
    <w:rsid w:val="00133FFC"/>
    <w:rsid w:val="00134492"/>
    <w:rsid w:val="00136E9E"/>
    <w:rsid w:val="001371A1"/>
    <w:rsid w:val="00141CEA"/>
    <w:rsid w:val="00141FB7"/>
    <w:rsid w:val="00143C73"/>
    <w:rsid w:val="00143FB4"/>
    <w:rsid w:val="00144E17"/>
    <w:rsid w:val="00145D71"/>
    <w:rsid w:val="00146DB8"/>
    <w:rsid w:val="00151114"/>
    <w:rsid w:val="00155E2B"/>
    <w:rsid w:val="00156113"/>
    <w:rsid w:val="00156B67"/>
    <w:rsid w:val="0016012C"/>
    <w:rsid w:val="00161782"/>
    <w:rsid w:val="00164A12"/>
    <w:rsid w:val="00167FC2"/>
    <w:rsid w:val="0017129C"/>
    <w:rsid w:val="00172AA4"/>
    <w:rsid w:val="001731B7"/>
    <w:rsid w:val="00176328"/>
    <w:rsid w:val="00180A33"/>
    <w:rsid w:val="00180D32"/>
    <w:rsid w:val="001819BB"/>
    <w:rsid w:val="00190E82"/>
    <w:rsid w:val="001A0040"/>
    <w:rsid w:val="001A11F4"/>
    <w:rsid w:val="001A1C1A"/>
    <w:rsid w:val="001A1E47"/>
    <w:rsid w:val="001A72CD"/>
    <w:rsid w:val="001A7954"/>
    <w:rsid w:val="001B1672"/>
    <w:rsid w:val="001B23F0"/>
    <w:rsid w:val="001B29AC"/>
    <w:rsid w:val="001B3017"/>
    <w:rsid w:val="001B78E0"/>
    <w:rsid w:val="001C48A0"/>
    <w:rsid w:val="001D17C8"/>
    <w:rsid w:val="001D343E"/>
    <w:rsid w:val="001D5787"/>
    <w:rsid w:val="001D59E4"/>
    <w:rsid w:val="001D749D"/>
    <w:rsid w:val="001D7D32"/>
    <w:rsid w:val="001E1060"/>
    <w:rsid w:val="001E27E8"/>
    <w:rsid w:val="001E650C"/>
    <w:rsid w:val="001E6AA8"/>
    <w:rsid w:val="001E6F75"/>
    <w:rsid w:val="001F2394"/>
    <w:rsid w:val="001F342D"/>
    <w:rsid w:val="001F5191"/>
    <w:rsid w:val="001F770D"/>
    <w:rsid w:val="002023AF"/>
    <w:rsid w:val="002040F9"/>
    <w:rsid w:val="002066A8"/>
    <w:rsid w:val="002110DC"/>
    <w:rsid w:val="00211748"/>
    <w:rsid w:val="0021476E"/>
    <w:rsid w:val="002155FA"/>
    <w:rsid w:val="00216B5D"/>
    <w:rsid w:val="00217E80"/>
    <w:rsid w:val="00217F2C"/>
    <w:rsid w:val="00220780"/>
    <w:rsid w:val="00220CC8"/>
    <w:rsid w:val="002236BB"/>
    <w:rsid w:val="00223D75"/>
    <w:rsid w:val="00224630"/>
    <w:rsid w:val="00232706"/>
    <w:rsid w:val="0023453A"/>
    <w:rsid w:val="00236807"/>
    <w:rsid w:val="00241510"/>
    <w:rsid w:val="002479AD"/>
    <w:rsid w:val="00253FFD"/>
    <w:rsid w:val="00254B48"/>
    <w:rsid w:val="002638AA"/>
    <w:rsid w:val="00266A63"/>
    <w:rsid w:val="002703E1"/>
    <w:rsid w:val="00270CA6"/>
    <w:rsid w:val="00274767"/>
    <w:rsid w:val="00277D87"/>
    <w:rsid w:val="0028085A"/>
    <w:rsid w:val="002809EE"/>
    <w:rsid w:val="00285117"/>
    <w:rsid w:val="00285A8D"/>
    <w:rsid w:val="0028719C"/>
    <w:rsid w:val="0029106F"/>
    <w:rsid w:val="0029472B"/>
    <w:rsid w:val="00295A44"/>
    <w:rsid w:val="002971E7"/>
    <w:rsid w:val="00297845"/>
    <w:rsid w:val="002A5BB9"/>
    <w:rsid w:val="002B368C"/>
    <w:rsid w:val="002B3AE2"/>
    <w:rsid w:val="002B5541"/>
    <w:rsid w:val="002C4091"/>
    <w:rsid w:val="002D63AA"/>
    <w:rsid w:val="002D6FB7"/>
    <w:rsid w:val="002E086C"/>
    <w:rsid w:val="002E19FD"/>
    <w:rsid w:val="002E2336"/>
    <w:rsid w:val="002E6BEB"/>
    <w:rsid w:val="002F0532"/>
    <w:rsid w:val="002F3B27"/>
    <w:rsid w:val="002F4EC7"/>
    <w:rsid w:val="002F6FD1"/>
    <w:rsid w:val="00301E54"/>
    <w:rsid w:val="003029CB"/>
    <w:rsid w:val="00306129"/>
    <w:rsid w:val="00307695"/>
    <w:rsid w:val="00312C5F"/>
    <w:rsid w:val="00312DC2"/>
    <w:rsid w:val="0031627C"/>
    <w:rsid w:val="0032338E"/>
    <w:rsid w:val="00330AD8"/>
    <w:rsid w:val="00333128"/>
    <w:rsid w:val="0033440F"/>
    <w:rsid w:val="003355DE"/>
    <w:rsid w:val="00336B19"/>
    <w:rsid w:val="00337201"/>
    <w:rsid w:val="0034417D"/>
    <w:rsid w:val="00344323"/>
    <w:rsid w:val="003474B4"/>
    <w:rsid w:val="00347814"/>
    <w:rsid w:val="00350FB4"/>
    <w:rsid w:val="00352CBF"/>
    <w:rsid w:val="00357304"/>
    <w:rsid w:val="00360A37"/>
    <w:rsid w:val="003620CA"/>
    <w:rsid w:val="00365F92"/>
    <w:rsid w:val="0036601D"/>
    <w:rsid w:val="003670DF"/>
    <w:rsid w:val="00376988"/>
    <w:rsid w:val="00380EE9"/>
    <w:rsid w:val="00382D88"/>
    <w:rsid w:val="00384D9A"/>
    <w:rsid w:val="0038550A"/>
    <w:rsid w:val="00386527"/>
    <w:rsid w:val="00386677"/>
    <w:rsid w:val="00390EAF"/>
    <w:rsid w:val="00392D6E"/>
    <w:rsid w:val="003973A3"/>
    <w:rsid w:val="0039745F"/>
    <w:rsid w:val="003A0223"/>
    <w:rsid w:val="003A0A7F"/>
    <w:rsid w:val="003A1B11"/>
    <w:rsid w:val="003B4116"/>
    <w:rsid w:val="003B4144"/>
    <w:rsid w:val="003C06AC"/>
    <w:rsid w:val="003C380F"/>
    <w:rsid w:val="003C5617"/>
    <w:rsid w:val="003E364A"/>
    <w:rsid w:val="003E4C7D"/>
    <w:rsid w:val="003F0615"/>
    <w:rsid w:val="003F207C"/>
    <w:rsid w:val="003F297D"/>
    <w:rsid w:val="003F7E38"/>
    <w:rsid w:val="00411511"/>
    <w:rsid w:val="00413599"/>
    <w:rsid w:val="00415A08"/>
    <w:rsid w:val="00415A83"/>
    <w:rsid w:val="004176A3"/>
    <w:rsid w:val="004216E2"/>
    <w:rsid w:val="00432387"/>
    <w:rsid w:val="00435945"/>
    <w:rsid w:val="004368B2"/>
    <w:rsid w:val="004407D1"/>
    <w:rsid w:val="00441C0A"/>
    <w:rsid w:val="00443AA6"/>
    <w:rsid w:val="00443D82"/>
    <w:rsid w:val="00446E9F"/>
    <w:rsid w:val="004504D7"/>
    <w:rsid w:val="00450CED"/>
    <w:rsid w:val="00452EDD"/>
    <w:rsid w:val="00454CD1"/>
    <w:rsid w:val="0046476E"/>
    <w:rsid w:val="004667F7"/>
    <w:rsid w:val="00466AC0"/>
    <w:rsid w:val="00470ADC"/>
    <w:rsid w:val="00473953"/>
    <w:rsid w:val="00474CDA"/>
    <w:rsid w:val="004751C3"/>
    <w:rsid w:val="004933DA"/>
    <w:rsid w:val="00494A07"/>
    <w:rsid w:val="00495E20"/>
    <w:rsid w:val="00497AA0"/>
    <w:rsid w:val="004A47E9"/>
    <w:rsid w:val="004A4843"/>
    <w:rsid w:val="004A7E78"/>
    <w:rsid w:val="004B1EB4"/>
    <w:rsid w:val="004B417A"/>
    <w:rsid w:val="004C0B44"/>
    <w:rsid w:val="004C520B"/>
    <w:rsid w:val="004D2354"/>
    <w:rsid w:val="004D276F"/>
    <w:rsid w:val="004D4499"/>
    <w:rsid w:val="004D4CCD"/>
    <w:rsid w:val="004D5CD0"/>
    <w:rsid w:val="004D6533"/>
    <w:rsid w:val="004E2880"/>
    <w:rsid w:val="004E5599"/>
    <w:rsid w:val="004F058F"/>
    <w:rsid w:val="004F1FE5"/>
    <w:rsid w:val="004F2867"/>
    <w:rsid w:val="004F2F62"/>
    <w:rsid w:val="00501F93"/>
    <w:rsid w:val="00506FEC"/>
    <w:rsid w:val="00507101"/>
    <w:rsid w:val="005218E5"/>
    <w:rsid w:val="00522C3B"/>
    <w:rsid w:val="005232AA"/>
    <w:rsid w:val="00525336"/>
    <w:rsid w:val="0052734D"/>
    <w:rsid w:val="00530AEA"/>
    <w:rsid w:val="00534314"/>
    <w:rsid w:val="00535FE9"/>
    <w:rsid w:val="00537BF3"/>
    <w:rsid w:val="00550484"/>
    <w:rsid w:val="00567641"/>
    <w:rsid w:val="005705F8"/>
    <w:rsid w:val="00570A12"/>
    <w:rsid w:val="00571D54"/>
    <w:rsid w:val="00574A5A"/>
    <w:rsid w:val="0058068C"/>
    <w:rsid w:val="00581289"/>
    <w:rsid w:val="00584929"/>
    <w:rsid w:val="005906B3"/>
    <w:rsid w:val="00591B89"/>
    <w:rsid w:val="00591F02"/>
    <w:rsid w:val="0059691A"/>
    <w:rsid w:val="00597ADE"/>
    <w:rsid w:val="005A1957"/>
    <w:rsid w:val="005A1DAA"/>
    <w:rsid w:val="005A3DDF"/>
    <w:rsid w:val="005A4256"/>
    <w:rsid w:val="005A6E85"/>
    <w:rsid w:val="005A759C"/>
    <w:rsid w:val="005B0CDC"/>
    <w:rsid w:val="005C065D"/>
    <w:rsid w:val="005C0DC3"/>
    <w:rsid w:val="005D5CC1"/>
    <w:rsid w:val="005D6B41"/>
    <w:rsid w:val="005D79D9"/>
    <w:rsid w:val="005F332C"/>
    <w:rsid w:val="0060043E"/>
    <w:rsid w:val="00602955"/>
    <w:rsid w:val="00610F9D"/>
    <w:rsid w:val="00613DE2"/>
    <w:rsid w:val="006144B1"/>
    <w:rsid w:val="0062144F"/>
    <w:rsid w:val="00621AC0"/>
    <w:rsid w:val="00622D43"/>
    <w:rsid w:val="006242AD"/>
    <w:rsid w:val="00631061"/>
    <w:rsid w:val="0063729B"/>
    <w:rsid w:val="00640B42"/>
    <w:rsid w:val="00641F79"/>
    <w:rsid w:val="0064436F"/>
    <w:rsid w:val="00647B7A"/>
    <w:rsid w:val="00650C3E"/>
    <w:rsid w:val="006515C2"/>
    <w:rsid w:val="00662EA8"/>
    <w:rsid w:val="00662FA9"/>
    <w:rsid w:val="006768BB"/>
    <w:rsid w:val="006802CD"/>
    <w:rsid w:val="006872F5"/>
    <w:rsid w:val="00693103"/>
    <w:rsid w:val="006942A9"/>
    <w:rsid w:val="006A3A9E"/>
    <w:rsid w:val="006B26E6"/>
    <w:rsid w:val="006B6F4A"/>
    <w:rsid w:val="006C1A60"/>
    <w:rsid w:val="006C5FB2"/>
    <w:rsid w:val="006C7529"/>
    <w:rsid w:val="006D06B8"/>
    <w:rsid w:val="006D1791"/>
    <w:rsid w:val="006D378D"/>
    <w:rsid w:val="006D3ADB"/>
    <w:rsid w:val="006D5CFC"/>
    <w:rsid w:val="006E0334"/>
    <w:rsid w:val="006E2430"/>
    <w:rsid w:val="006E3BDE"/>
    <w:rsid w:val="006E5039"/>
    <w:rsid w:val="006E5EEE"/>
    <w:rsid w:val="006E5F47"/>
    <w:rsid w:val="006F21FE"/>
    <w:rsid w:val="006F2CBB"/>
    <w:rsid w:val="006F36E8"/>
    <w:rsid w:val="006F4CB8"/>
    <w:rsid w:val="006F7D00"/>
    <w:rsid w:val="00706672"/>
    <w:rsid w:val="00706DCC"/>
    <w:rsid w:val="00706F6E"/>
    <w:rsid w:val="00710003"/>
    <w:rsid w:val="007167B7"/>
    <w:rsid w:val="00717D1A"/>
    <w:rsid w:val="0072788D"/>
    <w:rsid w:val="0073143D"/>
    <w:rsid w:val="00734FED"/>
    <w:rsid w:val="00742FDA"/>
    <w:rsid w:val="00743399"/>
    <w:rsid w:val="00751A9A"/>
    <w:rsid w:val="00752398"/>
    <w:rsid w:val="007543B9"/>
    <w:rsid w:val="00760887"/>
    <w:rsid w:val="00762704"/>
    <w:rsid w:val="007654A4"/>
    <w:rsid w:val="0077011D"/>
    <w:rsid w:val="00770FD8"/>
    <w:rsid w:val="00774DC3"/>
    <w:rsid w:val="007751CF"/>
    <w:rsid w:val="00777A20"/>
    <w:rsid w:val="00782781"/>
    <w:rsid w:val="00782F67"/>
    <w:rsid w:val="00783C41"/>
    <w:rsid w:val="007846E9"/>
    <w:rsid w:val="007854AE"/>
    <w:rsid w:val="00785971"/>
    <w:rsid w:val="0079123A"/>
    <w:rsid w:val="00793182"/>
    <w:rsid w:val="00793BCF"/>
    <w:rsid w:val="00794063"/>
    <w:rsid w:val="00794C48"/>
    <w:rsid w:val="0079632A"/>
    <w:rsid w:val="007A2D39"/>
    <w:rsid w:val="007A62E7"/>
    <w:rsid w:val="007B2C03"/>
    <w:rsid w:val="007B6C7D"/>
    <w:rsid w:val="007B7680"/>
    <w:rsid w:val="007D159C"/>
    <w:rsid w:val="007D18C7"/>
    <w:rsid w:val="007D48D7"/>
    <w:rsid w:val="007D5716"/>
    <w:rsid w:val="007D7C92"/>
    <w:rsid w:val="007E24FF"/>
    <w:rsid w:val="007E2571"/>
    <w:rsid w:val="007E280F"/>
    <w:rsid w:val="007E358B"/>
    <w:rsid w:val="007F10DF"/>
    <w:rsid w:val="007F3FB1"/>
    <w:rsid w:val="007F4D92"/>
    <w:rsid w:val="007F6860"/>
    <w:rsid w:val="007F7D2F"/>
    <w:rsid w:val="0080164B"/>
    <w:rsid w:val="00807724"/>
    <w:rsid w:val="0081101C"/>
    <w:rsid w:val="00820D6C"/>
    <w:rsid w:val="00822636"/>
    <w:rsid w:val="008268DD"/>
    <w:rsid w:val="0083049D"/>
    <w:rsid w:val="00831272"/>
    <w:rsid w:val="008415D6"/>
    <w:rsid w:val="0084377B"/>
    <w:rsid w:val="00847BA5"/>
    <w:rsid w:val="00850CF9"/>
    <w:rsid w:val="00850D97"/>
    <w:rsid w:val="008510DD"/>
    <w:rsid w:val="0085536E"/>
    <w:rsid w:val="00857437"/>
    <w:rsid w:val="0086099B"/>
    <w:rsid w:val="008709D8"/>
    <w:rsid w:val="008736CC"/>
    <w:rsid w:val="008773C3"/>
    <w:rsid w:val="00884271"/>
    <w:rsid w:val="00886327"/>
    <w:rsid w:val="00886360"/>
    <w:rsid w:val="00887565"/>
    <w:rsid w:val="0089226B"/>
    <w:rsid w:val="00896A14"/>
    <w:rsid w:val="00896E90"/>
    <w:rsid w:val="00897171"/>
    <w:rsid w:val="008A1E3B"/>
    <w:rsid w:val="008A2E1C"/>
    <w:rsid w:val="008A52DF"/>
    <w:rsid w:val="008A5766"/>
    <w:rsid w:val="008A6E74"/>
    <w:rsid w:val="008B0CDE"/>
    <w:rsid w:val="008B2AE5"/>
    <w:rsid w:val="008B4C19"/>
    <w:rsid w:val="008C0587"/>
    <w:rsid w:val="008C1540"/>
    <w:rsid w:val="008D06D4"/>
    <w:rsid w:val="008D0987"/>
    <w:rsid w:val="008D530B"/>
    <w:rsid w:val="008D78CA"/>
    <w:rsid w:val="008E1637"/>
    <w:rsid w:val="008E3BFC"/>
    <w:rsid w:val="008E7B9F"/>
    <w:rsid w:val="008E7EFF"/>
    <w:rsid w:val="008F1068"/>
    <w:rsid w:val="008F534D"/>
    <w:rsid w:val="008F544D"/>
    <w:rsid w:val="008F7A9A"/>
    <w:rsid w:val="0090496E"/>
    <w:rsid w:val="00904996"/>
    <w:rsid w:val="00906A87"/>
    <w:rsid w:val="009117FB"/>
    <w:rsid w:val="009135BD"/>
    <w:rsid w:val="00924287"/>
    <w:rsid w:val="0093130B"/>
    <w:rsid w:val="009327CA"/>
    <w:rsid w:val="009358C3"/>
    <w:rsid w:val="00936A38"/>
    <w:rsid w:val="009371D5"/>
    <w:rsid w:val="00937C98"/>
    <w:rsid w:val="0095432D"/>
    <w:rsid w:val="009544F2"/>
    <w:rsid w:val="009557E0"/>
    <w:rsid w:val="009570C4"/>
    <w:rsid w:val="0095753A"/>
    <w:rsid w:val="00962F01"/>
    <w:rsid w:val="009650E8"/>
    <w:rsid w:val="00967B8A"/>
    <w:rsid w:val="00970094"/>
    <w:rsid w:val="00976ACB"/>
    <w:rsid w:val="0098291F"/>
    <w:rsid w:val="00984C3C"/>
    <w:rsid w:val="00992A01"/>
    <w:rsid w:val="00994088"/>
    <w:rsid w:val="009A04B3"/>
    <w:rsid w:val="009A6D80"/>
    <w:rsid w:val="009B0B80"/>
    <w:rsid w:val="009B2DCD"/>
    <w:rsid w:val="009B4B0A"/>
    <w:rsid w:val="009B5D8F"/>
    <w:rsid w:val="009B6447"/>
    <w:rsid w:val="009C0F02"/>
    <w:rsid w:val="009C353D"/>
    <w:rsid w:val="009C3BEB"/>
    <w:rsid w:val="009C5842"/>
    <w:rsid w:val="009C6261"/>
    <w:rsid w:val="009D003B"/>
    <w:rsid w:val="009D12FB"/>
    <w:rsid w:val="009D1597"/>
    <w:rsid w:val="009D2377"/>
    <w:rsid w:val="009D3444"/>
    <w:rsid w:val="009D352C"/>
    <w:rsid w:val="009D3A33"/>
    <w:rsid w:val="009D4F3F"/>
    <w:rsid w:val="009D58DE"/>
    <w:rsid w:val="009D791F"/>
    <w:rsid w:val="009E0303"/>
    <w:rsid w:val="009E0A03"/>
    <w:rsid w:val="009E17F4"/>
    <w:rsid w:val="009E1D64"/>
    <w:rsid w:val="009E3523"/>
    <w:rsid w:val="009E7090"/>
    <w:rsid w:val="009F01CD"/>
    <w:rsid w:val="009F0BF7"/>
    <w:rsid w:val="009F1214"/>
    <w:rsid w:val="00A01A76"/>
    <w:rsid w:val="00A04593"/>
    <w:rsid w:val="00A11BC0"/>
    <w:rsid w:val="00A13BE2"/>
    <w:rsid w:val="00A22519"/>
    <w:rsid w:val="00A226E2"/>
    <w:rsid w:val="00A24F5A"/>
    <w:rsid w:val="00A251BA"/>
    <w:rsid w:val="00A32E86"/>
    <w:rsid w:val="00A3310D"/>
    <w:rsid w:val="00A4099E"/>
    <w:rsid w:val="00A4648D"/>
    <w:rsid w:val="00A4688F"/>
    <w:rsid w:val="00A5105C"/>
    <w:rsid w:val="00A52484"/>
    <w:rsid w:val="00A56E28"/>
    <w:rsid w:val="00A6040D"/>
    <w:rsid w:val="00A605FB"/>
    <w:rsid w:val="00A60DDF"/>
    <w:rsid w:val="00A61306"/>
    <w:rsid w:val="00A62F82"/>
    <w:rsid w:val="00A63E2B"/>
    <w:rsid w:val="00A71E63"/>
    <w:rsid w:val="00A732F2"/>
    <w:rsid w:val="00A81E86"/>
    <w:rsid w:val="00A8403F"/>
    <w:rsid w:val="00A849CD"/>
    <w:rsid w:val="00A85812"/>
    <w:rsid w:val="00A866A0"/>
    <w:rsid w:val="00A86AE9"/>
    <w:rsid w:val="00A90A31"/>
    <w:rsid w:val="00A92AC4"/>
    <w:rsid w:val="00A92B6F"/>
    <w:rsid w:val="00A94C28"/>
    <w:rsid w:val="00AA00EC"/>
    <w:rsid w:val="00AA216E"/>
    <w:rsid w:val="00AA5053"/>
    <w:rsid w:val="00AA617B"/>
    <w:rsid w:val="00AA6AE0"/>
    <w:rsid w:val="00AB1C26"/>
    <w:rsid w:val="00AB5429"/>
    <w:rsid w:val="00AB7965"/>
    <w:rsid w:val="00AC0E47"/>
    <w:rsid w:val="00AC141B"/>
    <w:rsid w:val="00AC36F4"/>
    <w:rsid w:val="00AC4949"/>
    <w:rsid w:val="00AC5804"/>
    <w:rsid w:val="00AC5F6C"/>
    <w:rsid w:val="00AE1AAF"/>
    <w:rsid w:val="00AE266E"/>
    <w:rsid w:val="00AE72B3"/>
    <w:rsid w:val="00AE72EC"/>
    <w:rsid w:val="00AF2224"/>
    <w:rsid w:val="00AF2448"/>
    <w:rsid w:val="00AF301D"/>
    <w:rsid w:val="00AF6154"/>
    <w:rsid w:val="00AF6C20"/>
    <w:rsid w:val="00B0207D"/>
    <w:rsid w:val="00B03DE7"/>
    <w:rsid w:val="00B047DF"/>
    <w:rsid w:val="00B109D7"/>
    <w:rsid w:val="00B12690"/>
    <w:rsid w:val="00B135FE"/>
    <w:rsid w:val="00B13805"/>
    <w:rsid w:val="00B237A9"/>
    <w:rsid w:val="00B241E4"/>
    <w:rsid w:val="00B2610B"/>
    <w:rsid w:val="00B308A1"/>
    <w:rsid w:val="00B3350F"/>
    <w:rsid w:val="00B33DA1"/>
    <w:rsid w:val="00B40F79"/>
    <w:rsid w:val="00B444E2"/>
    <w:rsid w:val="00B44AAA"/>
    <w:rsid w:val="00B44B64"/>
    <w:rsid w:val="00B45CAE"/>
    <w:rsid w:val="00B461CE"/>
    <w:rsid w:val="00B50B3B"/>
    <w:rsid w:val="00B52C20"/>
    <w:rsid w:val="00B61C93"/>
    <w:rsid w:val="00B63241"/>
    <w:rsid w:val="00B637A1"/>
    <w:rsid w:val="00B6588E"/>
    <w:rsid w:val="00B67817"/>
    <w:rsid w:val="00B70F83"/>
    <w:rsid w:val="00B723C5"/>
    <w:rsid w:val="00B7656F"/>
    <w:rsid w:val="00B80ADB"/>
    <w:rsid w:val="00B80E36"/>
    <w:rsid w:val="00B842E2"/>
    <w:rsid w:val="00B84B33"/>
    <w:rsid w:val="00B91478"/>
    <w:rsid w:val="00B916DD"/>
    <w:rsid w:val="00B93E02"/>
    <w:rsid w:val="00BA144C"/>
    <w:rsid w:val="00BA1681"/>
    <w:rsid w:val="00BA1E27"/>
    <w:rsid w:val="00BA52ED"/>
    <w:rsid w:val="00BA687B"/>
    <w:rsid w:val="00BA7B30"/>
    <w:rsid w:val="00BB0EA2"/>
    <w:rsid w:val="00BC0EDF"/>
    <w:rsid w:val="00BC3727"/>
    <w:rsid w:val="00BC4107"/>
    <w:rsid w:val="00BC5076"/>
    <w:rsid w:val="00BC5490"/>
    <w:rsid w:val="00BC6F78"/>
    <w:rsid w:val="00BD0C66"/>
    <w:rsid w:val="00BD1D1C"/>
    <w:rsid w:val="00BD7718"/>
    <w:rsid w:val="00BE2B74"/>
    <w:rsid w:val="00BE4F20"/>
    <w:rsid w:val="00BF243C"/>
    <w:rsid w:val="00BF5025"/>
    <w:rsid w:val="00BF6BA2"/>
    <w:rsid w:val="00C02E5D"/>
    <w:rsid w:val="00C03411"/>
    <w:rsid w:val="00C03DB5"/>
    <w:rsid w:val="00C0468C"/>
    <w:rsid w:val="00C05D59"/>
    <w:rsid w:val="00C061AA"/>
    <w:rsid w:val="00C16188"/>
    <w:rsid w:val="00C17060"/>
    <w:rsid w:val="00C230FB"/>
    <w:rsid w:val="00C33299"/>
    <w:rsid w:val="00C508FE"/>
    <w:rsid w:val="00C50D05"/>
    <w:rsid w:val="00C62CE6"/>
    <w:rsid w:val="00C65094"/>
    <w:rsid w:val="00C75A7A"/>
    <w:rsid w:val="00C800F9"/>
    <w:rsid w:val="00C81960"/>
    <w:rsid w:val="00C85E53"/>
    <w:rsid w:val="00C86513"/>
    <w:rsid w:val="00C876A0"/>
    <w:rsid w:val="00C95F9C"/>
    <w:rsid w:val="00C966B5"/>
    <w:rsid w:val="00C97A4F"/>
    <w:rsid w:val="00CA13B9"/>
    <w:rsid w:val="00CA1955"/>
    <w:rsid w:val="00CA197D"/>
    <w:rsid w:val="00CA1A21"/>
    <w:rsid w:val="00CA2916"/>
    <w:rsid w:val="00CA5807"/>
    <w:rsid w:val="00CA630C"/>
    <w:rsid w:val="00CA71BD"/>
    <w:rsid w:val="00CA7CF4"/>
    <w:rsid w:val="00CB7DDA"/>
    <w:rsid w:val="00CC30F3"/>
    <w:rsid w:val="00CC36FE"/>
    <w:rsid w:val="00CC71FB"/>
    <w:rsid w:val="00CD1A81"/>
    <w:rsid w:val="00CD2C4F"/>
    <w:rsid w:val="00CD3F94"/>
    <w:rsid w:val="00CD47FA"/>
    <w:rsid w:val="00CD4F43"/>
    <w:rsid w:val="00CD5AC0"/>
    <w:rsid w:val="00CD7542"/>
    <w:rsid w:val="00CE139B"/>
    <w:rsid w:val="00CE32A5"/>
    <w:rsid w:val="00CE6D8E"/>
    <w:rsid w:val="00CF3076"/>
    <w:rsid w:val="00CF5383"/>
    <w:rsid w:val="00CF6DF5"/>
    <w:rsid w:val="00D01CA1"/>
    <w:rsid w:val="00D03A89"/>
    <w:rsid w:val="00D0559B"/>
    <w:rsid w:val="00D05713"/>
    <w:rsid w:val="00D067E1"/>
    <w:rsid w:val="00D06AD0"/>
    <w:rsid w:val="00D165F2"/>
    <w:rsid w:val="00D2381D"/>
    <w:rsid w:val="00D23D41"/>
    <w:rsid w:val="00D268D9"/>
    <w:rsid w:val="00D306BF"/>
    <w:rsid w:val="00D32D44"/>
    <w:rsid w:val="00D32F50"/>
    <w:rsid w:val="00D37087"/>
    <w:rsid w:val="00D371A4"/>
    <w:rsid w:val="00D37F72"/>
    <w:rsid w:val="00D40736"/>
    <w:rsid w:val="00D41D0D"/>
    <w:rsid w:val="00D43307"/>
    <w:rsid w:val="00D43EE1"/>
    <w:rsid w:val="00D44664"/>
    <w:rsid w:val="00D52187"/>
    <w:rsid w:val="00D6129B"/>
    <w:rsid w:val="00D6187B"/>
    <w:rsid w:val="00D63D97"/>
    <w:rsid w:val="00D63DF6"/>
    <w:rsid w:val="00D66E62"/>
    <w:rsid w:val="00D701F7"/>
    <w:rsid w:val="00D73ADE"/>
    <w:rsid w:val="00D73CAD"/>
    <w:rsid w:val="00D7527A"/>
    <w:rsid w:val="00D77B4B"/>
    <w:rsid w:val="00D81D0B"/>
    <w:rsid w:val="00D84575"/>
    <w:rsid w:val="00D903EA"/>
    <w:rsid w:val="00D9465E"/>
    <w:rsid w:val="00DA33EE"/>
    <w:rsid w:val="00DA3F5D"/>
    <w:rsid w:val="00DA4608"/>
    <w:rsid w:val="00DB0EBB"/>
    <w:rsid w:val="00DB232F"/>
    <w:rsid w:val="00DB5611"/>
    <w:rsid w:val="00DC1587"/>
    <w:rsid w:val="00DD09BC"/>
    <w:rsid w:val="00DD23BB"/>
    <w:rsid w:val="00DD2C8A"/>
    <w:rsid w:val="00DD2DE0"/>
    <w:rsid w:val="00DD51DF"/>
    <w:rsid w:val="00DD6316"/>
    <w:rsid w:val="00DD6F95"/>
    <w:rsid w:val="00DE2413"/>
    <w:rsid w:val="00DE3809"/>
    <w:rsid w:val="00DF44A1"/>
    <w:rsid w:val="00E00371"/>
    <w:rsid w:val="00E01485"/>
    <w:rsid w:val="00E16124"/>
    <w:rsid w:val="00E234FE"/>
    <w:rsid w:val="00E26254"/>
    <w:rsid w:val="00E323E2"/>
    <w:rsid w:val="00E35C8C"/>
    <w:rsid w:val="00E37756"/>
    <w:rsid w:val="00E415DC"/>
    <w:rsid w:val="00E4353F"/>
    <w:rsid w:val="00E501B4"/>
    <w:rsid w:val="00E501F7"/>
    <w:rsid w:val="00E510A5"/>
    <w:rsid w:val="00E53098"/>
    <w:rsid w:val="00E55F71"/>
    <w:rsid w:val="00E65D53"/>
    <w:rsid w:val="00E663DC"/>
    <w:rsid w:val="00E67ACF"/>
    <w:rsid w:val="00E71417"/>
    <w:rsid w:val="00E72A6B"/>
    <w:rsid w:val="00E72F34"/>
    <w:rsid w:val="00E75E76"/>
    <w:rsid w:val="00E80391"/>
    <w:rsid w:val="00E8144E"/>
    <w:rsid w:val="00E82DE1"/>
    <w:rsid w:val="00E83B6E"/>
    <w:rsid w:val="00E939DD"/>
    <w:rsid w:val="00EA0B9E"/>
    <w:rsid w:val="00EA3C6E"/>
    <w:rsid w:val="00EA6121"/>
    <w:rsid w:val="00EB14A9"/>
    <w:rsid w:val="00EB37E7"/>
    <w:rsid w:val="00EB4C04"/>
    <w:rsid w:val="00EB508C"/>
    <w:rsid w:val="00EB5EBC"/>
    <w:rsid w:val="00EB6004"/>
    <w:rsid w:val="00EB64B4"/>
    <w:rsid w:val="00EB6EDD"/>
    <w:rsid w:val="00EC35A1"/>
    <w:rsid w:val="00EC4952"/>
    <w:rsid w:val="00EC732D"/>
    <w:rsid w:val="00ED1FD1"/>
    <w:rsid w:val="00ED2C28"/>
    <w:rsid w:val="00ED4035"/>
    <w:rsid w:val="00EE0A74"/>
    <w:rsid w:val="00EE4BB8"/>
    <w:rsid w:val="00EF683E"/>
    <w:rsid w:val="00F0363A"/>
    <w:rsid w:val="00F03950"/>
    <w:rsid w:val="00F06703"/>
    <w:rsid w:val="00F06C75"/>
    <w:rsid w:val="00F0769E"/>
    <w:rsid w:val="00F078FE"/>
    <w:rsid w:val="00F10AA6"/>
    <w:rsid w:val="00F1228F"/>
    <w:rsid w:val="00F12555"/>
    <w:rsid w:val="00F135CB"/>
    <w:rsid w:val="00F17DDC"/>
    <w:rsid w:val="00F17EE1"/>
    <w:rsid w:val="00F266F3"/>
    <w:rsid w:val="00F2720F"/>
    <w:rsid w:val="00F30E41"/>
    <w:rsid w:val="00F34757"/>
    <w:rsid w:val="00F36515"/>
    <w:rsid w:val="00F37169"/>
    <w:rsid w:val="00F41A1E"/>
    <w:rsid w:val="00F43985"/>
    <w:rsid w:val="00F43E01"/>
    <w:rsid w:val="00F467F4"/>
    <w:rsid w:val="00F507C8"/>
    <w:rsid w:val="00F51D23"/>
    <w:rsid w:val="00F5311E"/>
    <w:rsid w:val="00F54DC9"/>
    <w:rsid w:val="00F54F4A"/>
    <w:rsid w:val="00F5516E"/>
    <w:rsid w:val="00F5717E"/>
    <w:rsid w:val="00F61F7E"/>
    <w:rsid w:val="00F632FC"/>
    <w:rsid w:val="00F642E6"/>
    <w:rsid w:val="00F67BFC"/>
    <w:rsid w:val="00F70F62"/>
    <w:rsid w:val="00F77D6F"/>
    <w:rsid w:val="00F801DC"/>
    <w:rsid w:val="00F83752"/>
    <w:rsid w:val="00F84D6A"/>
    <w:rsid w:val="00F859E4"/>
    <w:rsid w:val="00F91433"/>
    <w:rsid w:val="00F92689"/>
    <w:rsid w:val="00FA25C9"/>
    <w:rsid w:val="00FA31C5"/>
    <w:rsid w:val="00FA5E20"/>
    <w:rsid w:val="00FB6E3A"/>
    <w:rsid w:val="00FC0174"/>
    <w:rsid w:val="00FC6FB8"/>
    <w:rsid w:val="00FC773E"/>
    <w:rsid w:val="00FE212C"/>
    <w:rsid w:val="00FE49C1"/>
    <w:rsid w:val="00FE4BB8"/>
    <w:rsid w:val="00FE61DB"/>
    <w:rsid w:val="00FE690B"/>
    <w:rsid w:val="00FE6961"/>
    <w:rsid w:val="00FF07EE"/>
    <w:rsid w:val="00FF1198"/>
    <w:rsid w:val="00FF1A65"/>
    <w:rsid w:val="00FF419C"/>
    <w:rsid w:val="00FF50AE"/>
    <w:rsid w:val="012A0CA0"/>
    <w:rsid w:val="01694B86"/>
    <w:rsid w:val="01985D31"/>
    <w:rsid w:val="02F87426"/>
    <w:rsid w:val="03423175"/>
    <w:rsid w:val="038E2C00"/>
    <w:rsid w:val="03B70592"/>
    <w:rsid w:val="04840685"/>
    <w:rsid w:val="049D7D4E"/>
    <w:rsid w:val="04BF4F83"/>
    <w:rsid w:val="04E37C65"/>
    <w:rsid w:val="05132DC1"/>
    <w:rsid w:val="05883ED0"/>
    <w:rsid w:val="05B866AF"/>
    <w:rsid w:val="060E18C9"/>
    <w:rsid w:val="060F5520"/>
    <w:rsid w:val="068E7059"/>
    <w:rsid w:val="06B224D4"/>
    <w:rsid w:val="0764601B"/>
    <w:rsid w:val="076578BF"/>
    <w:rsid w:val="07C51D8C"/>
    <w:rsid w:val="07E73D73"/>
    <w:rsid w:val="07F474C3"/>
    <w:rsid w:val="08227293"/>
    <w:rsid w:val="08830A69"/>
    <w:rsid w:val="08945E4C"/>
    <w:rsid w:val="08A30046"/>
    <w:rsid w:val="08AC3A34"/>
    <w:rsid w:val="099B67B3"/>
    <w:rsid w:val="09BB3ACB"/>
    <w:rsid w:val="0A0E39F9"/>
    <w:rsid w:val="0A212B42"/>
    <w:rsid w:val="0AF2654C"/>
    <w:rsid w:val="0AFA057F"/>
    <w:rsid w:val="0BEA07C5"/>
    <w:rsid w:val="0C59506D"/>
    <w:rsid w:val="0CA33DC7"/>
    <w:rsid w:val="0CB93118"/>
    <w:rsid w:val="0CD242DF"/>
    <w:rsid w:val="0D147EBB"/>
    <w:rsid w:val="0D260775"/>
    <w:rsid w:val="0D75453B"/>
    <w:rsid w:val="0E024AFF"/>
    <w:rsid w:val="0E3E7F69"/>
    <w:rsid w:val="0E4931E0"/>
    <w:rsid w:val="0E534A13"/>
    <w:rsid w:val="0E57066E"/>
    <w:rsid w:val="0EC1253A"/>
    <w:rsid w:val="0EED628E"/>
    <w:rsid w:val="0F3024ED"/>
    <w:rsid w:val="0FC549DC"/>
    <w:rsid w:val="0FE63AC6"/>
    <w:rsid w:val="10233173"/>
    <w:rsid w:val="105D3E52"/>
    <w:rsid w:val="106A0AE3"/>
    <w:rsid w:val="11166205"/>
    <w:rsid w:val="115E3236"/>
    <w:rsid w:val="11CF119C"/>
    <w:rsid w:val="12092610"/>
    <w:rsid w:val="12943067"/>
    <w:rsid w:val="13232D35"/>
    <w:rsid w:val="14605C50"/>
    <w:rsid w:val="151F3D1C"/>
    <w:rsid w:val="152C2787"/>
    <w:rsid w:val="153E0B13"/>
    <w:rsid w:val="15956298"/>
    <w:rsid w:val="15AC7766"/>
    <w:rsid w:val="15C23D03"/>
    <w:rsid w:val="16344EEE"/>
    <w:rsid w:val="16914446"/>
    <w:rsid w:val="16B72D71"/>
    <w:rsid w:val="16C23ECA"/>
    <w:rsid w:val="16D8458B"/>
    <w:rsid w:val="16E64EB2"/>
    <w:rsid w:val="18475E6C"/>
    <w:rsid w:val="185E6093"/>
    <w:rsid w:val="185F7C6A"/>
    <w:rsid w:val="18BB6BE3"/>
    <w:rsid w:val="191F5988"/>
    <w:rsid w:val="192D1B5D"/>
    <w:rsid w:val="199F52D0"/>
    <w:rsid w:val="19F45B80"/>
    <w:rsid w:val="1A105BA6"/>
    <w:rsid w:val="1A56234B"/>
    <w:rsid w:val="1A8D618B"/>
    <w:rsid w:val="1B1B1B4A"/>
    <w:rsid w:val="1B96154D"/>
    <w:rsid w:val="1B970F7D"/>
    <w:rsid w:val="1BC17CE4"/>
    <w:rsid w:val="1C654719"/>
    <w:rsid w:val="1C6C1991"/>
    <w:rsid w:val="1D551D0C"/>
    <w:rsid w:val="1D6A3078"/>
    <w:rsid w:val="1E72726B"/>
    <w:rsid w:val="1F4A0960"/>
    <w:rsid w:val="1F7E3685"/>
    <w:rsid w:val="1FE55427"/>
    <w:rsid w:val="2054594B"/>
    <w:rsid w:val="220C2760"/>
    <w:rsid w:val="228A25BB"/>
    <w:rsid w:val="22BB548D"/>
    <w:rsid w:val="234D560F"/>
    <w:rsid w:val="238F058D"/>
    <w:rsid w:val="23943E36"/>
    <w:rsid w:val="23C64EDB"/>
    <w:rsid w:val="24026868"/>
    <w:rsid w:val="243621D0"/>
    <w:rsid w:val="244738BD"/>
    <w:rsid w:val="248151E3"/>
    <w:rsid w:val="2492201C"/>
    <w:rsid w:val="252C08C4"/>
    <w:rsid w:val="25543219"/>
    <w:rsid w:val="25AB17E9"/>
    <w:rsid w:val="25EE2D75"/>
    <w:rsid w:val="26306192"/>
    <w:rsid w:val="26AD5314"/>
    <w:rsid w:val="27111B1F"/>
    <w:rsid w:val="27486C87"/>
    <w:rsid w:val="27AA5AD0"/>
    <w:rsid w:val="27BA5D13"/>
    <w:rsid w:val="27CA5520"/>
    <w:rsid w:val="27CC2A1E"/>
    <w:rsid w:val="284877FE"/>
    <w:rsid w:val="28F525D1"/>
    <w:rsid w:val="29F22E78"/>
    <w:rsid w:val="2A2A1D25"/>
    <w:rsid w:val="2A2C463E"/>
    <w:rsid w:val="2A715D10"/>
    <w:rsid w:val="2A857F94"/>
    <w:rsid w:val="2B3A2109"/>
    <w:rsid w:val="2B991C74"/>
    <w:rsid w:val="2BAD35D7"/>
    <w:rsid w:val="2BCF3D57"/>
    <w:rsid w:val="2C2A4C66"/>
    <w:rsid w:val="2CA23219"/>
    <w:rsid w:val="2CF17087"/>
    <w:rsid w:val="2D71384B"/>
    <w:rsid w:val="2DDB0133"/>
    <w:rsid w:val="2E8D01EE"/>
    <w:rsid w:val="2EA65D8B"/>
    <w:rsid w:val="2F725F24"/>
    <w:rsid w:val="2F954283"/>
    <w:rsid w:val="303C7FA3"/>
    <w:rsid w:val="30A826E2"/>
    <w:rsid w:val="30E247C5"/>
    <w:rsid w:val="30EF387C"/>
    <w:rsid w:val="30FD045E"/>
    <w:rsid w:val="30FE0D86"/>
    <w:rsid w:val="31D13037"/>
    <w:rsid w:val="31E34EF0"/>
    <w:rsid w:val="32423869"/>
    <w:rsid w:val="32473AFE"/>
    <w:rsid w:val="3261080B"/>
    <w:rsid w:val="329234AC"/>
    <w:rsid w:val="32CD1BEA"/>
    <w:rsid w:val="32D33961"/>
    <w:rsid w:val="32FA771C"/>
    <w:rsid w:val="33425004"/>
    <w:rsid w:val="33662DD5"/>
    <w:rsid w:val="33824B11"/>
    <w:rsid w:val="34345853"/>
    <w:rsid w:val="34A044E2"/>
    <w:rsid w:val="34F42A42"/>
    <w:rsid w:val="35266B05"/>
    <w:rsid w:val="353333B5"/>
    <w:rsid w:val="35532353"/>
    <w:rsid w:val="357072D0"/>
    <w:rsid w:val="360833DF"/>
    <w:rsid w:val="364E6A4B"/>
    <w:rsid w:val="36556CCB"/>
    <w:rsid w:val="369467D6"/>
    <w:rsid w:val="36C309E8"/>
    <w:rsid w:val="36D47C88"/>
    <w:rsid w:val="376773A5"/>
    <w:rsid w:val="376D5966"/>
    <w:rsid w:val="379C4C5C"/>
    <w:rsid w:val="37CB5D1A"/>
    <w:rsid w:val="37FC18D3"/>
    <w:rsid w:val="3839543E"/>
    <w:rsid w:val="387B19FD"/>
    <w:rsid w:val="3912201F"/>
    <w:rsid w:val="39551868"/>
    <w:rsid w:val="396B3C51"/>
    <w:rsid w:val="398E180D"/>
    <w:rsid w:val="39967C45"/>
    <w:rsid w:val="39E713E1"/>
    <w:rsid w:val="3B3708B0"/>
    <w:rsid w:val="3B6A7640"/>
    <w:rsid w:val="3B8D7342"/>
    <w:rsid w:val="3BEB24E7"/>
    <w:rsid w:val="3BEC27C7"/>
    <w:rsid w:val="3BFA2ECD"/>
    <w:rsid w:val="3C045D51"/>
    <w:rsid w:val="3D6A7129"/>
    <w:rsid w:val="3E11284C"/>
    <w:rsid w:val="3E8F0BE3"/>
    <w:rsid w:val="3F0110BD"/>
    <w:rsid w:val="3F501F40"/>
    <w:rsid w:val="3F540C2E"/>
    <w:rsid w:val="3F571595"/>
    <w:rsid w:val="3F706675"/>
    <w:rsid w:val="402056EA"/>
    <w:rsid w:val="40361DA0"/>
    <w:rsid w:val="4054256F"/>
    <w:rsid w:val="4059611F"/>
    <w:rsid w:val="4064329A"/>
    <w:rsid w:val="40721094"/>
    <w:rsid w:val="416E1A82"/>
    <w:rsid w:val="41764B6A"/>
    <w:rsid w:val="419B050B"/>
    <w:rsid w:val="41A34DA3"/>
    <w:rsid w:val="41CA641F"/>
    <w:rsid w:val="41DD28D2"/>
    <w:rsid w:val="42AC32C5"/>
    <w:rsid w:val="42B828F4"/>
    <w:rsid w:val="42E73FD5"/>
    <w:rsid w:val="435D5411"/>
    <w:rsid w:val="43784225"/>
    <w:rsid w:val="44042C9F"/>
    <w:rsid w:val="44307631"/>
    <w:rsid w:val="44610F31"/>
    <w:rsid w:val="44D41F9A"/>
    <w:rsid w:val="452A5CA5"/>
    <w:rsid w:val="459175F4"/>
    <w:rsid w:val="45AC718B"/>
    <w:rsid w:val="45C74F80"/>
    <w:rsid w:val="45D959CD"/>
    <w:rsid w:val="46016078"/>
    <w:rsid w:val="46274A64"/>
    <w:rsid w:val="46C03B3B"/>
    <w:rsid w:val="47921450"/>
    <w:rsid w:val="47A33647"/>
    <w:rsid w:val="47DE3EEC"/>
    <w:rsid w:val="4800556C"/>
    <w:rsid w:val="48AD4B08"/>
    <w:rsid w:val="48BA237D"/>
    <w:rsid w:val="48D555F8"/>
    <w:rsid w:val="49802948"/>
    <w:rsid w:val="49F26D29"/>
    <w:rsid w:val="4A077006"/>
    <w:rsid w:val="4A8748AE"/>
    <w:rsid w:val="4A8C58A1"/>
    <w:rsid w:val="4AD018E1"/>
    <w:rsid w:val="4ADF590D"/>
    <w:rsid w:val="4B395FE4"/>
    <w:rsid w:val="4BFA5EF3"/>
    <w:rsid w:val="4C60075D"/>
    <w:rsid w:val="4D18166E"/>
    <w:rsid w:val="4D330450"/>
    <w:rsid w:val="4D4C4DB0"/>
    <w:rsid w:val="4D5B6167"/>
    <w:rsid w:val="4D6100F7"/>
    <w:rsid w:val="4E103FED"/>
    <w:rsid w:val="4E5613DA"/>
    <w:rsid w:val="4F5C550D"/>
    <w:rsid w:val="4F764366"/>
    <w:rsid w:val="4F8233B7"/>
    <w:rsid w:val="50014BD2"/>
    <w:rsid w:val="5027302E"/>
    <w:rsid w:val="502E046E"/>
    <w:rsid w:val="508A35BD"/>
    <w:rsid w:val="509100B5"/>
    <w:rsid w:val="50B30581"/>
    <w:rsid w:val="50B96C00"/>
    <w:rsid w:val="514021AB"/>
    <w:rsid w:val="5199275C"/>
    <w:rsid w:val="525071B4"/>
    <w:rsid w:val="52732B3A"/>
    <w:rsid w:val="529D301E"/>
    <w:rsid w:val="53153B88"/>
    <w:rsid w:val="5330338D"/>
    <w:rsid w:val="5369290D"/>
    <w:rsid w:val="53ED12EF"/>
    <w:rsid w:val="541D3997"/>
    <w:rsid w:val="54435BDD"/>
    <w:rsid w:val="54D612C6"/>
    <w:rsid w:val="54D76293"/>
    <w:rsid w:val="54F65AFD"/>
    <w:rsid w:val="55000473"/>
    <w:rsid w:val="556450D9"/>
    <w:rsid w:val="570C5C29"/>
    <w:rsid w:val="58810287"/>
    <w:rsid w:val="58AD42ED"/>
    <w:rsid w:val="596B75BE"/>
    <w:rsid w:val="59742522"/>
    <w:rsid w:val="5A482CF6"/>
    <w:rsid w:val="5B8B6888"/>
    <w:rsid w:val="5C3C3017"/>
    <w:rsid w:val="5CAF4F83"/>
    <w:rsid w:val="5D0D0DD5"/>
    <w:rsid w:val="5D232A94"/>
    <w:rsid w:val="5DC34145"/>
    <w:rsid w:val="5EE41657"/>
    <w:rsid w:val="5F3E40D0"/>
    <w:rsid w:val="5F5755B8"/>
    <w:rsid w:val="5F680A7E"/>
    <w:rsid w:val="60466891"/>
    <w:rsid w:val="60A70390"/>
    <w:rsid w:val="60B7000C"/>
    <w:rsid w:val="60C93431"/>
    <w:rsid w:val="60D24FD6"/>
    <w:rsid w:val="60DE32FC"/>
    <w:rsid w:val="60F13918"/>
    <w:rsid w:val="60F90AD1"/>
    <w:rsid w:val="61037A48"/>
    <w:rsid w:val="612D757A"/>
    <w:rsid w:val="612F332A"/>
    <w:rsid w:val="615C785F"/>
    <w:rsid w:val="618F64A0"/>
    <w:rsid w:val="628A0F03"/>
    <w:rsid w:val="62D50DCF"/>
    <w:rsid w:val="62E55B2B"/>
    <w:rsid w:val="633E52CE"/>
    <w:rsid w:val="63F91D33"/>
    <w:rsid w:val="63FF5EA4"/>
    <w:rsid w:val="64003E6A"/>
    <w:rsid w:val="646E0835"/>
    <w:rsid w:val="6489510F"/>
    <w:rsid w:val="64A33A83"/>
    <w:rsid w:val="64EF4547"/>
    <w:rsid w:val="65601FC2"/>
    <w:rsid w:val="671A258C"/>
    <w:rsid w:val="673905E3"/>
    <w:rsid w:val="674275BC"/>
    <w:rsid w:val="67791F6A"/>
    <w:rsid w:val="67851192"/>
    <w:rsid w:val="67B9286D"/>
    <w:rsid w:val="683E29FC"/>
    <w:rsid w:val="686045DB"/>
    <w:rsid w:val="689E075E"/>
    <w:rsid w:val="69237583"/>
    <w:rsid w:val="697F5831"/>
    <w:rsid w:val="6AAD4C88"/>
    <w:rsid w:val="6BA20565"/>
    <w:rsid w:val="6BFD671A"/>
    <w:rsid w:val="6CA51660"/>
    <w:rsid w:val="6D28202B"/>
    <w:rsid w:val="6DCB428F"/>
    <w:rsid w:val="6DF00670"/>
    <w:rsid w:val="6E9458DB"/>
    <w:rsid w:val="6EA1355E"/>
    <w:rsid w:val="6EF6659B"/>
    <w:rsid w:val="6F0A76F8"/>
    <w:rsid w:val="6F521333"/>
    <w:rsid w:val="6FBA041F"/>
    <w:rsid w:val="6FCC27EA"/>
    <w:rsid w:val="70E93E67"/>
    <w:rsid w:val="711E3B82"/>
    <w:rsid w:val="71742868"/>
    <w:rsid w:val="717D11F0"/>
    <w:rsid w:val="721F196C"/>
    <w:rsid w:val="72531F6D"/>
    <w:rsid w:val="72713F68"/>
    <w:rsid w:val="73045B76"/>
    <w:rsid w:val="73672D4B"/>
    <w:rsid w:val="73951649"/>
    <w:rsid w:val="739B6F27"/>
    <w:rsid w:val="74142777"/>
    <w:rsid w:val="744A089E"/>
    <w:rsid w:val="74DE01F8"/>
    <w:rsid w:val="758D193E"/>
    <w:rsid w:val="75AB73BA"/>
    <w:rsid w:val="763224E5"/>
    <w:rsid w:val="766C7226"/>
    <w:rsid w:val="76C97BA9"/>
    <w:rsid w:val="76F4755F"/>
    <w:rsid w:val="771D5BF5"/>
    <w:rsid w:val="77390F9F"/>
    <w:rsid w:val="7761583C"/>
    <w:rsid w:val="7842581D"/>
    <w:rsid w:val="788758AB"/>
    <w:rsid w:val="789F76B7"/>
    <w:rsid w:val="78D0113A"/>
    <w:rsid w:val="791A356D"/>
    <w:rsid w:val="791C31CA"/>
    <w:rsid w:val="7A3910BC"/>
    <w:rsid w:val="7B4A207F"/>
    <w:rsid w:val="7BD01F43"/>
    <w:rsid w:val="7BD2042C"/>
    <w:rsid w:val="7C134C2B"/>
    <w:rsid w:val="7CC2739C"/>
    <w:rsid w:val="7CE86C9A"/>
    <w:rsid w:val="7D1D1826"/>
    <w:rsid w:val="7D8D71F3"/>
    <w:rsid w:val="7E3B692B"/>
    <w:rsid w:val="7EBE5B73"/>
    <w:rsid w:val="7F563F89"/>
    <w:rsid w:val="7FAD5EBB"/>
    <w:rsid w:val="7FB65902"/>
    <w:rsid w:val="7FF41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0EE3F6"/>
  <w15:docId w15:val="{7011CF9C-F987-4112-8A4A-159856BF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E0A03"/>
    <w:pPr>
      <w:widowControl w:val="0"/>
      <w:jc w:val="both"/>
    </w:pPr>
    <w:rPr>
      <w:rFonts w:ascii="Times New Roman" w:hAnsi="Times New Roman"/>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autoRedefine/>
    <w:uiPriority w:val="39"/>
    <w:unhideWhenUsed/>
    <w:qFormat/>
    <w:pPr>
      <w:widowControl/>
      <w:spacing w:after="100" w:line="259" w:lineRule="auto"/>
      <w:ind w:left="440"/>
      <w:jc w:val="left"/>
    </w:pPr>
    <w:rPr>
      <w:rFonts w:asciiTheme="minorHAnsi" w:hAnsiTheme="minorHAnsi" w:cs="Times New Roman"/>
      <w:sz w:val="22"/>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8">
    <w:name w:val="annotation subject"/>
    <w:basedOn w:val="a3"/>
    <w:next w:val="a3"/>
    <w:link w:val="a9"/>
    <w:qFormat/>
    <w:rPr>
      <w:b/>
      <w:bCs/>
    </w:rPr>
  </w:style>
  <w:style w:type="character" w:styleId="aa">
    <w:name w:val="FollowedHyperlink"/>
    <w:basedOn w:val="a0"/>
    <w:qFormat/>
    <w:rPr>
      <w:color w:val="954F72" w:themeColor="followedHyperlink"/>
      <w:u w:val="single"/>
    </w:rPr>
  </w:style>
  <w:style w:type="character" w:styleId="ab">
    <w:name w:val="Hyperlink"/>
    <w:basedOn w:val="a0"/>
    <w:uiPriority w:val="99"/>
    <w:unhideWhenUsed/>
    <w:qFormat/>
    <w:rPr>
      <w:color w:val="0563C1" w:themeColor="hyperlink"/>
      <w:u w:val="single"/>
    </w:rPr>
  </w:style>
  <w:style w:type="character" w:styleId="ac">
    <w:name w:val="annotation reference"/>
    <w:basedOn w:val="a0"/>
    <w:qFormat/>
    <w:rPr>
      <w:sz w:val="21"/>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d">
    <w:name w:val="Placeholder Text"/>
    <w:basedOn w:val="a0"/>
    <w:uiPriority w:val="99"/>
    <w:unhideWhenUsed/>
    <w:qFormat/>
    <w:rPr>
      <w:color w:val="666666"/>
    </w:rPr>
  </w:style>
  <w:style w:type="character" w:customStyle="1" w:styleId="a6">
    <w:name w:val="页脚 字符"/>
    <w:basedOn w:val="a0"/>
    <w:link w:val="a5"/>
    <w:uiPriority w:val="99"/>
    <w:qFormat/>
    <w:rPr>
      <w:sz w:val="18"/>
      <w:szCs w:val="22"/>
    </w:r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rFonts w:ascii="宋体" w:eastAsia="宋体" w:hAnsi="宋体" w:cs="宋体"/>
      <w:snapToGrid w:val="0"/>
      <w:color w:val="000000"/>
      <w:sz w:val="27"/>
      <w:szCs w:val="27"/>
      <w:lang w:eastAsia="en-US"/>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paragraph" w:styleId="ae">
    <w:name w:val="List Paragraph"/>
    <w:basedOn w:val="a"/>
    <w:uiPriority w:val="99"/>
    <w:unhideWhenUsed/>
    <w:qFormat/>
    <w:pPr>
      <w:ind w:firstLineChars="200" w:firstLine="420"/>
    </w:pPr>
  </w:style>
  <w:style w:type="character" w:customStyle="1" w:styleId="a4">
    <w:name w:val="批注文字 字符"/>
    <w:basedOn w:val="a0"/>
    <w:link w:val="a3"/>
    <w:qFormat/>
    <w:rPr>
      <w:rFonts w:ascii="Times New Roman" w:hAnsi="Times New Roman"/>
      <w:sz w:val="21"/>
      <w:szCs w:val="22"/>
    </w:rPr>
  </w:style>
  <w:style w:type="character" w:customStyle="1" w:styleId="a9">
    <w:name w:val="批注主题 字符"/>
    <w:basedOn w:val="a4"/>
    <w:link w:val="a8"/>
    <w:qFormat/>
    <w:rPr>
      <w:rFonts w:ascii="Times New Roman" w:hAnsi="Times New Roman"/>
      <w:b/>
      <w:bCs/>
      <w:sz w:val="21"/>
      <w:szCs w:val="22"/>
    </w:rPr>
  </w:style>
  <w:style w:type="paragraph" w:customStyle="1" w:styleId="11">
    <w:name w:val="修订1"/>
    <w:hidden/>
    <w:uiPriority w:val="99"/>
    <w:unhideWhenUsed/>
    <w:qFormat/>
    <w:rPr>
      <w:rFonts w:ascii="Times New Roman" w:hAnsi="Times New Roman"/>
      <w:sz w:val="21"/>
      <w:szCs w:val="22"/>
    </w:rPr>
  </w:style>
  <w:style w:type="character" w:customStyle="1" w:styleId="10">
    <w:name w:val="标题 1 字符"/>
    <w:basedOn w:val="a0"/>
    <w:link w:val="1"/>
    <w:qFormat/>
    <w:rPr>
      <w:rFonts w:ascii="Times New Roman" w:hAnsi="Times New Roman"/>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f">
    <w:name w:val="Revision"/>
    <w:hidden/>
    <w:uiPriority w:val="99"/>
    <w:semiHidden/>
    <w:rsid w:val="002E19FD"/>
    <w:rPr>
      <w:rFonts w:ascii="Times New Roman" w:hAnsi="Times New Roman"/>
      <w:sz w:val="21"/>
      <w:szCs w:val="22"/>
    </w:rPr>
  </w:style>
  <w:style w:type="character" w:styleId="af0">
    <w:name w:val="Strong"/>
    <w:basedOn w:val="a0"/>
    <w:qFormat/>
    <w:rsid w:val="00E53098"/>
    <w:rPr>
      <w:b/>
      <w:bCs/>
    </w:rPr>
  </w:style>
  <w:style w:type="character" w:customStyle="1" w:styleId="MTConvertedEquation">
    <w:name w:val="MTConvertedEquation"/>
    <w:basedOn w:val="a0"/>
    <w:rsid w:val="009A04B3"/>
    <w:rPr>
      <w:rFonts w:ascii="Cambria Math" w:eastAsia="宋体" w:cs="Times New Roman"/>
      <w:spacing w:val="20"/>
      <w:sz w:val="30"/>
      <w:szCs w:val="30"/>
      <w:lang w:val="es-ES"/>
    </w:rPr>
  </w:style>
  <w:style w:type="table" w:styleId="af1">
    <w:name w:val="Table Grid"/>
    <w:basedOn w:val="a1"/>
    <w:rsid w:val="009B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3612">
      <w:bodyDiv w:val="1"/>
      <w:marLeft w:val="0"/>
      <w:marRight w:val="0"/>
      <w:marTop w:val="0"/>
      <w:marBottom w:val="0"/>
      <w:divBdr>
        <w:top w:val="none" w:sz="0" w:space="0" w:color="auto"/>
        <w:left w:val="none" w:sz="0" w:space="0" w:color="auto"/>
        <w:bottom w:val="none" w:sz="0" w:space="0" w:color="auto"/>
        <w:right w:val="none" w:sz="0" w:space="0" w:color="auto"/>
      </w:divBdr>
      <w:divsChild>
        <w:div w:id="1898317737">
          <w:marLeft w:val="0"/>
          <w:marRight w:val="0"/>
          <w:marTop w:val="0"/>
          <w:marBottom w:val="0"/>
          <w:divBdr>
            <w:top w:val="none" w:sz="0" w:space="0" w:color="auto"/>
            <w:left w:val="none" w:sz="0" w:space="0" w:color="auto"/>
            <w:bottom w:val="none" w:sz="0" w:space="0" w:color="auto"/>
            <w:right w:val="none" w:sz="0" w:space="0" w:color="auto"/>
          </w:divBdr>
        </w:div>
        <w:div w:id="1598711194">
          <w:marLeft w:val="0"/>
          <w:marRight w:val="0"/>
          <w:marTop w:val="0"/>
          <w:marBottom w:val="0"/>
          <w:divBdr>
            <w:top w:val="none" w:sz="0" w:space="0" w:color="auto"/>
            <w:left w:val="none" w:sz="0" w:space="0" w:color="auto"/>
            <w:bottom w:val="none" w:sz="0" w:space="0" w:color="auto"/>
            <w:right w:val="none" w:sz="0" w:space="0" w:color="auto"/>
          </w:divBdr>
        </w:div>
      </w:divsChild>
    </w:div>
    <w:div w:id="14119317">
      <w:bodyDiv w:val="1"/>
      <w:marLeft w:val="0"/>
      <w:marRight w:val="0"/>
      <w:marTop w:val="0"/>
      <w:marBottom w:val="0"/>
      <w:divBdr>
        <w:top w:val="none" w:sz="0" w:space="0" w:color="auto"/>
        <w:left w:val="none" w:sz="0" w:space="0" w:color="auto"/>
        <w:bottom w:val="none" w:sz="0" w:space="0" w:color="auto"/>
        <w:right w:val="none" w:sz="0" w:space="0" w:color="auto"/>
      </w:divBdr>
      <w:divsChild>
        <w:div w:id="443772737">
          <w:marLeft w:val="0"/>
          <w:marRight w:val="0"/>
          <w:marTop w:val="0"/>
          <w:marBottom w:val="0"/>
          <w:divBdr>
            <w:top w:val="none" w:sz="0" w:space="0" w:color="auto"/>
            <w:left w:val="none" w:sz="0" w:space="0" w:color="auto"/>
            <w:bottom w:val="none" w:sz="0" w:space="0" w:color="auto"/>
            <w:right w:val="none" w:sz="0" w:space="0" w:color="auto"/>
          </w:divBdr>
        </w:div>
        <w:div w:id="767772140">
          <w:marLeft w:val="0"/>
          <w:marRight w:val="0"/>
          <w:marTop w:val="0"/>
          <w:marBottom w:val="0"/>
          <w:divBdr>
            <w:top w:val="none" w:sz="0" w:space="0" w:color="auto"/>
            <w:left w:val="none" w:sz="0" w:space="0" w:color="auto"/>
            <w:bottom w:val="none" w:sz="0" w:space="0" w:color="auto"/>
            <w:right w:val="none" w:sz="0" w:space="0" w:color="auto"/>
          </w:divBdr>
        </w:div>
        <w:div w:id="165562475">
          <w:marLeft w:val="0"/>
          <w:marRight w:val="0"/>
          <w:marTop w:val="0"/>
          <w:marBottom w:val="0"/>
          <w:divBdr>
            <w:top w:val="none" w:sz="0" w:space="0" w:color="auto"/>
            <w:left w:val="none" w:sz="0" w:space="0" w:color="auto"/>
            <w:bottom w:val="none" w:sz="0" w:space="0" w:color="auto"/>
            <w:right w:val="none" w:sz="0" w:space="0" w:color="auto"/>
          </w:divBdr>
        </w:div>
        <w:div w:id="1199732420">
          <w:marLeft w:val="0"/>
          <w:marRight w:val="0"/>
          <w:marTop w:val="0"/>
          <w:marBottom w:val="0"/>
          <w:divBdr>
            <w:top w:val="none" w:sz="0" w:space="0" w:color="auto"/>
            <w:left w:val="none" w:sz="0" w:space="0" w:color="auto"/>
            <w:bottom w:val="none" w:sz="0" w:space="0" w:color="auto"/>
            <w:right w:val="none" w:sz="0" w:space="0" w:color="auto"/>
          </w:divBdr>
        </w:div>
        <w:div w:id="2057044520">
          <w:marLeft w:val="0"/>
          <w:marRight w:val="0"/>
          <w:marTop w:val="0"/>
          <w:marBottom w:val="0"/>
          <w:divBdr>
            <w:top w:val="none" w:sz="0" w:space="0" w:color="auto"/>
            <w:left w:val="none" w:sz="0" w:space="0" w:color="auto"/>
            <w:bottom w:val="none" w:sz="0" w:space="0" w:color="auto"/>
            <w:right w:val="none" w:sz="0" w:space="0" w:color="auto"/>
          </w:divBdr>
        </w:div>
        <w:div w:id="1241721346">
          <w:marLeft w:val="0"/>
          <w:marRight w:val="0"/>
          <w:marTop w:val="0"/>
          <w:marBottom w:val="0"/>
          <w:divBdr>
            <w:top w:val="none" w:sz="0" w:space="0" w:color="auto"/>
            <w:left w:val="none" w:sz="0" w:space="0" w:color="auto"/>
            <w:bottom w:val="none" w:sz="0" w:space="0" w:color="auto"/>
            <w:right w:val="none" w:sz="0" w:space="0" w:color="auto"/>
          </w:divBdr>
        </w:div>
        <w:div w:id="506484506">
          <w:marLeft w:val="0"/>
          <w:marRight w:val="0"/>
          <w:marTop w:val="0"/>
          <w:marBottom w:val="0"/>
          <w:divBdr>
            <w:top w:val="none" w:sz="0" w:space="0" w:color="auto"/>
            <w:left w:val="none" w:sz="0" w:space="0" w:color="auto"/>
            <w:bottom w:val="none" w:sz="0" w:space="0" w:color="auto"/>
            <w:right w:val="none" w:sz="0" w:space="0" w:color="auto"/>
          </w:divBdr>
        </w:div>
        <w:div w:id="698550524">
          <w:marLeft w:val="0"/>
          <w:marRight w:val="0"/>
          <w:marTop w:val="0"/>
          <w:marBottom w:val="0"/>
          <w:divBdr>
            <w:top w:val="none" w:sz="0" w:space="0" w:color="auto"/>
            <w:left w:val="none" w:sz="0" w:space="0" w:color="auto"/>
            <w:bottom w:val="none" w:sz="0" w:space="0" w:color="auto"/>
            <w:right w:val="none" w:sz="0" w:space="0" w:color="auto"/>
          </w:divBdr>
        </w:div>
        <w:div w:id="790368367">
          <w:marLeft w:val="0"/>
          <w:marRight w:val="0"/>
          <w:marTop w:val="0"/>
          <w:marBottom w:val="0"/>
          <w:divBdr>
            <w:top w:val="none" w:sz="0" w:space="0" w:color="auto"/>
            <w:left w:val="none" w:sz="0" w:space="0" w:color="auto"/>
            <w:bottom w:val="none" w:sz="0" w:space="0" w:color="auto"/>
            <w:right w:val="none" w:sz="0" w:space="0" w:color="auto"/>
          </w:divBdr>
        </w:div>
        <w:div w:id="49772869">
          <w:marLeft w:val="0"/>
          <w:marRight w:val="0"/>
          <w:marTop w:val="0"/>
          <w:marBottom w:val="0"/>
          <w:divBdr>
            <w:top w:val="none" w:sz="0" w:space="0" w:color="auto"/>
            <w:left w:val="none" w:sz="0" w:space="0" w:color="auto"/>
            <w:bottom w:val="none" w:sz="0" w:space="0" w:color="auto"/>
            <w:right w:val="none" w:sz="0" w:space="0" w:color="auto"/>
          </w:divBdr>
        </w:div>
      </w:divsChild>
    </w:div>
    <w:div w:id="51663613">
      <w:bodyDiv w:val="1"/>
      <w:marLeft w:val="0"/>
      <w:marRight w:val="0"/>
      <w:marTop w:val="0"/>
      <w:marBottom w:val="0"/>
      <w:divBdr>
        <w:top w:val="none" w:sz="0" w:space="0" w:color="auto"/>
        <w:left w:val="none" w:sz="0" w:space="0" w:color="auto"/>
        <w:bottom w:val="none" w:sz="0" w:space="0" w:color="auto"/>
        <w:right w:val="none" w:sz="0" w:space="0" w:color="auto"/>
      </w:divBdr>
      <w:divsChild>
        <w:div w:id="1383168018">
          <w:marLeft w:val="0"/>
          <w:marRight w:val="0"/>
          <w:marTop w:val="0"/>
          <w:marBottom w:val="0"/>
          <w:divBdr>
            <w:top w:val="none" w:sz="0" w:space="0" w:color="auto"/>
            <w:left w:val="none" w:sz="0" w:space="0" w:color="auto"/>
            <w:bottom w:val="none" w:sz="0" w:space="0" w:color="auto"/>
            <w:right w:val="none" w:sz="0" w:space="0" w:color="auto"/>
          </w:divBdr>
        </w:div>
        <w:div w:id="88817711">
          <w:marLeft w:val="0"/>
          <w:marRight w:val="0"/>
          <w:marTop w:val="0"/>
          <w:marBottom w:val="0"/>
          <w:divBdr>
            <w:top w:val="none" w:sz="0" w:space="0" w:color="auto"/>
            <w:left w:val="none" w:sz="0" w:space="0" w:color="auto"/>
            <w:bottom w:val="none" w:sz="0" w:space="0" w:color="auto"/>
            <w:right w:val="none" w:sz="0" w:space="0" w:color="auto"/>
          </w:divBdr>
        </w:div>
      </w:divsChild>
    </w:div>
    <w:div w:id="243733578">
      <w:bodyDiv w:val="1"/>
      <w:marLeft w:val="0"/>
      <w:marRight w:val="0"/>
      <w:marTop w:val="0"/>
      <w:marBottom w:val="0"/>
      <w:divBdr>
        <w:top w:val="none" w:sz="0" w:space="0" w:color="auto"/>
        <w:left w:val="none" w:sz="0" w:space="0" w:color="auto"/>
        <w:bottom w:val="none" w:sz="0" w:space="0" w:color="auto"/>
        <w:right w:val="none" w:sz="0" w:space="0" w:color="auto"/>
      </w:divBdr>
      <w:divsChild>
        <w:div w:id="2038583437">
          <w:marLeft w:val="0"/>
          <w:marRight w:val="0"/>
          <w:marTop w:val="0"/>
          <w:marBottom w:val="0"/>
          <w:divBdr>
            <w:top w:val="none" w:sz="0" w:space="0" w:color="auto"/>
            <w:left w:val="none" w:sz="0" w:space="0" w:color="auto"/>
            <w:bottom w:val="none" w:sz="0" w:space="0" w:color="auto"/>
            <w:right w:val="none" w:sz="0" w:space="0" w:color="auto"/>
          </w:divBdr>
        </w:div>
        <w:div w:id="1431466534">
          <w:marLeft w:val="0"/>
          <w:marRight w:val="0"/>
          <w:marTop w:val="0"/>
          <w:marBottom w:val="0"/>
          <w:divBdr>
            <w:top w:val="none" w:sz="0" w:space="0" w:color="auto"/>
            <w:left w:val="none" w:sz="0" w:space="0" w:color="auto"/>
            <w:bottom w:val="none" w:sz="0" w:space="0" w:color="auto"/>
            <w:right w:val="none" w:sz="0" w:space="0" w:color="auto"/>
          </w:divBdr>
        </w:div>
      </w:divsChild>
    </w:div>
    <w:div w:id="339897301">
      <w:bodyDiv w:val="1"/>
      <w:marLeft w:val="0"/>
      <w:marRight w:val="0"/>
      <w:marTop w:val="0"/>
      <w:marBottom w:val="0"/>
      <w:divBdr>
        <w:top w:val="none" w:sz="0" w:space="0" w:color="auto"/>
        <w:left w:val="none" w:sz="0" w:space="0" w:color="auto"/>
        <w:bottom w:val="none" w:sz="0" w:space="0" w:color="auto"/>
        <w:right w:val="none" w:sz="0" w:space="0" w:color="auto"/>
      </w:divBdr>
      <w:divsChild>
        <w:div w:id="1835682052">
          <w:marLeft w:val="0"/>
          <w:marRight w:val="0"/>
          <w:marTop w:val="0"/>
          <w:marBottom w:val="0"/>
          <w:divBdr>
            <w:top w:val="none" w:sz="0" w:space="0" w:color="auto"/>
            <w:left w:val="none" w:sz="0" w:space="0" w:color="auto"/>
            <w:bottom w:val="none" w:sz="0" w:space="0" w:color="auto"/>
            <w:right w:val="none" w:sz="0" w:space="0" w:color="auto"/>
          </w:divBdr>
        </w:div>
        <w:div w:id="1003511540">
          <w:marLeft w:val="0"/>
          <w:marRight w:val="0"/>
          <w:marTop w:val="0"/>
          <w:marBottom w:val="0"/>
          <w:divBdr>
            <w:top w:val="none" w:sz="0" w:space="0" w:color="auto"/>
            <w:left w:val="none" w:sz="0" w:space="0" w:color="auto"/>
            <w:bottom w:val="none" w:sz="0" w:space="0" w:color="auto"/>
            <w:right w:val="none" w:sz="0" w:space="0" w:color="auto"/>
          </w:divBdr>
        </w:div>
        <w:div w:id="1653482442">
          <w:marLeft w:val="0"/>
          <w:marRight w:val="0"/>
          <w:marTop w:val="0"/>
          <w:marBottom w:val="0"/>
          <w:divBdr>
            <w:top w:val="none" w:sz="0" w:space="0" w:color="auto"/>
            <w:left w:val="none" w:sz="0" w:space="0" w:color="auto"/>
            <w:bottom w:val="none" w:sz="0" w:space="0" w:color="auto"/>
            <w:right w:val="none" w:sz="0" w:space="0" w:color="auto"/>
          </w:divBdr>
        </w:div>
        <w:div w:id="540899764">
          <w:marLeft w:val="0"/>
          <w:marRight w:val="0"/>
          <w:marTop w:val="0"/>
          <w:marBottom w:val="0"/>
          <w:divBdr>
            <w:top w:val="none" w:sz="0" w:space="0" w:color="auto"/>
            <w:left w:val="none" w:sz="0" w:space="0" w:color="auto"/>
            <w:bottom w:val="none" w:sz="0" w:space="0" w:color="auto"/>
            <w:right w:val="none" w:sz="0" w:space="0" w:color="auto"/>
          </w:divBdr>
        </w:div>
        <w:div w:id="337000163">
          <w:marLeft w:val="0"/>
          <w:marRight w:val="0"/>
          <w:marTop w:val="0"/>
          <w:marBottom w:val="0"/>
          <w:divBdr>
            <w:top w:val="none" w:sz="0" w:space="0" w:color="auto"/>
            <w:left w:val="none" w:sz="0" w:space="0" w:color="auto"/>
            <w:bottom w:val="none" w:sz="0" w:space="0" w:color="auto"/>
            <w:right w:val="none" w:sz="0" w:space="0" w:color="auto"/>
          </w:divBdr>
        </w:div>
        <w:div w:id="866648686">
          <w:marLeft w:val="0"/>
          <w:marRight w:val="0"/>
          <w:marTop w:val="0"/>
          <w:marBottom w:val="0"/>
          <w:divBdr>
            <w:top w:val="none" w:sz="0" w:space="0" w:color="auto"/>
            <w:left w:val="none" w:sz="0" w:space="0" w:color="auto"/>
            <w:bottom w:val="none" w:sz="0" w:space="0" w:color="auto"/>
            <w:right w:val="none" w:sz="0" w:space="0" w:color="auto"/>
          </w:divBdr>
        </w:div>
        <w:div w:id="1256088936">
          <w:marLeft w:val="0"/>
          <w:marRight w:val="0"/>
          <w:marTop w:val="0"/>
          <w:marBottom w:val="0"/>
          <w:divBdr>
            <w:top w:val="none" w:sz="0" w:space="0" w:color="auto"/>
            <w:left w:val="none" w:sz="0" w:space="0" w:color="auto"/>
            <w:bottom w:val="none" w:sz="0" w:space="0" w:color="auto"/>
            <w:right w:val="none" w:sz="0" w:space="0" w:color="auto"/>
          </w:divBdr>
        </w:div>
        <w:div w:id="1558936529">
          <w:marLeft w:val="0"/>
          <w:marRight w:val="0"/>
          <w:marTop w:val="0"/>
          <w:marBottom w:val="0"/>
          <w:divBdr>
            <w:top w:val="none" w:sz="0" w:space="0" w:color="auto"/>
            <w:left w:val="none" w:sz="0" w:space="0" w:color="auto"/>
            <w:bottom w:val="none" w:sz="0" w:space="0" w:color="auto"/>
            <w:right w:val="none" w:sz="0" w:space="0" w:color="auto"/>
          </w:divBdr>
        </w:div>
        <w:div w:id="728505368">
          <w:marLeft w:val="0"/>
          <w:marRight w:val="0"/>
          <w:marTop w:val="0"/>
          <w:marBottom w:val="0"/>
          <w:divBdr>
            <w:top w:val="none" w:sz="0" w:space="0" w:color="auto"/>
            <w:left w:val="none" w:sz="0" w:space="0" w:color="auto"/>
            <w:bottom w:val="none" w:sz="0" w:space="0" w:color="auto"/>
            <w:right w:val="none" w:sz="0" w:space="0" w:color="auto"/>
          </w:divBdr>
        </w:div>
        <w:div w:id="1440493300">
          <w:marLeft w:val="0"/>
          <w:marRight w:val="0"/>
          <w:marTop w:val="0"/>
          <w:marBottom w:val="0"/>
          <w:divBdr>
            <w:top w:val="none" w:sz="0" w:space="0" w:color="auto"/>
            <w:left w:val="none" w:sz="0" w:space="0" w:color="auto"/>
            <w:bottom w:val="none" w:sz="0" w:space="0" w:color="auto"/>
            <w:right w:val="none" w:sz="0" w:space="0" w:color="auto"/>
          </w:divBdr>
        </w:div>
      </w:divsChild>
    </w:div>
    <w:div w:id="793525690">
      <w:bodyDiv w:val="1"/>
      <w:marLeft w:val="0"/>
      <w:marRight w:val="0"/>
      <w:marTop w:val="0"/>
      <w:marBottom w:val="0"/>
      <w:divBdr>
        <w:top w:val="none" w:sz="0" w:space="0" w:color="auto"/>
        <w:left w:val="none" w:sz="0" w:space="0" w:color="auto"/>
        <w:bottom w:val="none" w:sz="0" w:space="0" w:color="auto"/>
        <w:right w:val="none" w:sz="0" w:space="0" w:color="auto"/>
      </w:divBdr>
      <w:divsChild>
        <w:div w:id="68576937">
          <w:marLeft w:val="0"/>
          <w:marRight w:val="0"/>
          <w:marTop w:val="0"/>
          <w:marBottom w:val="0"/>
          <w:divBdr>
            <w:top w:val="none" w:sz="0" w:space="0" w:color="auto"/>
            <w:left w:val="none" w:sz="0" w:space="0" w:color="auto"/>
            <w:bottom w:val="none" w:sz="0" w:space="0" w:color="auto"/>
            <w:right w:val="none" w:sz="0" w:space="0" w:color="auto"/>
          </w:divBdr>
        </w:div>
      </w:divsChild>
    </w:div>
    <w:div w:id="891036119">
      <w:bodyDiv w:val="1"/>
      <w:marLeft w:val="0"/>
      <w:marRight w:val="0"/>
      <w:marTop w:val="0"/>
      <w:marBottom w:val="0"/>
      <w:divBdr>
        <w:top w:val="none" w:sz="0" w:space="0" w:color="auto"/>
        <w:left w:val="none" w:sz="0" w:space="0" w:color="auto"/>
        <w:bottom w:val="none" w:sz="0" w:space="0" w:color="auto"/>
        <w:right w:val="none" w:sz="0" w:space="0" w:color="auto"/>
      </w:divBdr>
      <w:divsChild>
        <w:div w:id="126969095">
          <w:marLeft w:val="0"/>
          <w:marRight w:val="0"/>
          <w:marTop w:val="0"/>
          <w:marBottom w:val="0"/>
          <w:divBdr>
            <w:top w:val="none" w:sz="0" w:space="0" w:color="auto"/>
            <w:left w:val="none" w:sz="0" w:space="0" w:color="auto"/>
            <w:bottom w:val="none" w:sz="0" w:space="0" w:color="auto"/>
            <w:right w:val="none" w:sz="0" w:space="0" w:color="auto"/>
          </w:divBdr>
        </w:div>
      </w:divsChild>
    </w:div>
    <w:div w:id="903837381">
      <w:bodyDiv w:val="1"/>
      <w:marLeft w:val="0"/>
      <w:marRight w:val="0"/>
      <w:marTop w:val="0"/>
      <w:marBottom w:val="0"/>
      <w:divBdr>
        <w:top w:val="none" w:sz="0" w:space="0" w:color="auto"/>
        <w:left w:val="none" w:sz="0" w:space="0" w:color="auto"/>
        <w:bottom w:val="none" w:sz="0" w:space="0" w:color="auto"/>
        <w:right w:val="none" w:sz="0" w:space="0" w:color="auto"/>
      </w:divBdr>
      <w:divsChild>
        <w:div w:id="1847741141">
          <w:marLeft w:val="0"/>
          <w:marRight w:val="0"/>
          <w:marTop w:val="0"/>
          <w:marBottom w:val="0"/>
          <w:divBdr>
            <w:top w:val="none" w:sz="0" w:space="0" w:color="auto"/>
            <w:left w:val="none" w:sz="0" w:space="0" w:color="auto"/>
            <w:bottom w:val="none" w:sz="0" w:space="0" w:color="auto"/>
            <w:right w:val="none" w:sz="0" w:space="0" w:color="auto"/>
          </w:divBdr>
        </w:div>
        <w:div w:id="1730684233">
          <w:marLeft w:val="0"/>
          <w:marRight w:val="0"/>
          <w:marTop w:val="0"/>
          <w:marBottom w:val="0"/>
          <w:divBdr>
            <w:top w:val="none" w:sz="0" w:space="0" w:color="auto"/>
            <w:left w:val="none" w:sz="0" w:space="0" w:color="auto"/>
            <w:bottom w:val="none" w:sz="0" w:space="0" w:color="auto"/>
            <w:right w:val="none" w:sz="0" w:space="0" w:color="auto"/>
          </w:divBdr>
        </w:div>
        <w:div w:id="1810592459">
          <w:marLeft w:val="0"/>
          <w:marRight w:val="0"/>
          <w:marTop w:val="0"/>
          <w:marBottom w:val="0"/>
          <w:divBdr>
            <w:top w:val="none" w:sz="0" w:space="0" w:color="auto"/>
            <w:left w:val="none" w:sz="0" w:space="0" w:color="auto"/>
            <w:bottom w:val="none" w:sz="0" w:space="0" w:color="auto"/>
            <w:right w:val="none" w:sz="0" w:space="0" w:color="auto"/>
          </w:divBdr>
        </w:div>
      </w:divsChild>
    </w:div>
    <w:div w:id="1009873872">
      <w:bodyDiv w:val="1"/>
      <w:marLeft w:val="0"/>
      <w:marRight w:val="0"/>
      <w:marTop w:val="0"/>
      <w:marBottom w:val="0"/>
      <w:divBdr>
        <w:top w:val="none" w:sz="0" w:space="0" w:color="auto"/>
        <w:left w:val="none" w:sz="0" w:space="0" w:color="auto"/>
        <w:bottom w:val="none" w:sz="0" w:space="0" w:color="auto"/>
        <w:right w:val="none" w:sz="0" w:space="0" w:color="auto"/>
      </w:divBdr>
      <w:divsChild>
        <w:div w:id="1679382433">
          <w:marLeft w:val="0"/>
          <w:marRight w:val="0"/>
          <w:marTop w:val="0"/>
          <w:marBottom w:val="0"/>
          <w:divBdr>
            <w:top w:val="none" w:sz="0" w:space="0" w:color="auto"/>
            <w:left w:val="none" w:sz="0" w:space="0" w:color="auto"/>
            <w:bottom w:val="none" w:sz="0" w:space="0" w:color="auto"/>
            <w:right w:val="none" w:sz="0" w:space="0" w:color="auto"/>
          </w:divBdr>
        </w:div>
      </w:divsChild>
    </w:div>
    <w:div w:id="1046025268">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
          <w:marLeft w:val="0"/>
          <w:marRight w:val="0"/>
          <w:marTop w:val="0"/>
          <w:marBottom w:val="0"/>
          <w:divBdr>
            <w:top w:val="none" w:sz="0" w:space="0" w:color="auto"/>
            <w:left w:val="none" w:sz="0" w:space="0" w:color="auto"/>
            <w:bottom w:val="none" w:sz="0" w:space="0" w:color="auto"/>
            <w:right w:val="none" w:sz="0" w:space="0" w:color="auto"/>
          </w:divBdr>
        </w:div>
      </w:divsChild>
    </w:div>
    <w:div w:id="1055155408">
      <w:bodyDiv w:val="1"/>
      <w:marLeft w:val="0"/>
      <w:marRight w:val="0"/>
      <w:marTop w:val="0"/>
      <w:marBottom w:val="0"/>
      <w:divBdr>
        <w:top w:val="none" w:sz="0" w:space="0" w:color="auto"/>
        <w:left w:val="none" w:sz="0" w:space="0" w:color="auto"/>
        <w:bottom w:val="none" w:sz="0" w:space="0" w:color="auto"/>
        <w:right w:val="none" w:sz="0" w:space="0" w:color="auto"/>
      </w:divBdr>
      <w:divsChild>
        <w:div w:id="995230646">
          <w:marLeft w:val="0"/>
          <w:marRight w:val="0"/>
          <w:marTop w:val="0"/>
          <w:marBottom w:val="0"/>
          <w:divBdr>
            <w:top w:val="none" w:sz="0" w:space="0" w:color="auto"/>
            <w:left w:val="none" w:sz="0" w:space="0" w:color="auto"/>
            <w:bottom w:val="none" w:sz="0" w:space="0" w:color="auto"/>
            <w:right w:val="none" w:sz="0" w:space="0" w:color="auto"/>
          </w:divBdr>
        </w:div>
      </w:divsChild>
    </w:div>
    <w:div w:id="1540362198">
      <w:bodyDiv w:val="1"/>
      <w:marLeft w:val="0"/>
      <w:marRight w:val="0"/>
      <w:marTop w:val="0"/>
      <w:marBottom w:val="0"/>
      <w:divBdr>
        <w:top w:val="none" w:sz="0" w:space="0" w:color="auto"/>
        <w:left w:val="none" w:sz="0" w:space="0" w:color="auto"/>
        <w:bottom w:val="none" w:sz="0" w:space="0" w:color="auto"/>
        <w:right w:val="none" w:sz="0" w:space="0" w:color="auto"/>
      </w:divBdr>
      <w:divsChild>
        <w:div w:id="1313171966">
          <w:marLeft w:val="0"/>
          <w:marRight w:val="0"/>
          <w:marTop w:val="0"/>
          <w:marBottom w:val="0"/>
          <w:divBdr>
            <w:top w:val="none" w:sz="0" w:space="0" w:color="auto"/>
            <w:left w:val="none" w:sz="0" w:space="0" w:color="auto"/>
            <w:bottom w:val="none" w:sz="0" w:space="0" w:color="auto"/>
            <w:right w:val="none" w:sz="0" w:space="0" w:color="auto"/>
          </w:divBdr>
        </w:div>
        <w:div w:id="1338580776">
          <w:marLeft w:val="0"/>
          <w:marRight w:val="0"/>
          <w:marTop w:val="0"/>
          <w:marBottom w:val="0"/>
          <w:divBdr>
            <w:top w:val="none" w:sz="0" w:space="0" w:color="auto"/>
            <w:left w:val="none" w:sz="0" w:space="0" w:color="auto"/>
            <w:bottom w:val="none" w:sz="0" w:space="0" w:color="auto"/>
            <w:right w:val="none" w:sz="0" w:space="0" w:color="auto"/>
          </w:divBdr>
        </w:div>
        <w:div w:id="1342077399">
          <w:marLeft w:val="0"/>
          <w:marRight w:val="0"/>
          <w:marTop w:val="0"/>
          <w:marBottom w:val="0"/>
          <w:divBdr>
            <w:top w:val="none" w:sz="0" w:space="0" w:color="auto"/>
            <w:left w:val="none" w:sz="0" w:space="0" w:color="auto"/>
            <w:bottom w:val="none" w:sz="0" w:space="0" w:color="auto"/>
            <w:right w:val="none" w:sz="0" w:space="0" w:color="auto"/>
          </w:divBdr>
        </w:div>
      </w:divsChild>
    </w:div>
    <w:div w:id="1684626110">
      <w:bodyDiv w:val="1"/>
      <w:marLeft w:val="0"/>
      <w:marRight w:val="0"/>
      <w:marTop w:val="0"/>
      <w:marBottom w:val="0"/>
      <w:divBdr>
        <w:top w:val="none" w:sz="0" w:space="0" w:color="auto"/>
        <w:left w:val="none" w:sz="0" w:space="0" w:color="auto"/>
        <w:bottom w:val="none" w:sz="0" w:space="0" w:color="auto"/>
        <w:right w:val="none" w:sz="0" w:space="0" w:color="auto"/>
      </w:divBdr>
      <w:divsChild>
        <w:div w:id="239410563">
          <w:marLeft w:val="0"/>
          <w:marRight w:val="0"/>
          <w:marTop w:val="0"/>
          <w:marBottom w:val="0"/>
          <w:divBdr>
            <w:top w:val="none" w:sz="0" w:space="0" w:color="auto"/>
            <w:left w:val="none" w:sz="0" w:space="0" w:color="auto"/>
            <w:bottom w:val="none" w:sz="0" w:space="0" w:color="auto"/>
            <w:right w:val="none" w:sz="0" w:space="0" w:color="auto"/>
          </w:divBdr>
        </w:div>
      </w:divsChild>
    </w:div>
    <w:div w:id="1725986697">
      <w:bodyDiv w:val="1"/>
      <w:marLeft w:val="0"/>
      <w:marRight w:val="0"/>
      <w:marTop w:val="0"/>
      <w:marBottom w:val="0"/>
      <w:divBdr>
        <w:top w:val="none" w:sz="0" w:space="0" w:color="auto"/>
        <w:left w:val="none" w:sz="0" w:space="0" w:color="auto"/>
        <w:bottom w:val="none" w:sz="0" w:space="0" w:color="auto"/>
        <w:right w:val="none" w:sz="0" w:space="0" w:color="auto"/>
      </w:divBdr>
      <w:divsChild>
        <w:div w:id="1841503704">
          <w:marLeft w:val="0"/>
          <w:marRight w:val="0"/>
          <w:marTop w:val="0"/>
          <w:marBottom w:val="0"/>
          <w:divBdr>
            <w:top w:val="none" w:sz="0" w:space="0" w:color="auto"/>
            <w:left w:val="none" w:sz="0" w:space="0" w:color="auto"/>
            <w:bottom w:val="none" w:sz="0" w:space="0" w:color="auto"/>
            <w:right w:val="none" w:sz="0" w:space="0" w:color="auto"/>
          </w:divBdr>
        </w:div>
      </w:divsChild>
    </w:div>
    <w:div w:id="1915428579">
      <w:bodyDiv w:val="1"/>
      <w:marLeft w:val="0"/>
      <w:marRight w:val="0"/>
      <w:marTop w:val="0"/>
      <w:marBottom w:val="0"/>
      <w:divBdr>
        <w:top w:val="none" w:sz="0" w:space="0" w:color="auto"/>
        <w:left w:val="none" w:sz="0" w:space="0" w:color="auto"/>
        <w:bottom w:val="none" w:sz="0" w:space="0" w:color="auto"/>
        <w:right w:val="none" w:sz="0" w:space="0" w:color="auto"/>
      </w:divBdr>
      <w:divsChild>
        <w:div w:id="1156842713">
          <w:marLeft w:val="0"/>
          <w:marRight w:val="0"/>
          <w:marTop w:val="0"/>
          <w:marBottom w:val="0"/>
          <w:divBdr>
            <w:top w:val="none" w:sz="0" w:space="0" w:color="auto"/>
            <w:left w:val="none" w:sz="0" w:space="0" w:color="auto"/>
            <w:bottom w:val="none" w:sz="0" w:space="0" w:color="auto"/>
            <w:right w:val="none" w:sz="0" w:space="0" w:color="auto"/>
          </w:divBdr>
        </w:div>
        <w:div w:id="2098626273">
          <w:marLeft w:val="0"/>
          <w:marRight w:val="0"/>
          <w:marTop w:val="0"/>
          <w:marBottom w:val="0"/>
          <w:divBdr>
            <w:top w:val="none" w:sz="0" w:space="0" w:color="auto"/>
            <w:left w:val="none" w:sz="0" w:space="0" w:color="auto"/>
            <w:bottom w:val="none" w:sz="0" w:space="0" w:color="auto"/>
            <w:right w:val="none" w:sz="0" w:space="0" w:color="auto"/>
          </w:divBdr>
        </w:div>
      </w:divsChild>
    </w:div>
    <w:div w:id="2099402974">
      <w:bodyDiv w:val="1"/>
      <w:marLeft w:val="0"/>
      <w:marRight w:val="0"/>
      <w:marTop w:val="0"/>
      <w:marBottom w:val="0"/>
      <w:divBdr>
        <w:top w:val="none" w:sz="0" w:space="0" w:color="auto"/>
        <w:left w:val="none" w:sz="0" w:space="0" w:color="auto"/>
        <w:bottom w:val="none" w:sz="0" w:space="0" w:color="auto"/>
        <w:right w:val="none" w:sz="0" w:space="0" w:color="auto"/>
      </w:divBdr>
      <w:divsChild>
        <w:div w:id="17451034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oter" Target="footer12.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6.emf"/><Relationship Id="rId14" Type="http://schemas.openxmlformats.org/officeDocument/2006/relationships/footer" Target="footer4.xml"/><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footer" Target="footer5.xml"/><Relationship Id="rId20" Type="http://schemas.openxmlformats.org/officeDocument/2006/relationships/image" Target="media/image7.emf"/><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footer" Target="foot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10" Type="http://schemas.microsoft.com/office/2007/relationships/hdphoto" Target="media/hdphoto1.wdp"/><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A6AB05A-04E2-4D01-92D0-D3B653F6708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13755</Words>
  <Characters>17470</Characters>
  <Application>Microsoft Office Word</Application>
  <DocSecurity>0</DocSecurity>
  <Lines>1247</Lines>
  <Paragraphs>1301</Paragraphs>
  <ScaleCrop>false</ScaleCrop>
  <Company/>
  <LinksUpToDate>false</LinksUpToDate>
  <CharactersWithSpaces>29924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ting zhou</cp:lastModifiedBy>
  <cp:revision>10</cp:revision>
  <cp:lastPrinted>2024-11-13T09:23:00Z</cp:lastPrinted>
  <dcterms:created xsi:type="dcterms:W3CDTF">2025-04-08T06:01:00Z</dcterms:created>
  <dcterms:modified xsi:type="dcterms:W3CDTF">2025-04-21T08:20:00Z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0E9093D611D544C2AF19F33760A34D94_12</vt:lpwstr>
  </property>
  <property fmtid="{D5CDD505-2E9C-101B-9397-08002B2CF9AE}" pid="4" name="MTWinEqns">
    <vt:bool>true</vt:bool>
  </property>
</Properties>
</file>